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8"/>
        <w:gridCol w:w="8159"/>
      </w:tblGrid>
      <w:tr w:rsidR="00A95B7D" w:rsidRPr="000113F3" w14:paraId="47468F82" w14:textId="77777777" w:rsidTr="009054EF">
        <w:trPr>
          <w:trHeight w:val="769"/>
          <w:jc w:val="center"/>
        </w:trPr>
        <w:tc>
          <w:tcPr>
            <w:tcW w:w="1719" w:type="dxa"/>
            <w:vMerge w:val="restart"/>
            <w:shd w:val="clear" w:color="auto" w:fill="auto"/>
            <w:vAlign w:val="center"/>
          </w:tcPr>
          <w:p w14:paraId="4ECC2AB0" w14:textId="77777777" w:rsidR="00A95B7D" w:rsidRPr="000113F3" w:rsidRDefault="00A95B7D" w:rsidP="009054E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object w:dxaOrig="3600" w:dyaOrig="2760" w14:anchorId="57861B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67.5pt" o:ole="">
                  <v:imagedata r:id="rId5" o:title=""/>
                </v:shape>
                <o:OLEObject Type="Embed" ProgID="PBrush" ShapeID="_x0000_i1025" DrawAspect="Content" ObjectID="_1679296163" r:id="rId6"/>
              </w:object>
            </w:r>
          </w:p>
        </w:tc>
        <w:tc>
          <w:tcPr>
            <w:tcW w:w="8428" w:type="dxa"/>
            <w:shd w:val="clear" w:color="auto" w:fill="auto"/>
            <w:vAlign w:val="center"/>
          </w:tcPr>
          <w:p w14:paraId="098E9063" w14:textId="77777777" w:rsidR="00A95B7D" w:rsidRDefault="00A95B7D" w:rsidP="009054E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Центр тестирования Кудымкарского муниципального района</w:t>
            </w:r>
          </w:p>
          <w:p w14:paraId="3D45CF67" w14:textId="77777777" w:rsidR="00A95B7D" w:rsidRDefault="00A95B7D" w:rsidP="009054E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МАУ ДО «ДЮСШ Кудымкарского муниципального района»</w:t>
            </w:r>
          </w:p>
          <w:p w14:paraId="3A32670E" w14:textId="77777777" w:rsidR="00A95B7D" w:rsidRDefault="00A95B7D" w:rsidP="009054E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  <w:sz w:val="22"/>
                <w:szCs w:val="22"/>
              </w:rPr>
            </w:pPr>
          </w:p>
          <w:p w14:paraId="3AA84640" w14:textId="77777777" w:rsidR="00A95B7D" w:rsidRDefault="00A95B7D" w:rsidP="009054E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  <w:sz w:val="22"/>
                <w:szCs w:val="22"/>
              </w:rPr>
            </w:pPr>
          </w:p>
          <w:p w14:paraId="649BC7A2" w14:textId="77777777" w:rsidR="00A95B7D" w:rsidRPr="000113F3" w:rsidRDefault="00A95B7D" w:rsidP="009054E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  <w:sz w:val="22"/>
                <w:szCs w:val="22"/>
              </w:rPr>
            </w:pPr>
          </w:p>
        </w:tc>
      </w:tr>
      <w:tr w:rsidR="00A95B7D" w:rsidRPr="000113F3" w14:paraId="76105F0D" w14:textId="77777777" w:rsidTr="009054EF">
        <w:trPr>
          <w:jc w:val="center"/>
        </w:trPr>
        <w:tc>
          <w:tcPr>
            <w:tcW w:w="1719" w:type="dxa"/>
            <w:vMerge/>
            <w:shd w:val="clear" w:color="auto" w:fill="auto"/>
            <w:vAlign w:val="center"/>
          </w:tcPr>
          <w:p w14:paraId="78FC3927" w14:textId="77777777" w:rsidR="00A95B7D" w:rsidRPr="000113F3" w:rsidRDefault="00A95B7D" w:rsidP="009054EF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8428" w:type="dxa"/>
            <w:shd w:val="clear" w:color="auto" w:fill="auto"/>
            <w:vAlign w:val="center"/>
          </w:tcPr>
          <w:p w14:paraId="7F297F94" w14:textId="4D735E93" w:rsidR="00A95B7D" w:rsidRPr="000113F3" w:rsidRDefault="00A95B7D" w:rsidP="009054EF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0113F3">
              <w:rPr>
                <w:rFonts w:eastAsia="Calibri"/>
                <w:b/>
                <w:i/>
                <w:sz w:val="22"/>
                <w:szCs w:val="22"/>
              </w:rPr>
              <w:t xml:space="preserve">ПЛАН РАБОТЫ </w:t>
            </w:r>
            <w:r w:rsidRPr="00277BDA">
              <w:rPr>
                <w:rFonts w:eastAsia="Calibri"/>
                <w:b/>
                <w:i/>
                <w:sz w:val="22"/>
                <w:szCs w:val="22"/>
              </w:rPr>
              <w:t>ЦЕНТРА ТЕСТИРОВАНИЯ НА 20</w:t>
            </w:r>
            <w:r w:rsidR="000C6324">
              <w:rPr>
                <w:rFonts w:eastAsia="Calibri"/>
                <w:b/>
                <w:i/>
                <w:sz w:val="22"/>
                <w:szCs w:val="22"/>
              </w:rPr>
              <w:t>2</w:t>
            </w:r>
            <w:r w:rsidR="00A84248">
              <w:rPr>
                <w:rFonts w:eastAsia="Calibri"/>
                <w:b/>
                <w:i/>
                <w:sz w:val="22"/>
                <w:szCs w:val="22"/>
              </w:rPr>
              <w:t>1</w:t>
            </w:r>
            <w:r w:rsidRPr="000113F3">
              <w:rPr>
                <w:rFonts w:eastAsia="Calibri"/>
                <w:b/>
                <w:i/>
                <w:sz w:val="22"/>
                <w:szCs w:val="22"/>
              </w:rPr>
              <w:t xml:space="preserve"> ГОД</w:t>
            </w:r>
            <w:r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14:paraId="6D1B7386" w14:textId="77777777" w:rsidR="00A95B7D" w:rsidRPr="000113F3" w:rsidRDefault="00A95B7D" w:rsidP="00A95B7D">
      <w:pPr>
        <w:ind w:left="4956" w:firstLine="708"/>
        <w:jc w:val="right"/>
        <w:rPr>
          <w:b/>
          <w:sz w:val="28"/>
          <w:szCs w:val="28"/>
        </w:rPr>
      </w:pPr>
    </w:p>
    <w:p w14:paraId="512BDAFB" w14:textId="77777777" w:rsidR="00A95B7D" w:rsidRDefault="00A95B7D" w:rsidP="00A95B7D">
      <w:pPr>
        <w:jc w:val="right"/>
        <w:rPr>
          <w:rFonts w:eastAsia="Calibri"/>
          <w:b/>
          <w:sz w:val="28"/>
          <w:szCs w:val="28"/>
          <w:lang w:eastAsia="en-US"/>
        </w:rPr>
      </w:pPr>
    </w:p>
    <w:p w14:paraId="1A7CC067" w14:textId="77777777" w:rsidR="00A95B7D" w:rsidRPr="00865AEB" w:rsidRDefault="00A95B7D" w:rsidP="00A95B7D">
      <w:pPr>
        <w:jc w:val="right"/>
        <w:rPr>
          <w:rFonts w:eastAsia="Calibri"/>
          <w:b/>
          <w:sz w:val="28"/>
          <w:szCs w:val="28"/>
          <w:lang w:eastAsia="en-US"/>
        </w:rPr>
      </w:pPr>
      <w:r w:rsidRPr="00865AEB">
        <w:rPr>
          <w:rFonts w:eastAsia="Calibri"/>
          <w:b/>
          <w:sz w:val="28"/>
          <w:szCs w:val="28"/>
          <w:lang w:eastAsia="en-US"/>
        </w:rPr>
        <w:t>«УТВЕРЖДАЮ»</w:t>
      </w:r>
    </w:p>
    <w:p w14:paraId="3EEDF481" w14:textId="1EE7AC67" w:rsidR="00A95B7D" w:rsidRPr="00865AEB" w:rsidRDefault="00A84248" w:rsidP="00A95B7D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Зам.д</w:t>
      </w:r>
      <w:r w:rsidR="00A95B7D" w:rsidRPr="00865AEB">
        <w:rPr>
          <w:rFonts w:eastAsia="Calibri"/>
          <w:sz w:val="28"/>
          <w:szCs w:val="28"/>
          <w:lang w:eastAsia="en-US"/>
        </w:rPr>
        <w:t>иректор</w:t>
      </w:r>
      <w:r>
        <w:rPr>
          <w:rFonts w:eastAsia="Calibri"/>
          <w:sz w:val="28"/>
          <w:szCs w:val="28"/>
          <w:lang w:eastAsia="en-US"/>
        </w:rPr>
        <w:t>а</w:t>
      </w:r>
    </w:p>
    <w:p w14:paraId="49C9BE79" w14:textId="77777777" w:rsidR="00A95B7D" w:rsidRPr="00865AEB" w:rsidRDefault="00A95B7D" w:rsidP="00A95B7D">
      <w:pPr>
        <w:jc w:val="right"/>
        <w:rPr>
          <w:rFonts w:eastAsia="Calibri"/>
          <w:sz w:val="28"/>
          <w:szCs w:val="28"/>
          <w:lang w:eastAsia="en-US"/>
        </w:rPr>
      </w:pPr>
      <w:r w:rsidRPr="00865AEB">
        <w:rPr>
          <w:rFonts w:eastAsia="Calibri"/>
          <w:sz w:val="28"/>
          <w:szCs w:val="28"/>
          <w:lang w:eastAsia="en-US"/>
        </w:rPr>
        <w:t xml:space="preserve"> МАУ ДО «ДЮСШ Кудымкарского</w:t>
      </w:r>
    </w:p>
    <w:p w14:paraId="5B9CF7FB" w14:textId="27AC8D4D" w:rsidR="00A95B7D" w:rsidRPr="00865AEB" w:rsidRDefault="00A84248" w:rsidP="00A95B7D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="00A95B7D" w:rsidRPr="00865AEB">
        <w:rPr>
          <w:rFonts w:eastAsia="Calibri"/>
          <w:sz w:val="28"/>
          <w:szCs w:val="28"/>
          <w:lang w:eastAsia="en-US"/>
        </w:rPr>
        <w:t xml:space="preserve">униципального </w:t>
      </w:r>
      <w:r>
        <w:rPr>
          <w:rFonts w:eastAsia="Calibri"/>
          <w:sz w:val="28"/>
          <w:szCs w:val="28"/>
          <w:lang w:eastAsia="en-US"/>
        </w:rPr>
        <w:t>округа Пермского края»</w:t>
      </w:r>
      <w:r w:rsidR="00A95B7D" w:rsidRPr="00865AEB">
        <w:rPr>
          <w:rFonts w:eastAsia="Calibri"/>
          <w:sz w:val="28"/>
          <w:szCs w:val="28"/>
          <w:lang w:eastAsia="en-US"/>
        </w:rPr>
        <w:t xml:space="preserve"> </w:t>
      </w:r>
    </w:p>
    <w:p w14:paraId="2FE231B9" w14:textId="77777777" w:rsidR="00A95B7D" w:rsidRPr="00865AEB" w:rsidRDefault="00A95B7D" w:rsidP="00A95B7D">
      <w:pPr>
        <w:jc w:val="right"/>
        <w:rPr>
          <w:rFonts w:eastAsia="Calibri"/>
          <w:sz w:val="28"/>
          <w:szCs w:val="28"/>
          <w:lang w:eastAsia="en-US"/>
        </w:rPr>
      </w:pPr>
      <w:r w:rsidRPr="00865AEB">
        <w:rPr>
          <w:rFonts w:eastAsia="Calibri"/>
          <w:sz w:val="28"/>
          <w:szCs w:val="28"/>
          <w:lang w:eastAsia="en-US"/>
        </w:rPr>
        <w:t>_____________ В.Н. Ваньков</w:t>
      </w:r>
    </w:p>
    <w:p w14:paraId="139A625F" w14:textId="10F6EB99" w:rsidR="00A95B7D" w:rsidRPr="00396CCA" w:rsidRDefault="00A95B7D" w:rsidP="00A95B7D">
      <w:pPr>
        <w:jc w:val="right"/>
        <w:rPr>
          <w:rFonts w:eastAsia="Calibri"/>
          <w:bCs/>
          <w:sz w:val="28"/>
          <w:szCs w:val="28"/>
          <w:lang w:eastAsia="en-US"/>
        </w:rPr>
      </w:pPr>
      <w:r w:rsidRPr="00865AEB">
        <w:rPr>
          <w:rFonts w:eastAsia="Calibri"/>
          <w:b/>
          <w:bCs/>
          <w:sz w:val="28"/>
          <w:szCs w:val="28"/>
          <w:lang w:eastAsia="en-US"/>
        </w:rPr>
        <w:t xml:space="preserve">«____» _______________ </w:t>
      </w:r>
      <w:r w:rsidRPr="00865AEB">
        <w:rPr>
          <w:rFonts w:eastAsia="Calibri"/>
          <w:bCs/>
          <w:sz w:val="28"/>
          <w:szCs w:val="28"/>
          <w:lang w:eastAsia="en-US"/>
        </w:rPr>
        <w:t>20</w:t>
      </w:r>
      <w:r w:rsidR="000C6324">
        <w:rPr>
          <w:rFonts w:eastAsia="Calibri"/>
          <w:bCs/>
          <w:sz w:val="28"/>
          <w:szCs w:val="28"/>
          <w:lang w:eastAsia="en-US"/>
        </w:rPr>
        <w:t>2</w:t>
      </w:r>
      <w:r w:rsidR="00A84248">
        <w:rPr>
          <w:rFonts w:eastAsia="Calibri"/>
          <w:bCs/>
          <w:sz w:val="28"/>
          <w:szCs w:val="28"/>
          <w:lang w:eastAsia="en-US"/>
        </w:rPr>
        <w:t>1</w:t>
      </w:r>
      <w:r w:rsidRPr="00865AEB">
        <w:rPr>
          <w:rFonts w:eastAsia="Calibri"/>
          <w:bCs/>
          <w:sz w:val="28"/>
          <w:szCs w:val="28"/>
          <w:lang w:eastAsia="en-US"/>
        </w:rPr>
        <w:t xml:space="preserve">  г.</w:t>
      </w:r>
    </w:p>
    <w:p w14:paraId="24BC9A06" w14:textId="77777777" w:rsidR="00A95B7D" w:rsidRPr="000113F3" w:rsidRDefault="00A95B7D" w:rsidP="00A95B7D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726DA4E7" w14:textId="77777777" w:rsidR="00A95B7D" w:rsidRPr="000113F3" w:rsidRDefault="00A95B7D" w:rsidP="00A95B7D">
      <w:pPr>
        <w:jc w:val="center"/>
      </w:pPr>
    </w:p>
    <w:p w14:paraId="735C321E" w14:textId="77777777" w:rsidR="00A95B7D" w:rsidRPr="000113F3" w:rsidRDefault="00A95B7D" w:rsidP="00A95B7D">
      <w:pPr>
        <w:tabs>
          <w:tab w:val="left" w:pos="3360"/>
        </w:tabs>
      </w:pPr>
      <w:r w:rsidRPr="000113F3">
        <w:tab/>
      </w:r>
    </w:p>
    <w:p w14:paraId="32FBA102" w14:textId="77777777" w:rsidR="00A95B7D" w:rsidRDefault="00A95B7D" w:rsidP="00A95B7D">
      <w:pPr>
        <w:jc w:val="center"/>
      </w:pPr>
    </w:p>
    <w:p w14:paraId="7A5CAA28" w14:textId="77777777" w:rsidR="00A95B7D" w:rsidRPr="000113F3" w:rsidRDefault="00A95B7D" w:rsidP="00A95B7D">
      <w:pPr>
        <w:jc w:val="center"/>
      </w:pPr>
    </w:p>
    <w:p w14:paraId="4FF8B7F7" w14:textId="77777777" w:rsidR="00A95B7D" w:rsidRPr="000113F3" w:rsidRDefault="00A95B7D" w:rsidP="00A95B7D">
      <w:pPr>
        <w:jc w:val="center"/>
      </w:pPr>
    </w:p>
    <w:p w14:paraId="13B66D41" w14:textId="77777777" w:rsidR="00A95B7D" w:rsidRDefault="00A95B7D" w:rsidP="00A95B7D">
      <w:pPr>
        <w:rPr>
          <w:sz w:val="44"/>
          <w:szCs w:val="44"/>
        </w:rPr>
      </w:pPr>
    </w:p>
    <w:p w14:paraId="588A0704" w14:textId="77777777" w:rsidR="00A95B7D" w:rsidRPr="000113F3" w:rsidRDefault="00A95B7D" w:rsidP="00A95B7D">
      <w:pPr>
        <w:rPr>
          <w:sz w:val="44"/>
          <w:szCs w:val="44"/>
        </w:rPr>
      </w:pPr>
    </w:p>
    <w:p w14:paraId="423C0B54" w14:textId="77777777" w:rsidR="00A95B7D" w:rsidRPr="000113F3" w:rsidRDefault="00A95B7D" w:rsidP="00A95B7D">
      <w:pPr>
        <w:jc w:val="center"/>
        <w:rPr>
          <w:rFonts w:eastAsia="Calibri"/>
          <w:b/>
          <w:sz w:val="44"/>
          <w:szCs w:val="44"/>
        </w:rPr>
      </w:pPr>
      <w:r w:rsidRPr="000113F3">
        <w:rPr>
          <w:rFonts w:eastAsia="Calibri"/>
          <w:b/>
          <w:sz w:val="44"/>
          <w:szCs w:val="44"/>
        </w:rPr>
        <w:t>ПЛАН РАБОТЫ</w:t>
      </w:r>
    </w:p>
    <w:p w14:paraId="148B7E6B" w14:textId="77777777" w:rsidR="00A95B7D" w:rsidRPr="000113F3" w:rsidRDefault="00A95B7D" w:rsidP="00A95B7D">
      <w:pPr>
        <w:jc w:val="center"/>
        <w:rPr>
          <w:b/>
          <w:sz w:val="40"/>
          <w:szCs w:val="40"/>
        </w:rPr>
      </w:pPr>
      <w:r w:rsidRPr="00551A7A">
        <w:rPr>
          <w:rFonts w:eastAsia="Calibri"/>
          <w:b/>
          <w:sz w:val="40"/>
          <w:szCs w:val="40"/>
        </w:rPr>
        <w:t>ЦЕНТРА ТЕСТИРОВАНИЯ</w:t>
      </w:r>
    </w:p>
    <w:p w14:paraId="467D8DBC" w14:textId="259CAF5A" w:rsidR="00A95B7D" w:rsidRPr="000113F3" w:rsidRDefault="00A95B7D" w:rsidP="00A95B7D">
      <w:pPr>
        <w:jc w:val="center"/>
        <w:rPr>
          <w:sz w:val="40"/>
          <w:szCs w:val="40"/>
        </w:rPr>
      </w:pPr>
      <w:r w:rsidRPr="00551A7A">
        <w:rPr>
          <w:b/>
          <w:sz w:val="40"/>
          <w:szCs w:val="40"/>
        </w:rPr>
        <w:t xml:space="preserve">НА </w:t>
      </w:r>
      <w:r w:rsidRPr="000113F3">
        <w:rPr>
          <w:b/>
          <w:sz w:val="40"/>
          <w:szCs w:val="40"/>
        </w:rPr>
        <w:t>20</w:t>
      </w:r>
      <w:r w:rsidR="000C6324">
        <w:rPr>
          <w:b/>
          <w:sz w:val="40"/>
          <w:szCs w:val="40"/>
        </w:rPr>
        <w:t>2</w:t>
      </w:r>
      <w:r w:rsidR="00A84248">
        <w:rPr>
          <w:b/>
          <w:sz w:val="40"/>
          <w:szCs w:val="40"/>
        </w:rPr>
        <w:t>1</w:t>
      </w:r>
      <w:r w:rsidRPr="000113F3">
        <w:rPr>
          <w:b/>
          <w:sz w:val="40"/>
          <w:szCs w:val="40"/>
        </w:rPr>
        <w:t xml:space="preserve"> ГОД</w:t>
      </w:r>
    </w:p>
    <w:p w14:paraId="59B34E58" w14:textId="77777777" w:rsidR="00A95B7D" w:rsidRPr="000113F3" w:rsidRDefault="00A95B7D" w:rsidP="00A95B7D">
      <w:pPr>
        <w:jc w:val="center"/>
        <w:rPr>
          <w:sz w:val="40"/>
          <w:szCs w:val="40"/>
        </w:rPr>
      </w:pPr>
    </w:p>
    <w:p w14:paraId="4ED17922" w14:textId="77777777" w:rsidR="00A95B7D" w:rsidRPr="000113F3" w:rsidRDefault="00A95B7D" w:rsidP="00A95B7D">
      <w:pPr>
        <w:rPr>
          <w:sz w:val="44"/>
          <w:szCs w:val="44"/>
        </w:rPr>
      </w:pPr>
    </w:p>
    <w:p w14:paraId="5520EE28" w14:textId="77777777" w:rsidR="00A95B7D" w:rsidRPr="000113F3" w:rsidRDefault="00A95B7D" w:rsidP="00A95B7D">
      <w:pPr>
        <w:rPr>
          <w:sz w:val="44"/>
          <w:szCs w:val="44"/>
        </w:rPr>
      </w:pPr>
    </w:p>
    <w:p w14:paraId="6B5D6871" w14:textId="77777777" w:rsidR="00A95B7D" w:rsidRPr="000113F3" w:rsidRDefault="00A95B7D" w:rsidP="00A95B7D">
      <w:pPr>
        <w:rPr>
          <w:sz w:val="44"/>
          <w:szCs w:val="44"/>
        </w:rPr>
      </w:pPr>
    </w:p>
    <w:p w14:paraId="797CB72D" w14:textId="77777777" w:rsidR="00A95B7D" w:rsidRPr="000113F3" w:rsidRDefault="00A95B7D" w:rsidP="00A95B7D">
      <w:pPr>
        <w:rPr>
          <w:sz w:val="44"/>
          <w:szCs w:val="44"/>
        </w:rPr>
      </w:pPr>
    </w:p>
    <w:p w14:paraId="408C2A91" w14:textId="77777777" w:rsidR="00A95B7D" w:rsidRPr="000113F3" w:rsidRDefault="00A95B7D" w:rsidP="00A95B7D">
      <w:pPr>
        <w:rPr>
          <w:sz w:val="44"/>
          <w:szCs w:val="44"/>
        </w:rPr>
      </w:pPr>
    </w:p>
    <w:p w14:paraId="5C49C1D5" w14:textId="77777777" w:rsidR="00A95B7D" w:rsidRDefault="00A95B7D" w:rsidP="00A95B7D">
      <w:pPr>
        <w:rPr>
          <w:sz w:val="44"/>
          <w:szCs w:val="44"/>
        </w:rPr>
      </w:pPr>
    </w:p>
    <w:p w14:paraId="149DFB52" w14:textId="77777777" w:rsidR="00A95B7D" w:rsidRDefault="00A95B7D" w:rsidP="00A95B7D">
      <w:pPr>
        <w:rPr>
          <w:sz w:val="44"/>
          <w:szCs w:val="44"/>
        </w:rPr>
      </w:pPr>
    </w:p>
    <w:p w14:paraId="0BBF44B2" w14:textId="77777777" w:rsidR="00A95B7D" w:rsidRPr="000113F3" w:rsidRDefault="00A95B7D" w:rsidP="00A95B7D">
      <w:pPr>
        <w:rPr>
          <w:sz w:val="44"/>
          <w:szCs w:val="44"/>
        </w:rPr>
      </w:pPr>
    </w:p>
    <w:p w14:paraId="43BB1437" w14:textId="77777777" w:rsidR="00A95B7D" w:rsidRDefault="00A95B7D" w:rsidP="00A95B7D">
      <w:pPr>
        <w:spacing w:line="360" w:lineRule="auto"/>
      </w:pPr>
    </w:p>
    <w:p w14:paraId="7B035A9E" w14:textId="77777777" w:rsidR="00A95B7D" w:rsidRDefault="00A95B7D" w:rsidP="00A95B7D">
      <w:pPr>
        <w:spacing w:line="360" w:lineRule="auto"/>
      </w:pPr>
    </w:p>
    <w:p w14:paraId="4AB85B08" w14:textId="77777777" w:rsidR="00A95B7D" w:rsidRDefault="00A95B7D" w:rsidP="00A95B7D">
      <w:pPr>
        <w:spacing w:line="360" w:lineRule="auto"/>
      </w:pPr>
    </w:p>
    <w:p w14:paraId="1D8910A9" w14:textId="77777777" w:rsidR="00A95B7D" w:rsidRDefault="00A95B7D" w:rsidP="00A95B7D">
      <w:pPr>
        <w:spacing w:line="360" w:lineRule="auto"/>
      </w:pPr>
    </w:p>
    <w:p w14:paraId="2E50D333" w14:textId="77777777" w:rsidR="00A95B7D" w:rsidRPr="000113F3" w:rsidRDefault="00A95B7D" w:rsidP="00A95B7D">
      <w:pPr>
        <w:spacing w:line="360" w:lineRule="auto"/>
      </w:pPr>
    </w:p>
    <w:p w14:paraId="6DC32105" w14:textId="77777777" w:rsidR="00A95B7D" w:rsidRDefault="00A95B7D" w:rsidP="00A95B7D">
      <w:pPr>
        <w:keepNext/>
        <w:keepLines/>
        <w:spacing w:line="360" w:lineRule="auto"/>
        <w:jc w:val="center"/>
        <w:rPr>
          <w:b/>
          <w:bCs/>
          <w:lang w:eastAsia="en-US"/>
        </w:rPr>
      </w:pPr>
    </w:p>
    <w:p w14:paraId="71D6A052" w14:textId="77777777" w:rsidR="00A95B7D" w:rsidRPr="002F4B3F" w:rsidRDefault="00A95B7D" w:rsidP="00A95B7D">
      <w:pPr>
        <w:keepNext/>
        <w:keepLines/>
        <w:spacing w:line="360" w:lineRule="auto"/>
        <w:jc w:val="center"/>
        <w:rPr>
          <w:b/>
          <w:bCs/>
          <w:lang w:eastAsia="en-US"/>
        </w:rPr>
      </w:pPr>
      <w:r w:rsidRPr="002F4B3F">
        <w:rPr>
          <w:b/>
          <w:bCs/>
          <w:lang w:val="x-none" w:eastAsia="en-US"/>
        </w:rPr>
        <w:t>ОГЛАВЛЕНИЕ</w:t>
      </w:r>
    </w:p>
    <w:p w14:paraId="51D14C05" w14:textId="77777777" w:rsidR="00A95B7D" w:rsidRPr="002F4B3F" w:rsidRDefault="00A95B7D" w:rsidP="00A95B7D">
      <w:pPr>
        <w:spacing w:line="360" w:lineRule="auto"/>
        <w:rPr>
          <w:lang w:eastAsia="en-US"/>
        </w:rPr>
      </w:pPr>
    </w:p>
    <w:p w14:paraId="655E3AC0" w14:textId="77777777" w:rsidR="00A95B7D" w:rsidRPr="002F4B3F" w:rsidRDefault="00A95B7D" w:rsidP="00A95B7D">
      <w:pPr>
        <w:tabs>
          <w:tab w:val="left" w:pos="440"/>
          <w:tab w:val="right" w:leader="dot" w:pos="9627"/>
        </w:tabs>
        <w:spacing w:line="360" w:lineRule="auto"/>
        <w:rPr>
          <w:noProof/>
        </w:rPr>
      </w:pPr>
      <w:r w:rsidRPr="002F4B3F">
        <w:fldChar w:fldCharType="begin"/>
      </w:r>
      <w:r w:rsidRPr="002F4B3F">
        <w:instrText xml:space="preserve"> TOC \o "1-3" \h \z \u </w:instrText>
      </w:r>
      <w:r w:rsidRPr="002F4B3F">
        <w:fldChar w:fldCharType="separate"/>
      </w:r>
      <w:hyperlink w:anchor="_Toc430732621" w:history="1">
        <w:r w:rsidRPr="002F4B3F">
          <w:rPr>
            <w:noProof/>
          </w:rPr>
          <w:t>I.</w:t>
        </w:r>
        <w:r w:rsidRPr="002F4B3F">
          <w:rPr>
            <w:rFonts w:ascii="Calibri" w:hAnsi="Calibri"/>
            <w:noProof/>
          </w:rPr>
          <w:tab/>
          <w:t xml:space="preserve">    </w:t>
        </w:r>
        <w:r w:rsidRPr="002F4B3F">
          <w:rPr>
            <w:noProof/>
          </w:rPr>
          <w:t>Направления деятельности</w:t>
        </w:r>
        <w:r w:rsidRPr="002F4B3F">
          <w:rPr>
            <w:noProof/>
            <w:webHidden/>
          </w:rPr>
          <w:tab/>
          <w:t>………………...……………………………………3</w:t>
        </w:r>
      </w:hyperlink>
    </w:p>
    <w:p w14:paraId="6B00B6E8" w14:textId="48EDF6D9" w:rsidR="00A95B7D" w:rsidRPr="002F4B3F" w:rsidRDefault="00A95B7D" w:rsidP="00A95B7D">
      <w:pPr>
        <w:spacing w:line="360" w:lineRule="auto"/>
      </w:pPr>
      <w:r w:rsidRPr="002F4B3F">
        <w:rPr>
          <w:lang w:val="en-US"/>
        </w:rPr>
        <w:t>II</w:t>
      </w:r>
      <w:r w:rsidRPr="002F4B3F">
        <w:t xml:space="preserve">.      Структура </w:t>
      </w:r>
      <w:r>
        <w:t>……………………</w:t>
      </w:r>
      <w:r w:rsidRPr="002F4B3F">
        <w:t xml:space="preserve"> ...……………...</w:t>
      </w:r>
      <w:r>
        <w:t>.......</w:t>
      </w:r>
      <w:r w:rsidRPr="002F4B3F">
        <w:t>…………………..……</w:t>
      </w:r>
      <w:r>
        <w:t>…………….4</w:t>
      </w:r>
    </w:p>
    <w:p w14:paraId="1575D659" w14:textId="77777777" w:rsidR="00A95B7D" w:rsidRPr="006E7B7E" w:rsidRDefault="005D3F2D" w:rsidP="00A95B7D">
      <w:pPr>
        <w:tabs>
          <w:tab w:val="left" w:pos="660"/>
          <w:tab w:val="right" w:leader="dot" w:pos="9627"/>
        </w:tabs>
        <w:spacing w:line="360" w:lineRule="auto"/>
        <w:rPr>
          <w:noProof/>
        </w:rPr>
      </w:pPr>
      <w:hyperlink w:anchor="_Toc430732623" w:history="1">
        <w:r w:rsidR="00A95B7D">
          <w:rPr>
            <w:noProof/>
            <w:lang w:val="en-US"/>
          </w:rPr>
          <w:t>III</w:t>
        </w:r>
        <w:r w:rsidR="00A95B7D" w:rsidRPr="002F4B3F">
          <w:rPr>
            <w:noProof/>
          </w:rPr>
          <w:t>.</w:t>
        </w:r>
        <w:r w:rsidR="00A95B7D" w:rsidRPr="002F4B3F">
          <w:rPr>
            <w:rFonts w:ascii="Calibri" w:hAnsi="Calibri"/>
            <w:noProof/>
          </w:rPr>
          <w:tab/>
        </w:r>
        <w:r w:rsidR="00A95B7D" w:rsidRPr="002F4B3F">
          <w:rPr>
            <w:noProof/>
          </w:rPr>
          <w:t>Режим работы……………………..</w:t>
        </w:r>
        <w:r w:rsidR="00A95B7D" w:rsidRPr="002F4B3F">
          <w:rPr>
            <w:noProof/>
            <w:webHidden/>
          </w:rPr>
          <w:tab/>
          <w:t>…………………………………………….</w:t>
        </w:r>
      </w:hyperlink>
      <w:r w:rsidR="00A95B7D" w:rsidRPr="006E7B7E">
        <w:rPr>
          <w:noProof/>
        </w:rPr>
        <w:t>.5</w:t>
      </w:r>
    </w:p>
    <w:p w14:paraId="64ACD5BE" w14:textId="2F2A576B" w:rsidR="00A95B7D" w:rsidRPr="006E7B7E" w:rsidRDefault="00A95B7D" w:rsidP="00A95B7D">
      <w:pPr>
        <w:tabs>
          <w:tab w:val="left" w:pos="660"/>
          <w:tab w:val="right" w:leader="dot" w:pos="9627"/>
        </w:tabs>
        <w:spacing w:line="360" w:lineRule="auto"/>
        <w:rPr>
          <w:rFonts w:ascii="Calibri" w:hAnsi="Calibri"/>
          <w:noProof/>
          <w:lang w:val="en-US"/>
        </w:rPr>
      </w:pPr>
      <w:r>
        <w:rPr>
          <w:noProof/>
          <w:lang w:val="en-US"/>
        </w:rPr>
        <w:t>IV</w:t>
      </w:r>
      <w:r>
        <w:rPr>
          <w:noProof/>
        </w:rPr>
        <w:t>.       План работы …………………………………………</w:t>
      </w:r>
      <w:r w:rsidR="0053149C">
        <w:rPr>
          <w:noProof/>
        </w:rPr>
        <w:t>...</w:t>
      </w:r>
      <w:r>
        <w:rPr>
          <w:noProof/>
        </w:rPr>
        <w:t xml:space="preserve">……………………………… </w:t>
      </w:r>
      <w:r w:rsidRPr="006E7B7E">
        <w:rPr>
          <w:noProof/>
        </w:rPr>
        <w:t>.</w:t>
      </w:r>
      <w:r>
        <w:rPr>
          <w:noProof/>
        </w:rPr>
        <w:t xml:space="preserve"> </w:t>
      </w:r>
      <w:r>
        <w:rPr>
          <w:noProof/>
          <w:lang w:val="en-US"/>
        </w:rPr>
        <w:t>5</w:t>
      </w:r>
    </w:p>
    <w:p w14:paraId="5590C9D1" w14:textId="1616526B" w:rsidR="00A95B7D" w:rsidRPr="006E7B7E" w:rsidRDefault="00A95B7D" w:rsidP="00A95B7D">
      <w:pPr>
        <w:tabs>
          <w:tab w:val="left" w:pos="660"/>
          <w:tab w:val="right" w:leader="dot" w:pos="9627"/>
        </w:tabs>
        <w:spacing w:line="360" w:lineRule="auto"/>
        <w:rPr>
          <w:noProof/>
          <w:lang w:val="en-US"/>
        </w:rPr>
      </w:pPr>
      <w:r w:rsidRPr="002F4B3F">
        <w:rPr>
          <w:noProof/>
          <w:lang w:val="en-US"/>
        </w:rPr>
        <w:t>VI</w:t>
      </w:r>
      <w:r w:rsidRPr="002F4B3F">
        <w:rPr>
          <w:noProof/>
        </w:rPr>
        <w:t>.    Календарь тестирования……………………………</w:t>
      </w:r>
      <w:r w:rsidR="0053149C">
        <w:rPr>
          <w:noProof/>
        </w:rPr>
        <w:t>…..</w:t>
      </w:r>
      <w:r w:rsidRPr="002F4B3F">
        <w:rPr>
          <w:noProof/>
        </w:rPr>
        <w:t>…………………</w:t>
      </w:r>
      <w:r>
        <w:rPr>
          <w:noProof/>
        </w:rPr>
        <w:t>…………</w:t>
      </w:r>
      <w:r>
        <w:rPr>
          <w:noProof/>
          <w:lang w:val="en-US"/>
        </w:rPr>
        <w:t>……6</w:t>
      </w:r>
    </w:p>
    <w:p w14:paraId="2E9B3111" w14:textId="77777777" w:rsidR="00A95B7D" w:rsidRPr="002F4B3F" w:rsidRDefault="00A95B7D" w:rsidP="00A95B7D">
      <w:pPr>
        <w:spacing w:line="360" w:lineRule="auto"/>
      </w:pPr>
    </w:p>
    <w:p w14:paraId="12B6205C" w14:textId="77777777" w:rsidR="00A95B7D" w:rsidRDefault="00A95B7D" w:rsidP="00A95B7D">
      <w:pPr>
        <w:spacing w:line="360" w:lineRule="auto"/>
        <w:ind w:left="-567" w:firstLine="709"/>
        <w:jc w:val="both"/>
        <w:rPr>
          <w:sz w:val="28"/>
          <w:szCs w:val="28"/>
        </w:rPr>
      </w:pPr>
      <w:r w:rsidRPr="002F4B3F">
        <w:fldChar w:fldCharType="end"/>
      </w:r>
    </w:p>
    <w:p w14:paraId="70043253" w14:textId="77777777" w:rsidR="00A95B7D" w:rsidRDefault="00A95B7D" w:rsidP="00A95B7D">
      <w:pPr>
        <w:pStyle w:val="ConsPlusNormal"/>
        <w:suppressAutoHyphens/>
        <w:spacing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B903D" w14:textId="77777777" w:rsidR="00A95B7D" w:rsidRDefault="00A95B7D" w:rsidP="00A95B7D">
      <w:pPr>
        <w:pStyle w:val="ConsPlusNormal"/>
        <w:suppressAutoHyphens/>
        <w:spacing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A95831" w14:textId="77777777" w:rsidR="00A95B7D" w:rsidRDefault="00A95B7D" w:rsidP="00A95B7D">
      <w:pPr>
        <w:pStyle w:val="ConsPlusNormal"/>
        <w:suppressAutoHyphens/>
        <w:spacing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A9162A" w14:textId="77777777" w:rsidR="00A95B7D" w:rsidRDefault="00A95B7D" w:rsidP="00A95B7D">
      <w:pPr>
        <w:pStyle w:val="ConsPlusNormal"/>
        <w:suppressAutoHyphens/>
        <w:spacing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3EBE0" w14:textId="77777777" w:rsidR="00A95B7D" w:rsidRDefault="00A95B7D" w:rsidP="00A95B7D">
      <w:pPr>
        <w:pStyle w:val="ConsPlusNormal"/>
        <w:suppressAutoHyphens/>
        <w:spacing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3CC710" w14:textId="77777777" w:rsidR="00A95B7D" w:rsidRDefault="00A95B7D" w:rsidP="00A95B7D">
      <w:pPr>
        <w:pStyle w:val="ConsPlusNormal"/>
        <w:suppressAutoHyphens/>
        <w:spacing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ADB716" w14:textId="77777777" w:rsidR="00A95B7D" w:rsidRDefault="00A95B7D" w:rsidP="00A95B7D">
      <w:pPr>
        <w:pStyle w:val="ConsPlusNormal"/>
        <w:suppressAutoHyphens/>
        <w:spacing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558DA5" w14:textId="77777777" w:rsidR="00A95B7D" w:rsidRDefault="00A95B7D" w:rsidP="00A95B7D">
      <w:pPr>
        <w:pStyle w:val="ConsPlusNormal"/>
        <w:suppressAutoHyphens/>
        <w:spacing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7FE29" w14:textId="77777777" w:rsidR="00A95B7D" w:rsidRDefault="00A95B7D" w:rsidP="00A95B7D">
      <w:pPr>
        <w:pStyle w:val="ConsPlusNormal"/>
        <w:suppressAutoHyphens/>
        <w:spacing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E3140" w14:textId="77777777" w:rsidR="00A95B7D" w:rsidRDefault="00A95B7D" w:rsidP="00A95B7D">
      <w:pPr>
        <w:pStyle w:val="ConsPlusNormal"/>
        <w:suppressAutoHyphens/>
        <w:spacing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C45398" w14:textId="77777777" w:rsidR="00A95B7D" w:rsidRDefault="00A95B7D" w:rsidP="00A95B7D">
      <w:pPr>
        <w:pStyle w:val="ConsPlusNormal"/>
        <w:suppressAutoHyphens/>
        <w:spacing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C7C510" w14:textId="77777777" w:rsidR="00A95B7D" w:rsidRDefault="00A95B7D" w:rsidP="00A95B7D">
      <w:pPr>
        <w:pStyle w:val="ConsPlusNormal"/>
        <w:suppressAutoHyphens/>
        <w:spacing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FBE4C" w14:textId="77777777" w:rsidR="00A95B7D" w:rsidRDefault="00A95B7D" w:rsidP="00A95B7D">
      <w:pPr>
        <w:pStyle w:val="ConsPlusNormal"/>
        <w:suppressAutoHyphens/>
        <w:spacing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942806" w14:textId="77777777" w:rsidR="00A95B7D" w:rsidRDefault="00A95B7D" w:rsidP="00A95B7D">
      <w:pPr>
        <w:pStyle w:val="ConsPlusNormal"/>
        <w:suppressAutoHyphens/>
        <w:spacing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D053C8" w14:textId="77777777" w:rsidR="00A95B7D" w:rsidRDefault="00A95B7D" w:rsidP="00A95B7D">
      <w:pPr>
        <w:pStyle w:val="ConsPlusNormal"/>
        <w:suppressAutoHyphens/>
        <w:spacing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2B052E" w14:textId="77777777" w:rsidR="00A95B7D" w:rsidRDefault="00A95B7D" w:rsidP="00A95B7D">
      <w:pPr>
        <w:pStyle w:val="ConsPlusNormal"/>
        <w:suppressAutoHyphens/>
        <w:spacing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2BAA3" w14:textId="0C330ADA" w:rsidR="00A95B7D" w:rsidRDefault="00A95B7D" w:rsidP="00A95B7D">
      <w:pPr>
        <w:pStyle w:val="ConsPlusNormal"/>
        <w:suppressAutoHyphens/>
        <w:spacing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33F97B" w14:textId="71F76396" w:rsidR="00A95B7D" w:rsidRDefault="00A95B7D" w:rsidP="00A95B7D">
      <w:pPr>
        <w:pStyle w:val="ConsPlusNormal"/>
        <w:suppressAutoHyphens/>
        <w:spacing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B46C73" w14:textId="77777777" w:rsidR="001C385F" w:rsidRDefault="001C385F" w:rsidP="00A95B7D">
      <w:pPr>
        <w:pStyle w:val="ConsPlusNormal"/>
        <w:suppressAutoHyphens/>
        <w:spacing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0BB5AD" w14:textId="13864C9F" w:rsidR="00A95B7D" w:rsidRDefault="00A95B7D" w:rsidP="00A95B7D">
      <w:pPr>
        <w:pStyle w:val="ConsPlusNormal"/>
        <w:suppressAutoHyphens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2363260" w14:textId="14AF7C74" w:rsidR="00A95B7D" w:rsidRDefault="00A95B7D" w:rsidP="00A95B7D">
      <w:pPr>
        <w:pStyle w:val="ConsPlusNormal"/>
        <w:suppressAutoHyphens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B46193A" w14:textId="77777777" w:rsidR="000C6324" w:rsidRDefault="000C6324" w:rsidP="00A95B7D">
      <w:pPr>
        <w:pStyle w:val="ConsPlusNormal"/>
        <w:suppressAutoHyphens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D4577B9" w14:textId="77777777" w:rsidR="00A95B7D" w:rsidRDefault="00A95B7D" w:rsidP="00A95B7D">
      <w:pPr>
        <w:pStyle w:val="ConsPlusNormal"/>
        <w:suppressAutoHyphens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D0EF827" w14:textId="77777777" w:rsidR="00A95B7D" w:rsidRPr="006E7B7E" w:rsidRDefault="00A95B7D" w:rsidP="00A95B7D">
      <w:pPr>
        <w:pStyle w:val="1"/>
        <w:numPr>
          <w:ilvl w:val="0"/>
          <w:numId w:val="2"/>
        </w:numPr>
        <w:ind w:hanging="1429"/>
        <w:jc w:val="center"/>
        <w:rPr>
          <w:b/>
          <w:bCs/>
          <w:color w:val="000000"/>
          <w:sz w:val="28"/>
          <w:szCs w:val="28"/>
        </w:rPr>
      </w:pPr>
      <w:r w:rsidRPr="006E7B7E">
        <w:rPr>
          <w:b/>
          <w:bCs/>
          <w:color w:val="000000"/>
          <w:sz w:val="28"/>
          <w:szCs w:val="28"/>
          <w:lang w:val="ru-RU"/>
        </w:rPr>
        <w:lastRenderedPageBreak/>
        <w:t>НАПРАВЛЕНИЯ ДЕЯТЕЛЬНОСТИ</w:t>
      </w:r>
    </w:p>
    <w:p w14:paraId="7252EB6C" w14:textId="77777777" w:rsidR="00A95B7D" w:rsidRPr="006E7B7E" w:rsidRDefault="00A95B7D" w:rsidP="00A95B7D">
      <w:pPr>
        <w:pStyle w:val="1"/>
        <w:ind w:left="1429"/>
        <w:rPr>
          <w:b/>
          <w:bCs/>
          <w:color w:val="000000"/>
          <w:sz w:val="28"/>
          <w:szCs w:val="28"/>
          <w:lang w:val="ru-RU"/>
        </w:rPr>
      </w:pPr>
    </w:p>
    <w:p w14:paraId="721E86CB" w14:textId="77777777" w:rsidR="00A95B7D" w:rsidRPr="006E7B7E" w:rsidRDefault="00A95B7D" w:rsidP="00A95B7D">
      <w:pPr>
        <w:pStyle w:val="1"/>
        <w:spacing w:line="360" w:lineRule="auto"/>
        <w:ind w:left="0" w:firstLine="709"/>
        <w:jc w:val="both"/>
        <w:rPr>
          <w:b/>
          <w:bCs/>
          <w:color w:val="000000"/>
          <w:sz w:val="28"/>
          <w:szCs w:val="28"/>
          <w:lang w:val="ru-RU"/>
        </w:rPr>
      </w:pPr>
      <w:r w:rsidRPr="006E7B7E">
        <w:rPr>
          <w:b/>
          <w:bCs/>
          <w:color w:val="000000"/>
          <w:sz w:val="28"/>
          <w:szCs w:val="28"/>
          <w:lang w:val="ru-RU"/>
        </w:rPr>
        <w:t>Центр тестирования осуществляет следующую деятельность:</w:t>
      </w:r>
    </w:p>
    <w:p w14:paraId="1825FDA1" w14:textId="77777777" w:rsidR="00A95B7D" w:rsidRPr="006E7B7E" w:rsidRDefault="00A95B7D" w:rsidP="00A95B7D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6E7B7E">
        <w:rPr>
          <w:sz w:val="28"/>
          <w:szCs w:val="28"/>
        </w:rPr>
        <w:t>- оказание консультационной и методической помощи гражданам, физкультурно-спортивным, общественным и иным организациям в подготовке к выполнению нормативов испытаний (тестов) комплекса ГТО</w:t>
      </w:r>
      <w:r w:rsidRPr="006E7B7E">
        <w:rPr>
          <w:sz w:val="28"/>
          <w:szCs w:val="28"/>
          <w:lang w:val="ru-RU"/>
        </w:rPr>
        <w:t>;</w:t>
      </w:r>
    </w:p>
    <w:p w14:paraId="047FC1EA" w14:textId="77777777" w:rsidR="00A95B7D" w:rsidRPr="006E7B7E" w:rsidRDefault="00A95B7D" w:rsidP="00A95B7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E7B7E">
        <w:rPr>
          <w:sz w:val="28"/>
          <w:szCs w:val="28"/>
        </w:rPr>
        <w:t>- осуществление тестирования населения по нормативам испытаний (тестов) комплекса ГТО;</w:t>
      </w:r>
    </w:p>
    <w:p w14:paraId="343ED8DE" w14:textId="77777777" w:rsidR="00A95B7D" w:rsidRPr="006E7B7E" w:rsidRDefault="00A95B7D" w:rsidP="00A95B7D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6E7B7E">
        <w:rPr>
          <w:sz w:val="28"/>
          <w:szCs w:val="28"/>
        </w:rPr>
        <w:t>-</w:t>
      </w:r>
      <w:r w:rsidRPr="006E7B7E">
        <w:rPr>
          <w:sz w:val="28"/>
          <w:szCs w:val="28"/>
          <w:lang w:val="ru-RU"/>
        </w:rPr>
        <w:t xml:space="preserve"> </w:t>
      </w:r>
      <w:r w:rsidRPr="006E7B7E">
        <w:rPr>
          <w:sz w:val="28"/>
          <w:szCs w:val="28"/>
        </w:rPr>
        <w:t>формирование протоколов выполнения нормативов комплекса ГТО, оценка выполнения нормативов испытаний (тестов) комплекса ГТО</w:t>
      </w:r>
      <w:r w:rsidRPr="006E7B7E">
        <w:rPr>
          <w:sz w:val="28"/>
          <w:szCs w:val="28"/>
          <w:lang w:val="ru-RU"/>
        </w:rPr>
        <w:t>;</w:t>
      </w:r>
    </w:p>
    <w:p w14:paraId="6A129297" w14:textId="77777777" w:rsidR="00A95B7D" w:rsidRPr="006E7B7E" w:rsidRDefault="00A95B7D" w:rsidP="00A95B7D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6E7B7E">
        <w:rPr>
          <w:sz w:val="28"/>
          <w:szCs w:val="28"/>
        </w:rPr>
        <w:t>- внесение данных участников тестирования, результатов тестирования и данных сводного протокола в электронную базу данных, относящихся к реализации комплекса ГТО (АИС ГТО)</w:t>
      </w:r>
      <w:r w:rsidRPr="006E7B7E">
        <w:rPr>
          <w:sz w:val="28"/>
          <w:szCs w:val="28"/>
          <w:lang w:val="ru-RU"/>
        </w:rPr>
        <w:t>;</w:t>
      </w:r>
    </w:p>
    <w:p w14:paraId="658E91CE" w14:textId="77777777" w:rsidR="00A95B7D" w:rsidRPr="006E7B7E" w:rsidRDefault="00A95B7D" w:rsidP="00A95B7D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6E7B7E">
        <w:rPr>
          <w:sz w:val="28"/>
          <w:szCs w:val="28"/>
        </w:rPr>
        <w:t>- подготовка представления о награждении соответствующими знаками отличия комплекса ГТО лиц, выполнивших нормативы испытаний (тестов) комплекса ГТО</w:t>
      </w:r>
      <w:r w:rsidRPr="006E7B7E">
        <w:rPr>
          <w:sz w:val="28"/>
          <w:szCs w:val="28"/>
          <w:lang w:val="ru-RU"/>
        </w:rPr>
        <w:t>;</w:t>
      </w:r>
    </w:p>
    <w:p w14:paraId="297C7BB5" w14:textId="77777777" w:rsidR="00A95B7D" w:rsidRPr="006E7B7E" w:rsidRDefault="00A95B7D" w:rsidP="00A95B7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E7B7E">
        <w:rPr>
          <w:sz w:val="28"/>
          <w:szCs w:val="28"/>
        </w:rPr>
        <w:t>- участие в организации физкультурных мероприятий и спортивных мероприятий по реализации комплекса ГТО;</w:t>
      </w:r>
    </w:p>
    <w:p w14:paraId="27A28980" w14:textId="77777777" w:rsidR="00A95B7D" w:rsidRPr="006E7B7E" w:rsidRDefault="00A95B7D" w:rsidP="00A95B7D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6E7B7E">
        <w:rPr>
          <w:sz w:val="28"/>
          <w:szCs w:val="28"/>
        </w:rPr>
        <w:t>-</w:t>
      </w:r>
      <w:r w:rsidRPr="006E7B7E">
        <w:rPr>
          <w:sz w:val="28"/>
          <w:szCs w:val="28"/>
          <w:lang w:val="ru-RU"/>
        </w:rPr>
        <w:t xml:space="preserve"> </w:t>
      </w:r>
      <w:r w:rsidRPr="006E7B7E">
        <w:rPr>
          <w:sz w:val="28"/>
          <w:szCs w:val="28"/>
        </w:rPr>
        <w:t>взаимодействие с органами государственной власти, органами местного самоуправления, физкультурно-спортивными, общественными и иными организациями по внедрению комплекса ГТО</w:t>
      </w:r>
      <w:r w:rsidRPr="006E7B7E">
        <w:rPr>
          <w:sz w:val="28"/>
          <w:szCs w:val="28"/>
          <w:lang w:val="ru-RU"/>
        </w:rPr>
        <w:t>;</w:t>
      </w:r>
    </w:p>
    <w:p w14:paraId="2181B690" w14:textId="77777777" w:rsidR="00A95B7D" w:rsidRPr="006E7B7E" w:rsidRDefault="00A95B7D" w:rsidP="00A95B7D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6E7B7E">
        <w:rPr>
          <w:sz w:val="28"/>
          <w:szCs w:val="28"/>
        </w:rPr>
        <w:t>- формирование главной судейской коллегии и судейских бригад, обеспечивающих тестирование населения по нормативам испытаний (тестов) комплекса ГТО</w:t>
      </w:r>
      <w:r w:rsidRPr="006E7B7E">
        <w:rPr>
          <w:sz w:val="28"/>
          <w:szCs w:val="28"/>
          <w:lang w:val="ru-RU"/>
        </w:rPr>
        <w:t>;</w:t>
      </w:r>
    </w:p>
    <w:p w14:paraId="08457B99" w14:textId="77777777" w:rsidR="00A95B7D" w:rsidRDefault="00A95B7D" w:rsidP="00A95B7D">
      <w:pPr>
        <w:pStyle w:val="1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E7B7E">
        <w:rPr>
          <w:sz w:val="28"/>
          <w:szCs w:val="28"/>
        </w:rPr>
        <w:t>- обеспечение работы выездных комиссий центра тестирования для организации тестирования в отдаленных, труднодоступных и малонаселенных местах.</w:t>
      </w:r>
    </w:p>
    <w:p w14:paraId="03DC6D9A" w14:textId="77777777" w:rsidR="00A95B7D" w:rsidRPr="002F4B3F" w:rsidRDefault="00A95B7D" w:rsidP="00A95B7D">
      <w:pPr>
        <w:pStyle w:val="1"/>
        <w:spacing w:line="360" w:lineRule="auto"/>
        <w:jc w:val="both"/>
        <w:rPr>
          <w:szCs w:val="24"/>
          <w:lang w:val="ru-RU"/>
        </w:rPr>
      </w:pPr>
    </w:p>
    <w:p w14:paraId="3A656FA2" w14:textId="77777777" w:rsidR="00A95B7D" w:rsidRPr="002F4B3F" w:rsidRDefault="00A95B7D" w:rsidP="00A95B7D">
      <w:pPr>
        <w:pStyle w:val="1"/>
        <w:numPr>
          <w:ilvl w:val="0"/>
          <w:numId w:val="2"/>
        </w:numPr>
        <w:tabs>
          <w:tab w:val="left" w:pos="851"/>
        </w:tabs>
        <w:suppressAutoHyphens/>
        <w:ind w:hanging="1429"/>
        <w:jc w:val="center"/>
        <w:rPr>
          <w:b/>
          <w:szCs w:val="24"/>
          <w:lang w:val="ru-RU"/>
        </w:rPr>
      </w:pPr>
      <w:r w:rsidRPr="002F4B3F">
        <w:rPr>
          <w:b/>
          <w:szCs w:val="24"/>
          <w:lang w:val="ru-RU"/>
        </w:rPr>
        <w:t>СТРУКТУРА</w:t>
      </w:r>
    </w:p>
    <w:p w14:paraId="607866A7" w14:textId="77777777" w:rsidR="00A95B7D" w:rsidRPr="002F4B3F" w:rsidRDefault="00A95B7D" w:rsidP="00A95B7D">
      <w:pPr>
        <w:pStyle w:val="1"/>
        <w:tabs>
          <w:tab w:val="left" w:pos="851"/>
        </w:tabs>
        <w:suppressAutoHyphens/>
        <w:ind w:left="1429"/>
        <w:rPr>
          <w:b/>
          <w:szCs w:val="24"/>
          <w:lang w:val="ru-RU"/>
        </w:rPr>
      </w:pPr>
    </w:p>
    <w:p w14:paraId="0606F57B" w14:textId="77777777" w:rsidR="00A95B7D" w:rsidRPr="0017777B" w:rsidRDefault="00A95B7D" w:rsidP="00A95B7D">
      <w:pPr>
        <w:autoSpaceDE w:val="0"/>
        <w:autoSpaceDN w:val="0"/>
        <w:adjustRightInd w:val="0"/>
        <w:rPr>
          <w:color w:val="000000"/>
        </w:rPr>
      </w:pPr>
    </w:p>
    <w:p w14:paraId="540416DF" w14:textId="79F49E34" w:rsidR="00A95B7D" w:rsidRDefault="00A95B7D" w:rsidP="00A95B7D">
      <w:pPr>
        <w:pStyle w:val="1"/>
        <w:tabs>
          <w:tab w:val="left" w:pos="851"/>
        </w:tabs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17777B">
        <w:rPr>
          <w:color w:val="000000"/>
          <w:szCs w:val="24"/>
          <w:lang w:val="ru-RU"/>
        </w:rPr>
        <w:t xml:space="preserve"> </w:t>
      </w:r>
      <w:r w:rsidRPr="0017777B">
        <w:rPr>
          <w:color w:val="000000"/>
          <w:sz w:val="28"/>
          <w:szCs w:val="28"/>
          <w:lang w:val="ru-RU"/>
        </w:rPr>
        <w:t xml:space="preserve">Муниципальное автономное образовательное учреждение дополнительного образования детей «Детско-юношеская спортивная школа Кудымкарского муниципального </w:t>
      </w:r>
      <w:r w:rsidR="00A84248">
        <w:rPr>
          <w:color w:val="000000"/>
          <w:sz w:val="28"/>
          <w:szCs w:val="28"/>
          <w:lang w:val="ru-RU"/>
        </w:rPr>
        <w:t>округа Пермского края</w:t>
      </w:r>
      <w:r w:rsidRPr="0017777B">
        <w:rPr>
          <w:color w:val="000000"/>
          <w:sz w:val="28"/>
          <w:szCs w:val="28"/>
          <w:lang w:val="ru-RU"/>
        </w:rPr>
        <w:t xml:space="preserve">» (далее - </w:t>
      </w:r>
      <w:r w:rsidRPr="0017777B">
        <w:rPr>
          <w:color w:val="000000"/>
          <w:sz w:val="28"/>
          <w:szCs w:val="28"/>
          <w:lang w:val="ru-RU"/>
        </w:rPr>
        <w:lastRenderedPageBreak/>
        <w:t xml:space="preserve">организация), по адресу: 619550, Пермский край, Кудымкарский </w:t>
      </w:r>
      <w:r w:rsidR="00A84248">
        <w:rPr>
          <w:color w:val="000000"/>
          <w:sz w:val="28"/>
          <w:szCs w:val="28"/>
          <w:lang w:val="ru-RU"/>
        </w:rPr>
        <w:t>муниципальный округ Пермского края</w:t>
      </w:r>
      <w:r w:rsidRPr="0017777B">
        <w:rPr>
          <w:color w:val="000000"/>
          <w:sz w:val="28"/>
          <w:szCs w:val="28"/>
          <w:lang w:val="ru-RU"/>
        </w:rPr>
        <w:t>, с. Верх- Иньва, ул. Старцева, д.1, полномочиями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спорта, в соответствие с Положением о Центре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</w:r>
      <w:r>
        <w:rPr>
          <w:color w:val="000000"/>
          <w:sz w:val="28"/>
          <w:szCs w:val="28"/>
          <w:lang w:val="ru-RU"/>
        </w:rPr>
        <w:t>.</w:t>
      </w:r>
      <w:r w:rsidRPr="0017777B">
        <w:rPr>
          <w:color w:val="000000"/>
          <w:sz w:val="28"/>
          <w:szCs w:val="28"/>
          <w:lang w:val="ru-RU"/>
        </w:rPr>
        <w:t xml:space="preserve"> </w:t>
      </w:r>
    </w:p>
    <w:p w14:paraId="3BEE42C7" w14:textId="77777777" w:rsidR="00A95B7D" w:rsidRPr="002F4B3F" w:rsidRDefault="00A95B7D" w:rsidP="00A95B7D">
      <w:pPr>
        <w:pStyle w:val="1"/>
        <w:tabs>
          <w:tab w:val="left" w:pos="851"/>
        </w:tabs>
        <w:suppressAutoHyphens/>
        <w:spacing w:line="360" w:lineRule="auto"/>
        <w:ind w:left="0" w:firstLine="709"/>
        <w:jc w:val="both"/>
        <w:rPr>
          <w:szCs w:val="24"/>
          <w:lang w:val="ru-RU"/>
        </w:rPr>
      </w:pPr>
      <w:r w:rsidRPr="002F4B3F">
        <w:rPr>
          <w:szCs w:val="24"/>
          <w:lang w:val="ru-RU"/>
        </w:rPr>
        <w:t xml:space="preserve"> определены следующие  места тестирования: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"/>
        <w:gridCol w:w="5607"/>
        <w:gridCol w:w="1536"/>
        <w:gridCol w:w="1999"/>
      </w:tblGrid>
      <w:tr w:rsidR="00A95B7D" w:rsidRPr="002F4B3F" w14:paraId="02DF3925" w14:textId="77777777" w:rsidTr="003B130A">
        <w:trPr>
          <w:trHeight w:val="420"/>
        </w:trPr>
        <w:tc>
          <w:tcPr>
            <w:tcW w:w="185" w:type="pct"/>
            <w:shd w:val="clear" w:color="auto" w:fill="auto"/>
            <w:vAlign w:val="center"/>
          </w:tcPr>
          <w:p w14:paraId="3E8496FF" w14:textId="77777777" w:rsidR="00A95B7D" w:rsidRPr="00A95B7D" w:rsidRDefault="00A95B7D" w:rsidP="009054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5B7D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952" w:type="pct"/>
            <w:shd w:val="clear" w:color="auto" w:fill="auto"/>
            <w:vAlign w:val="center"/>
          </w:tcPr>
          <w:p w14:paraId="7FA19225" w14:textId="77777777" w:rsidR="00A95B7D" w:rsidRPr="00A95B7D" w:rsidRDefault="00A95B7D" w:rsidP="009054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5B7D">
              <w:rPr>
                <w:rFonts w:eastAsia="Calibri"/>
                <w:sz w:val="20"/>
                <w:szCs w:val="20"/>
                <w:lang w:eastAsia="en-US"/>
              </w:rPr>
              <w:t>Виды испытаний (тестов) комплекса ГТО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747089A7" w14:textId="77777777" w:rsidR="00A95B7D" w:rsidRPr="006E7B7E" w:rsidRDefault="00A95B7D" w:rsidP="009054EF">
            <w:pPr>
              <w:jc w:val="center"/>
              <w:rPr>
                <w:rFonts w:eastAsia="Calibri"/>
                <w:lang w:eastAsia="en-US"/>
              </w:rPr>
            </w:pPr>
            <w:r w:rsidRPr="006E7B7E">
              <w:rPr>
                <w:rFonts w:eastAsia="Calibri"/>
                <w:lang w:eastAsia="en-US"/>
              </w:rPr>
              <w:t>Объект для проведения тестирования</w:t>
            </w:r>
          </w:p>
        </w:tc>
        <w:tc>
          <w:tcPr>
            <w:tcW w:w="1053" w:type="pct"/>
            <w:shd w:val="clear" w:color="auto" w:fill="auto"/>
            <w:vAlign w:val="center"/>
          </w:tcPr>
          <w:p w14:paraId="1C5DC162" w14:textId="77777777" w:rsidR="00A95B7D" w:rsidRPr="006E7B7E" w:rsidRDefault="00A95B7D" w:rsidP="009054EF">
            <w:pPr>
              <w:jc w:val="center"/>
              <w:rPr>
                <w:rFonts w:eastAsia="Calibri"/>
                <w:lang w:eastAsia="en-US"/>
              </w:rPr>
            </w:pPr>
            <w:r w:rsidRPr="006E7B7E">
              <w:rPr>
                <w:rFonts w:eastAsia="Calibri"/>
                <w:lang w:eastAsia="en-US"/>
              </w:rPr>
              <w:t xml:space="preserve">Адрес </w:t>
            </w:r>
          </w:p>
          <w:p w14:paraId="53D08DDD" w14:textId="77777777" w:rsidR="00A95B7D" w:rsidRPr="006E7B7E" w:rsidRDefault="00A95B7D" w:rsidP="009054EF">
            <w:pPr>
              <w:jc w:val="center"/>
              <w:rPr>
                <w:rFonts w:eastAsia="Calibri"/>
                <w:lang w:eastAsia="en-US"/>
              </w:rPr>
            </w:pPr>
            <w:r w:rsidRPr="006E7B7E">
              <w:rPr>
                <w:rFonts w:eastAsia="Calibri"/>
                <w:lang w:eastAsia="en-US"/>
              </w:rPr>
              <w:t>объекта тестирования</w:t>
            </w:r>
          </w:p>
        </w:tc>
      </w:tr>
      <w:tr w:rsidR="00A95B7D" w:rsidRPr="002F4B3F" w14:paraId="0374D212" w14:textId="77777777" w:rsidTr="003B130A">
        <w:trPr>
          <w:trHeight w:val="1043"/>
        </w:trPr>
        <w:tc>
          <w:tcPr>
            <w:tcW w:w="185" w:type="pct"/>
            <w:shd w:val="clear" w:color="auto" w:fill="auto"/>
            <w:vAlign w:val="center"/>
          </w:tcPr>
          <w:p w14:paraId="489FFC75" w14:textId="77777777" w:rsidR="00A95B7D" w:rsidRPr="00A95B7D" w:rsidRDefault="00A95B7D" w:rsidP="009054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5B7D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52" w:type="pct"/>
            <w:shd w:val="clear" w:color="auto" w:fill="auto"/>
          </w:tcPr>
          <w:p w14:paraId="3CA5014D" w14:textId="68D78161" w:rsidR="00A95B7D" w:rsidRPr="00A95B7D" w:rsidRDefault="00A95B7D" w:rsidP="009054EF">
            <w:pPr>
              <w:jc w:val="both"/>
              <w:rPr>
                <w:color w:val="000000"/>
                <w:sz w:val="20"/>
                <w:szCs w:val="20"/>
              </w:rPr>
            </w:pPr>
            <w:r w:rsidRPr="00A95B7D">
              <w:rPr>
                <w:color w:val="000000"/>
                <w:sz w:val="20"/>
                <w:szCs w:val="20"/>
              </w:rPr>
              <w:t>Челночный бег,</w:t>
            </w:r>
            <w:r w:rsidR="00A84248">
              <w:rPr>
                <w:color w:val="000000"/>
                <w:sz w:val="20"/>
                <w:szCs w:val="20"/>
              </w:rPr>
              <w:t xml:space="preserve"> </w:t>
            </w:r>
            <w:r w:rsidRPr="00A95B7D">
              <w:rPr>
                <w:color w:val="000000"/>
                <w:sz w:val="20"/>
                <w:szCs w:val="20"/>
              </w:rPr>
              <w:t>прыжок в длину с места,</w:t>
            </w:r>
            <w:r w:rsidR="00A84248">
              <w:rPr>
                <w:color w:val="000000"/>
                <w:sz w:val="20"/>
                <w:szCs w:val="20"/>
              </w:rPr>
              <w:t xml:space="preserve"> </w:t>
            </w:r>
            <w:r w:rsidRPr="00A95B7D">
              <w:rPr>
                <w:color w:val="000000"/>
                <w:sz w:val="20"/>
                <w:szCs w:val="20"/>
              </w:rPr>
              <w:t>прыжок в длину с разбега,</w:t>
            </w:r>
            <w:r w:rsidR="00A84248">
              <w:rPr>
                <w:color w:val="000000"/>
                <w:sz w:val="20"/>
                <w:szCs w:val="20"/>
              </w:rPr>
              <w:t xml:space="preserve"> </w:t>
            </w:r>
            <w:r w:rsidRPr="00A95B7D">
              <w:rPr>
                <w:color w:val="000000"/>
                <w:sz w:val="20"/>
                <w:szCs w:val="20"/>
              </w:rPr>
              <w:t>метание мяча весом 150 гр., метание спортивного снаряда (500,700 гр.),Поднимание туловища из положения лежа на спине,</w:t>
            </w:r>
            <w:r w:rsidR="00A84248">
              <w:rPr>
                <w:color w:val="000000"/>
                <w:sz w:val="20"/>
                <w:szCs w:val="20"/>
              </w:rPr>
              <w:t xml:space="preserve"> </w:t>
            </w:r>
            <w:r w:rsidRPr="00A95B7D">
              <w:rPr>
                <w:color w:val="000000"/>
                <w:sz w:val="20"/>
                <w:szCs w:val="20"/>
              </w:rPr>
              <w:t>кросс по пересеченной местности,</w:t>
            </w:r>
            <w:r w:rsidR="00A84248">
              <w:rPr>
                <w:color w:val="000000"/>
                <w:sz w:val="20"/>
                <w:szCs w:val="20"/>
              </w:rPr>
              <w:t xml:space="preserve"> </w:t>
            </w:r>
            <w:r w:rsidRPr="00A95B7D">
              <w:rPr>
                <w:color w:val="000000"/>
                <w:sz w:val="20"/>
                <w:szCs w:val="20"/>
              </w:rPr>
              <w:t>бег(30,60,100,1000,1500,2000,3000 м)кросс по пересеченной  местности (3 км,5 км),наклон вперед из положения стоя на гимнастической скамейке,</w:t>
            </w:r>
            <w:r w:rsidR="00A84248">
              <w:rPr>
                <w:color w:val="000000"/>
                <w:sz w:val="20"/>
                <w:szCs w:val="20"/>
              </w:rPr>
              <w:t xml:space="preserve"> </w:t>
            </w:r>
            <w:r w:rsidRPr="00A95B7D">
              <w:rPr>
                <w:color w:val="000000"/>
                <w:sz w:val="20"/>
                <w:szCs w:val="20"/>
              </w:rPr>
              <w:t>сгибание и разгибание рук в упоре лежа на полу,</w:t>
            </w:r>
            <w:r w:rsidR="00A84248">
              <w:rPr>
                <w:color w:val="000000"/>
                <w:sz w:val="20"/>
                <w:szCs w:val="20"/>
              </w:rPr>
              <w:t xml:space="preserve"> </w:t>
            </w:r>
            <w:r w:rsidRPr="00A95B7D">
              <w:rPr>
                <w:color w:val="000000"/>
                <w:sz w:val="20"/>
                <w:szCs w:val="20"/>
              </w:rPr>
              <w:t>подтягивание из виса на высокой перекладине, подтягивание из виса на низкой перекладине,</w:t>
            </w:r>
            <w:r w:rsidR="00A84248">
              <w:rPr>
                <w:color w:val="000000"/>
                <w:sz w:val="20"/>
                <w:szCs w:val="20"/>
              </w:rPr>
              <w:t xml:space="preserve"> </w:t>
            </w:r>
            <w:r w:rsidRPr="00A95B7D">
              <w:rPr>
                <w:color w:val="000000"/>
                <w:sz w:val="20"/>
                <w:szCs w:val="20"/>
              </w:rPr>
              <w:t>рывок гири,</w:t>
            </w:r>
            <w:r w:rsidR="00A84248">
              <w:rPr>
                <w:color w:val="000000"/>
                <w:sz w:val="20"/>
                <w:szCs w:val="20"/>
              </w:rPr>
              <w:t xml:space="preserve"> </w:t>
            </w:r>
            <w:r w:rsidRPr="00A95B7D">
              <w:rPr>
                <w:color w:val="000000"/>
                <w:sz w:val="20"/>
                <w:szCs w:val="20"/>
              </w:rPr>
              <w:t>смешанное передвижение по пересеченной местности,</w:t>
            </w:r>
            <w:r w:rsidR="00A84248">
              <w:rPr>
                <w:color w:val="000000"/>
                <w:sz w:val="20"/>
                <w:szCs w:val="20"/>
              </w:rPr>
              <w:t xml:space="preserve"> </w:t>
            </w:r>
            <w:r w:rsidRPr="00A95B7D">
              <w:rPr>
                <w:color w:val="000000"/>
                <w:sz w:val="20"/>
                <w:szCs w:val="20"/>
              </w:rPr>
              <w:t>скандинавская ходьба,</w:t>
            </w:r>
            <w:r w:rsidR="00A84248">
              <w:rPr>
                <w:color w:val="000000"/>
                <w:sz w:val="20"/>
                <w:szCs w:val="20"/>
              </w:rPr>
              <w:t xml:space="preserve"> </w:t>
            </w:r>
            <w:r w:rsidRPr="00A95B7D">
              <w:rPr>
                <w:color w:val="000000"/>
                <w:sz w:val="20"/>
                <w:szCs w:val="20"/>
              </w:rPr>
              <w:t>сгибание и разгибание рук в упоре о сиденье стула,</w:t>
            </w:r>
            <w:r w:rsidR="00A84248">
              <w:rPr>
                <w:color w:val="000000"/>
                <w:sz w:val="20"/>
                <w:szCs w:val="20"/>
              </w:rPr>
              <w:t xml:space="preserve"> </w:t>
            </w:r>
            <w:r w:rsidRPr="00A95B7D">
              <w:rPr>
                <w:color w:val="000000"/>
                <w:sz w:val="20"/>
                <w:szCs w:val="20"/>
              </w:rPr>
              <w:t>сгибание и разгибание рук в упоре о гимнастическую скамью,</w:t>
            </w:r>
            <w:r w:rsidR="00A84248">
              <w:rPr>
                <w:color w:val="000000"/>
                <w:sz w:val="20"/>
                <w:szCs w:val="20"/>
              </w:rPr>
              <w:t xml:space="preserve"> </w:t>
            </w:r>
            <w:r w:rsidRPr="00A95B7D">
              <w:rPr>
                <w:color w:val="000000"/>
                <w:sz w:val="20"/>
                <w:szCs w:val="20"/>
              </w:rPr>
              <w:t>стрельба из пневматической винтовки или из "электронного оружия"</w:t>
            </w:r>
          </w:p>
          <w:p w14:paraId="212FCDED" w14:textId="77777777" w:rsidR="00A95B7D" w:rsidRPr="00A95B7D" w:rsidRDefault="00A95B7D" w:rsidP="00A95B7D">
            <w:pPr>
              <w:numPr>
                <w:ilvl w:val="0"/>
                <w:numId w:val="1"/>
              </w:numPr>
              <w:ind w:left="291" w:hanging="28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09" w:type="pct"/>
            <w:shd w:val="clear" w:color="auto" w:fill="auto"/>
          </w:tcPr>
          <w:p w14:paraId="41FBC69A" w14:textId="77777777" w:rsidR="00A95B7D" w:rsidRPr="006E7B7E" w:rsidRDefault="00A95B7D" w:rsidP="009054EF">
            <w:pPr>
              <w:jc w:val="both"/>
              <w:rPr>
                <w:color w:val="000000"/>
              </w:rPr>
            </w:pPr>
            <w:r w:rsidRPr="006E7B7E">
              <w:rPr>
                <w:color w:val="000000"/>
              </w:rPr>
              <w:t>МБОУ "Егвинская ООШ"</w:t>
            </w:r>
          </w:p>
          <w:p w14:paraId="72FEE30D" w14:textId="77777777" w:rsidR="00A95B7D" w:rsidRPr="006E7B7E" w:rsidRDefault="00A95B7D" w:rsidP="009054E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53" w:type="pct"/>
            <w:shd w:val="clear" w:color="auto" w:fill="auto"/>
          </w:tcPr>
          <w:p w14:paraId="37595326" w14:textId="77777777" w:rsidR="00A95B7D" w:rsidRPr="006E7B7E" w:rsidRDefault="00A95B7D" w:rsidP="009054EF">
            <w:pPr>
              <w:jc w:val="both"/>
              <w:rPr>
                <w:color w:val="000000"/>
              </w:rPr>
            </w:pPr>
            <w:r w:rsidRPr="006E7B7E">
              <w:rPr>
                <w:color w:val="000000"/>
              </w:rPr>
              <w:t>с.Егва, ул.Лихачева, 15 а</w:t>
            </w:r>
          </w:p>
          <w:p w14:paraId="78D7A228" w14:textId="77777777" w:rsidR="00A95B7D" w:rsidRPr="006E7B7E" w:rsidRDefault="00A95B7D" w:rsidP="009054EF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95B7D" w:rsidRPr="002F4B3F" w14:paraId="6C95287F" w14:textId="77777777" w:rsidTr="003B130A">
        <w:trPr>
          <w:trHeight w:val="1043"/>
        </w:trPr>
        <w:tc>
          <w:tcPr>
            <w:tcW w:w="185" w:type="pct"/>
            <w:shd w:val="clear" w:color="auto" w:fill="auto"/>
            <w:vAlign w:val="center"/>
          </w:tcPr>
          <w:p w14:paraId="33ABA1A1" w14:textId="77777777" w:rsidR="00A95B7D" w:rsidRPr="00A95B7D" w:rsidRDefault="00A95B7D" w:rsidP="009054EF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A95B7D">
              <w:rPr>
                <w:rFonts w:eastAsia="Calibri"/>
                <w:sz w:val="20"/>
                <w:szCs w:val="20"/>
                <w:lang w:val="en-US" w:eastAsia="en-US"/>
              </w:rPr>
              <w:t xml:space="preserve">2 </w:t>
            </w:r>
          </w:p>
        </w:tc>
        <w:tc>
          <w:tcPr>
            <w:tcW w:w="2952" w:type="pct"/>
            <w:shd w:val="clear" w:color="auto" w:fill="auto"/>
          </w:tcPr>
          <w:p w14:paraId="5A6473F4" w14:textId="7CFB8D4D" w:rsidR="00A95B7D" w:rsidRPr="00A95B7D" w:rsidRDefault="00A95B7D" w:rsidP="009054EF">
            <w:pPr>
              <w:jc w:val="both"/>
              <w:rPr>
                <w:color w:val="000000"/>
                <w:sz w:val="20"/>
                <w:szCs w:val="20"/>
              </w:rPr>
            </w:pPr>
            <w:r w:rsidRPr="00A95B7D">
              <w:rPr>
                <w:color w:val="000000"/>
                <w:sz w:val="20"/>
                <w:szCs w:val="20"/>
              </w:rPr>
              <w:t>Челночный бег,прыжок в длину с места,</w:t>
            </w:r>
            <w:r w:rsidR="00A84248">
              <w:rPr>
                <w:color w:val="000000"/>
                <w:sz w:val="20"/>
                <w:szCs w:val="20"/>
              </w:rPr>
              <w:t xml:space="preserve"> </w:t>
            </w:r>
            <w:r w:rsidRPr="00A95B7D">
              <w:rPr>
                <w:color w:val="000000"/>
                <w:sz w:val="20"/>
                <w:szCs w:val="20"/>
              </w:rPr>
              <w:t>прыжок в длину с разбега,</w:t>
            </w:r>
            <w:r w:rsidR="00A84248">
              <w:rPr>
                <w:color w:val="000000"/>
                <w:sz w:val="20"/>
                <w:szCs w:val="20"/>
              </w:rPr>
              <w:t xml:space="preserve"> </w:t>
            </w:r>
            <w:r w:rsidRPr="00A95B7D">
              <w:rPr>
                <w:color w:val="000000"/>
                <w:sz w:val="20"/>
                <w:szCs w:val="20"/>
              </w:rPr>
              <w:t>метание мяча весом 150 гр., метание спортивного снаряда (500,700 гр.),Поднимание туловища из положения лежа на спине,</w:t>
            </w:r>
            <w:r w:rsidR="00A84248">
              <w:rPr>
                <w:color w:val="000000"/>
                <w:sz w:val="20"/>
                <w:szCs w:val="20"/>
              </w:rPr>
              <w:t xml:space="preserve"> </w:t>
            </w:r>
            <w:r w:rsidRPr="00A95B7D">
              <w:rPr>
                <w:color w:val="000000"/>
                <w:sz w:val="20"/>
                <w:szCs w:val="20"/>
              </w:rPr>
              <w:t>кросс по пересеченной местности,</w:t>
            </w:r>
            <w:r w:rsidR="00A84248">
              <w:rPr>
                <w:color w:val="000000"/>
                <w:sz w:val="20"/>
                <w:szCs w:val="20"/>
              </w:rPr>
              <w:t xml:space="preserve"> </w:t>
            </w:r>
            <w:r w:rsidRPr="00A95B7D">
              <w:rPr>
                <w:color w:val="000000"/>
                <w:sz w:val="20"/>
                <w:szCs w:val="20"/>
              </w:rPr>
              <w:t>бег(30,60,100,1000,1500,2000,3000 м)кросс по пересеченной  местности (3 км,5 км),наклон вперед из положения стоя на гимнастической скамейке,</w:t>
            </w:r>
            <w:r w:rsidR="00A84248">
              <w:rPr>
                <w:color w:val="000000"/>
                <w:sz w:val="20"/>
                <w:szCs w:val="20"/>
              </w:rPr>
              <w:t xml:space="preserve"> </w:t>
            </w:r>
            <w:r w:rsidRPr="00A95B7D">
              <w:rPr>
                <w:color w:val="000000"/>
                <w:sz w:val="20"/>
                <w:szCs w:val="20"/>
              </w:rPr>
              <w:t>сгибание и разгибание рук в упоре лежа на полу,</w:t>
            </w:r>
            <w:r w:rsidR="00A84248">
              <w:rPr>
                <w:color w:val="000000"/>
                <w:sz w:val="20"/>
                <w:szCs w:val="20"/>
              </w:rPr>
              <w:t xml:space="preserve"> </w:t>
            </w:r>
            <w:r w:rsidRPr="00A95B7D">
              <w:rPr>
                <w:color w:val="000000"/>
                <w:sz w:val="20"/>
                <w:szCs w:val="20"/>
              </w:rPr>
              <w:t>подтягивание из виса на высокой перекладине, подтягивание из виса на низкой перекладине,</w:t>
            </w:r>
            <w:r w:rsidR="00A84248">
              <w:rPr>
                <w:color w:val="000000"/>
                <w:sz w:val="20"/>
                <w:szCs w:val="20"/>
              </w:rPr>
              <w:t xml:space="preserve"> </w:t>
            </w:r>
            <w:r w:rsidRPr="00A95B7D">
              <w:rPr>
                <w:color w:val="000000"/>
                <w:sz w:val="20"/>
                <w:szCs w:val="20"/>
              </w:rPr>
              <w:t>рывок гири,</w:t>
            </w:r>
            <w:r w:rsidR="00A84248">
              <w:rPr>
                <w:color w:val="000000"/>
                <w:sz w:val="20"/>
                <w:szCs w:val="20"/>
              </w:rPr>
              <w:t xml:space="preserve"> </w:t>
            </w:r>
            <w:r w:rsidRPr="00A95B7D">
              <w:rPr>
                <w:color w:val="000000"/>
                <w:sz w:val="20"/>
                <w:szCs w:val="20"/>
              </w:rPr>
              <w:t>смешанное передвижение по пересеченной местности,</w:t>
            </w:r>
            <w:r w:rsidR="00A84248">
              <w:rPr>
                <w:color w:val="000000"/>
                <w:sz w:val="20"/>
                <w:szCs w:val="20"/>
              </w:rPr>
              <w:t xml:space="preserve"> </w:t>
            </w:r>
            <w:r w:rsidRPr="00A95B7D">
              <w:rPr>
                <w:color w:val="000000"/>
                <w:sz w:val="20"/>
                <w:szCs w:val="20"/>
              </w:rPr>
              <w:t>скандинавская ходьба,</w:t>
            </w:r>
            <w:r w:rsidR="00A84248">
              <w:rPr>
                <w:color w:val="000000"/>
                <w:sz w:val="20"/>
                <w:szCs w:val="20"/>
              </w:rPr>
              <w:t xml:space="preserve"> </w:t>
            </w:r>
            <w:r w:rsidRPr="00A95B7D">
              <w:rPr>
                <w:color w:val="000000"/>
                <w:sz w:val="20"/>
                <w:szCs w:val="20"/>
              </w:rPr>
              <w:t>сгибание и разгибание рук в упоре о сиденье стула,</w:t>
            </w:r>
            <w:r w:rsidR="00A84248">
              <w:rPr>
                <w:color w:val="000000"/>
                <w:sz w:val="20"/>
                <w:szCs w:val="20"/>
              </w:rPr>
              <w:t xml:space="preserve"> </w:t>
            </w:r>
            <w:r w:rsidRPr="00A95B7D">
              <w:rPr>
                <w:color w:val="000000"/>
                <w:sz w:val="20"/>
                <w:szCs w:val="20"/>
              </w:rPr>
              <w:t>сгибание и разгибание рук в упоре о гимнастическую скамью,</w:t>
            </w:r>
            <w:r w:rsidR="00A84248">
              <w:rPr>
                <w:color w:val="000000"/>
                <w:sz w:val="20"/>
                <w:szCs w:val="20"/>
              </w:rPr>
              <w:t xml:space="preserve"> </w:t>
            </w:r>
            <w:r w:rsidRPr="00A95B7D">
              <w:rPr>
                <w:color w:val="000000"/>
                <w:sz w:val="20"/>
                <w:szCs w:val="20"/>
              </w:rPr>
              <w:t>стрельба из пневматической винтовки или из "электронного оружия"</w:t>
            </w:r>
          </w:p>
          <w:p w14:paraId="5AC14901" w14:textId="77777777" w:rsidR="00A95B7D" w:rsidRPr="00A95B7D" w:rsidRDefault="00A95B7D" w:rsidP="009054E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shd w:val="clear" w:color="auto" w:fill="auto"/>
          </w:tcPr>
          <w:p w14:paraId="441AA4BF" w14:textId="77777777" w:rsidR="00A95B7D" w:rsidRPr="006E7B7E" w:rsidRDefault="00A95B7D" w:rsidP="009054EF">
            <w:pPr>
              <w:jc w:val="both"/>
              <w:rPr>
                <w:color w:val="000000"/>
              </w:rPr>
            </w:pPr>
            <w:r w:rsidRPr="006E7B7E">
              <w:rPr>
                <w:color w:val="000000"/>
              </w:rPr>
              <w:t>МАУ ДО "ДЮСШ Кудымкарского муниц ипального района"</w:t>
            </w:r>
          </w:p>
          <w:p w14:paraId="4D2F171E" w14:textId="77777777" w:rsidR="00A95B7D" w:rsidRPr="006E7B7E" w:rsidRDefault="00A95B7D" w:rsidP="009054EF">
            <w:pPr>
              <w:jc w:val="both"/>
              <w:rPr>
                <w:color w:val="000000"/>
              </w:rPr>
            </w:pPr>
          </w:p>
        </w:tc>
        <w:tc>
          <w:tcPr>
            <w:tcW w:w="1053" w:type="pct"/>
            <w:shd w:val="clear" w:color="auto" w:fill="auto"/>
          </w:tcPr>
          <w:p w14:paraId="2296AAAC" w14:textId="77777777" w:rsidR="00A95B7D" w:rsidRPr="006E7B7E" w:rsidRDefault="00A95B7D" w:rsidP="009054EF">
            <w:pPr>
              <w:jc w:val="both"/>
              <w:rPr>
                <w:color w:val="000000"/>
              </w:rPr>
            </w:pPr>
            <w:r w:rsidRPr="006E7B7E">
              <w:rPr>
                <w:color w:val="000000"/>
              </w:rPr>
              <w:t>с.Верх-Иньва, ул. Старцева,1</w:t>
            </w:r>
          </w:p>
          <w:p w14:paraId="091E5AFC" w14:textId="77777777" w:rsidR="00A95B7D" w:rsidRPr="006E7B7E" w:rsidRDefault="00A95B7D" w:rsidP="009054EF">
            <w:pPr>
              <w:jc w:val="both"/>
              <w:rPr>
                <w:color w:val="000000"/>
              </w:rPr>
            </w:pPr>
          </w:p>
        </w:tc>
      </w:tr>
      <w:tr w:rsidR="003B130A" w:rsidRPr="002F4B3F" w14:paraId="7DF659CF" w14:textId="77777777" w:rsidTr="003B130A">
        <w:trPr>
          <w:trHeight w:val="1043"/>
        </w:trPr>
        <w:tc>
          <w:tcPr>
            <w:tcW w:w="185" w:type="pct"/>
            <w:shd w:val="clear" w:color="auto" w:fill="auto"/>
            <w:vAlign w:val="center"/>
          </w:tcPr>
          <w:p w14:paraId="3FFCD15E" w14:textId="2F9FD798" w:rsidR="003B130A" w:rsidRPr="003B130A" w:rsidRDefault="003B130A" w:rsidP="009054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52" w:type="pct"/>
            <w:shd w:val="clear" w:color="auto" w:fill="auto"/>
          </w:tcPr>
          <w:p w14:paraId="60F8DEEF" w14:textId="0DA7CE45" w:rsidR="003B130A" w:rsidRPr="00A95B7D" w:rsidRDefault="003B130A" w:rsidP="009054E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Бег на лыжах (передвижение на лыжах) </w:t>
            </w:r>
          </w:p>
        </w:tc>
        <w:tc>
          <w:tcPr>
            <w:tcW w:w="809" w:type="pct"/>
            <w:shd w:val="clear" w:color="auto" w:fill="auto"/>
          </w:tcPr>
          <w:p w14:paraId="468D6438" w14:textId="1515BB6A" w:rsidR="003B130A" w:rsidRPr="006E7B7E" w:rsidRDefault="003B130A" w:rsidP="009054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«Белоевская СОШ»</w:t>
            </w:r>
          </w:p>
        </w:tc>
        <w:tc>
          <w:tcPr>
            <w:tcW w:w="1053" w:type="pct"/>
            <w:shd w:val="clear" w:color="auto" w:fill="auto"/>
          </w:tcPr>
          <w:p w14:paraId="394A99AD" w14:textId="45F0D234" w:rsidR="003B130A" w:rsidRPr="006E7B7E" w:rsidRDefault="003B130A" w:rsidP="009054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Белоево, ул. Комсомольская, 35</w:t>
            </w:r>
          </w:p>
        </w:tc>
      </w:tr>
      <w:tr w:rsidR="003B130A" w:rsidRPr="002F4B3F" w14:paraId="20170ECF" w14:textId="77777777" w:rsidTr="003B130A">
        <w:trPr>
          <w:trHeight w:val="1043"/>
        </w:trPr>
        <w:tc>
          <w:tcPr>
            <w:tcW w:w="185" w:type="pct"/>
            <w:shd w:val="clear" w:color="auto" w:fill="auto"/>
            <w:vAlign w:val="center"/>
          </w:tcPr>
          <w:p w14:paraId="46FA4860" w14:textId="221EA522" w:rsidR="003B130A" w:rsidRPr="003B130A" w:rsidRDefault="003B130A" w:rsidP="009054E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52" w:type="pct"/>
            <w:shd w:val="clear" w:color="auto" w:fill="auto"/>
          </w:tcPr>
          <w:p w14:paraId="0AB76026" w14:textId="4ABDC8B1" w:rsidR="003B130A" w:rsidRPr="00A95B7D" w:rsidRDefault="003B130A" w:rsidP="009054E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Самозащита без оружия</w:t>
            </w:r>
          </w:p>
        </w:tc>
        <w:tc>
          <w:tcPr>
            <w:tcW w:w="809" w:type="pct"/>
            <w:shd w:val="clear" w:color="auto" w:fill="auto"/>
          </w:tcPr>
          <w:p w14:paraId="37F03A0B" w14:textId="056D4FD9" w:rsidR="003B130A" w:rsidRPr="006E7B7E" w:rsidRDefault="003B130A" w:rsidP="009054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«Верх-Юсьвинская ООШ»</w:t>
            </w:r>
          </w:p>
        </w:tc>
        <w:tc>
          <w:tcPr>
            <w:tcW w:w="1053" w:type="pct"/>
            <w:shd w:val="clear" w:color="auto" w:fill="auto"/>
          </w:tcPr>
          <w:p w14:paraId="15EF803B" w14:textId="69DC67D5" w:rsidR="003B130A" w:rsidRPr="006E7B7E" w:rsidRDefault="003B130A" w:rsidP="009054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с.Верх-Юсьва, ул.Центральная</w:t>
            </w:r>
          </w:p>
        </w:tc>
      </w:tr>
    </w:tbl>
    <w:p w14:paraId="313F7DC2" w14:textId="77777777" w:rsidR="00A95B7D" w:rsidRPr="002F4B3F" w:rsidRDefault="00A95B7D" w:rsidP="00A95B7D">
      <w:pPr>
        <w:pStyle w:val="ConsPlusNormal"/>
        <w:spacing w:line="360" w:lineRule="auto"/>
        <w:ind w:firstLine="709"/>
        <w:jc w:val="both"/>
        <w:rPr>
          <w:szCs w:val="24"/>
        </w:rPr>
      </w:pPr>
      <w:r w:rsidRPr="002F4B3F">
        <w:rPr>
          <w:rFonts w:ascii="Times New Roman" w:hAnsi="Times New Roman" w:cs="Times New Roman"/>
          <w:sz w:val="24"/>
          <w:szCs w:val="24"/>
        </w:rPr>
        <w:t xml:space="preserve">В местах тестирования размещены аптечки первой медицинской помощи. </w:t>
      </w:r>
    </w:p>
    <w:p w14:paraId="6BC84B6C" w14:textId="77777777" w:rsidR="00A95B7D" w:rsidRDefault="00A95B7D" w:rsidP="00A95B7D">
      <w:pPr>
        <w:pStyle w:val="1"/>
        <w:tabs>
          <w:tab w:val="left" w:pos="0"/>
          <w:tab w:val="left" w:pos="851"/>
        </w:tabs>
        <w:suppressAutoHyphens/>
        <w:spacing w:line="360" w:lineRule="auto"/>
        <w:ind w:left="0" w:firstLine="709"/>
        <w:jc w:val="both"/>
        <w:rPr>
          <w:szCs w:val="24"/>
          <w:lang w:val="ru-RU"/>
        </w:rPr>
      </w:pPr>
      <w:r w:rsidRPr="002F4B3F">
        <w:rPr>
          <w:szCs w:val="24"/>
          <w:lang w:val="ru-RU"/>
        </w:rPr>
        <w:lastRenderedPageBreak/>
        <w:t>Количественный состав служб и судейских бригад определяется количеством участников и проводимых одновременно видов испытаний (тестов) ВФСК ГТО.</w:t>
      </w:r>
    </w:p>
    <w:p w14:paraId="4FF5B0AC" w14:textId="1F879545" w:rsidR="00A95B7D" w:rsidRDefault="00A95B7D" w:rsidP="00A95B7D">
      <w:pPr>
        <w:pStyle w:val="1"/>
        <w:tabs>
          <w:tab w:val="left" w:pos="851"/>
        </w:tabs>
        <w:suppressAutoHyphens/>
        <w:ind w:left="0"/>
        <w:jc w:val="both"/>
        <w:rPr>
          <w:szCs w:val="24"/>
          <w:lang w:val="ru-RU"/>
        </w:rPr>
      </w:pPr>
    </w:p>
    <w:p w14:paraId="3D3CBD0E" w14:textId="77777777" w:rsidR="00A95B7D" w:rsidRPr="002F4B3F" w:rsidRDefault="00A95B7D" w:rsidP="00A95B7D">
      <w:pPr>
        <w:pStyle w:val="1"/>
        <w:tabs>
          <w:tab w:val="left" w:pos="851"/>
        </w:tabs>
        <w:suppressAutoHyphens/>
        <w:ind w:left="0"/>
        <w:jc w:val="both"/>
        <w:rPr>
          <w:szCs w:val="24"/>
          <w:lang w:val="ru-RU"/>
        </w:rPr>
      </w:pPr>
    </w:p>
    <w:p w14:paraId="5E2D933B" w14:textId="77777777" w:rsidR="00A95B7D" w:rsidRPr="002F4B3F" w:rsidRDefault="00A95B7D" w:rsidP="00A95B7D">
      <w:pPr>
        <w:pStyle w:val="1"/>
        <w:numPr>
          <w:ilvl w:val="0"/>
          <w:numId w:val="2"/>
        </w:numPr>
        <w:tabs>
          <w:tab w:val="left" w:pos="851"/>
        </w:tabs>
        <w:suppressAutoHyphens/>
        <w:ind w:hanging="1429"/>
        <w:jc w:val="center"/>
        <w:rPr>
          <w:b/>
          <w:szCs w:val="24"/>
          <w:lang w:val="ru-RU"/>
        </w:rPr>
      </w:pPr>
      <w:r w:rsidRPr="002F4B3F">
        <w:rPr>
          <w:b/>
          <w:szCs w:val="24"/>
          <w:lang w:val="ru-RU"/>
        </w:rPr>
        <w:t>РЕЖИМ</w:t>
      </w:r>
      <w:r w:rsidRPr="002F4B3F">
        <w:rPr>
          <w:b/>
          <w:szCs w:val="24"/>
        </w:rPr>
        <w:t xml:space="preserve"> РАБОТЫ</w:t>
      </w:r>
      <w:r w:rsidRPr="002F4B3F">
        <w:rPr>
          <w:b/>
          <w:szCs w:val="24"/>
          <w:lang w:val="ru-RU"/>
        </w:rPr>
        <w:t xml:space="preserve"> </w:t>
      </w:r>
    </w:p>
    <w:p w14:paraId="157633C6" w14:textId="77777777" w:rsidR="00A95B7D" w:rsidRPr="002F4B3F" w:rsidRDefault="00A95B7D" w:rsidP="00A95B7D">
      <w:pPr>
        <w:pStyle w:val="a3"/>
        <w:shd w:val="clear" w:color="auto" w:fill="FFFFFF"/>
        <w:spacing w:before="0" w:beforeAutospacing="0" w:after="0" w:afterAutospacing="0"/>
        <w:ind w:left="142" w:right="561"/>
        <w:jc w:val="center"/>
        <w:rPr>
          <w:b/>
          <w:bCs/>
          <w:color w:val="222222"/>
        </w:rPr>
      </w:pPr>
    </w:p>
    <w:p w14:paraId="72ACF7A3" w14:textId="77777777" w:rsidR="00A95B7D" w:rsidRPr="002F4B3F" w:rsidRDefault="00A95B7D" w:rsidP="00A95B7D">
      <w:pPr>
        <w:pStyle w:val="a3"/>
        <w:shd w:val="clear" w:color="auto" w:fill="FFFFFF"/>
        <w:spacing w:before="0" w:beforeAutospacing="0" w:after="0" w:afterAutospacing="0"/>
        <w:ind w:left="1789" w:right="561"/>
        <w:rPr>
          <w:bCs/>
          <w:color w:val="222222"/>
        </w:rPr>
      </w:pPr>
      <w:r w:rsidRPr="002F4B3F">
        <w:rPr>
          <w:bCs/>
          <w:color w:val="222222"/>
        </w:rPr>
        <w:t>Режим работы центра тестирования:</w:t>
      </w:r>
    </w:p>
    <w:tbl>
      <w:tblPr>
        <w:tblW w:w="0" w:type="auto"/>
        <w:tblInd w:w="1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2760"/>
      </w:tblGrid>
      <w:tr w:rsidR="00A95B7D" w:rsidRPr="002F4B3F" w14:paraId="65D70A57" w14:textId="77777777" w:rsidTr="009054EF">
        <w:trPr>
          <w:trHeight w:val="566"/>
        </w:trPr>
        <w:tc>
          <w:tcPr>
            <w:tcW w:w="3327" w:type="dxa"/>
            <w:shd w:val="clear" w:color="auto" w:fill="auto"/>
            <w:vAlign w:val="center"/>
          </w:tcPr>
          <w:p w14:paraId="70A517B5" w14:textId="77777777" w:rsidR="00A95B7D" w:rsidRPr="002F4B3F" w:rsidRDefault="00A95B7D" w:rsidP="009054E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222222"/>
              </w:rPr>
            </w:pPr>
            <w:r w:rsidRPr="002F4B3F">
              <w:rPr>
                <w:b/>
                <w:bCs/>
                <w:color w:val="222222"/>
              </w:rPr>
              <w:t>Дни недели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088B5F63" w14:textId="77777777" w:rsidR="00A95B7D" w:rsidRPr="002F4B3F" w:rsidRDefault="00A95B7D" w:rsidP="009054E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222222"/>
              </w:rPr>
            </w:pPr>
            <w:r w:rsidRPr="002F4B3F">
              <w:rPr>
                <w:b/>
                <w:bCs/>
                <w:color w:val="222222"/>
              </w:rPr>
              <w:t>Часы работы</w:t>
            </w:r>
          </w:p>
        </w:tc>
      </w:tr>
      <w:tr w:rsidR="00A95B7D" w:rsidRPr="002F4B3F" w14:paraId="4D34243D" w14:textId="77777777" w:rsidTr="009054EF">
        <w:trPr>
          <w:trHeight w:val="1419"/>
        </w:trPr>
        <w:tc>
          <w:tcPr>
            <w:tcW w:w="3327" w:type="dxa"/>
            <w:shd w:val="clear" w:color="auto" w:fill="auto"/>
            <w:vAlign w:val="center"/>
          </w:tcPr>
          <w:p w14:paraId="05B4A059" w14:textId="77777777" w:rsidR="00A95B7D" w:rsidRPr="002F4B3F" w:rsidRDefault="00A95B7D" w:rsidP="009054EF">
            <w:pPr>
              <w:pStyle w:val="a3"/>
              <w:spacing w:before="0" w:beforeAutospacing="0" w:after="0" w:afterAutospacing="0"/>
              <w:jc w:val="center"/>
              <w:rPr>
                <w:bCs/>
                <w:color w:val="222222"/>
              </w:rPr>
            </w:pPr>
            <w:r w:rsidRPr="002F4B3F">
              <w:rPr>
                <w:bCs/>
                <w:color w:val="222222"/>
              </w:rPr>
              <w:t>Понедельник - суббота</w:t>
            </w:r>
          </w:p>
        </w:tc>
        <w:tc>
          <w:tcPr>
            <w:tcW w:w="2760" w:type="dxa"/>
            <w:shd w:val="clear" w:color="auto" w:fill="auto"/>
            <w:vAlign w:val="center"/>
          </w:tcPr>
          <w:p w14:paraId="7D7829A8" w14:textId="77777777" w:rsidR="00A95B7D" w:rsidRPr="002F4B3F" w:rsidRDefault="00A95B7D" w:rsidP="009054EF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  <w:r w:rsidRPr="002F4B3F">
              <w:rPr>
                <w:color w:val="222222"/>
              </w:rPr>
              <w:t>09:00-18:00</w:t>
            </w:r>
          </w:p>
          <w:p w14:paraId="05E2FC22" w14:textId="77777777" w:rsidR="00A95B7D" w:rsidRPr="002F4B3F" w:rsidRDefault="00A95B7D" w:rsidP="009054EF">
            <w:pPr>
              <w:pStyle w:val="a3"/>
              <w:spacing w:before="0" w:beforeAutospacing="0" w:after="0" w:afterAutospacing="0"/>
              <w:jc w:val="center"/>
              <w:rPr>
                <w:color w:val="222222"/>
              </w:rPr>
            </w:pPr>
          </w:p>
          <w:p w14:paraId="6FEF5F9E" w14:textId="77777777" w:rsidR="00A95B7D" w:rsidRPr="002F4B3F" w:rsidRDefault="00A95B7D" w:rsidP="009054E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222222"/>
              </w:rPr>
            </w:pPr>
            <w:r w:rsidRPr="002F4B3F">
              <w:rPr>
                <w:color w:val="222222"/>
              </w:rPr>
              <w:t>(перерыв на обед с 1</w:t>
            </w:r>
            <w:r>
              <w:rPr>
                <w:color w:val="222222"/>
              </w:rPr>
              <w:t>3</w:t>
            </w:r>
            <w:r w:rsidRPr="002F4B3F">
              <w:rPr>
                <w:color w:val="222222"/>
              </w:rPr>
              <w:t>.</w:t>
            </w:r>
            <w:r>
              <w:rPr>
                <w:color w:val="222222"/>
              </w:rPr>
              <w:t>00</w:t>
            </w:r>
            <w:r w:rsidRPr="002F4B3F">
              <w:rPr>
                <w:color w:val="222222"/>
              </w:rPr>
              <w:t xml:space="preserve"> до 1</w:t>
            </w:r>
            <w:r>
              <w:rPr>
                <w:color w:val="222222"/>
              </w:rPr>
              <w:t>4</w:t>
            </w:r>
            <w:r w:rsidRPr="002F4B3F">
              <w:rPr>
                <w:color w:val="222222"/>
              </w:rPr>
              <w:t>.</w:t>
            </w:r>
            <w:r>
              <w:rPr>
                <w:color w:val="222222"/>
              </w:rPr>
              <w:t>0</w:t>
            </w:r>
            <w:r w:rsidRPr="002F4B3F">
              <w:rPr>
                <w:color w:val="222222"/>
              </w:rPr>
              <w:t>0)</w:t>
            </w:r>
          </w:p>
        </w:tc>
      </w:tr>
    </w:tbl>
    <w:p w14:paraId="645F0B1B" w14:textId="77777777" w:rsidR="00A95B7D" w:rsidRPr="002F4B3F" w:rsidRDefault="00A95B7D" w:rsidP="00A95B7D">
      <w:pPr>
        <w:spacing w:line="360" w:lineRule="auto"/>
        <w:ind w:firstLine="709"/>
        <w:contextualSpacing/>
        <w:jc w:val="both"/>
      </w:pPr>
    </w:p>
    <w:p w14:paraId="2D39E792" w14:textId="6AAB3054" w:rsidR="00A95B7D" w:rsidRDefault="00A95B7D" w:rsidP="00A95B7D">
      <w:pPr>
        <w:spacing w:line="360" w:lineRule="auto"/>
        <w:ind w:firstLine="709"/>
        <w:contextualSpacing/>
        <w:jc w:val="both"/>
      </w:pPr>
      <w:r>
        <w:t>Ц</w:t>
      </w:r>
      <w:r w:rsidRPr="00C2129E">
        <w:t>ентр тестирования</w:t>
      </w:r>
      <w:r>
        <w:t xml:space="preserve">, совместно с МКУ «Кудымкарский районный </w:t>
      </w:r>
      <w:r w:rsidR="000C6324">
        <w:t>Д</w:t>
      </w:r>
      <w:r>
        <w:t>ом культуры»</w:t>
      </w:r>
      <w:r w:rsidRPr="00C2129E">
        <w:t xml:space="preserve"> </w:t>
      </w:r>
      <w:r>
        <w:t xml:space="preserve">каждый </w:t>
      </w:r>
      <w:r w:rsidR="00A84248">
        <w:t>квартал</w:t>
      </w:r>
      <w:r>
        <w:t xml:space="preserve"> составляет план спортивных мероприятий с выездными тестированиями комплекса ГТО и подготовке к испытаниям (тестам) ВФСК ГТО </w:t>
      </w:r>
      <w:r w:rsidRPr="002F4B3F">
        <w:t>с</w:t>
      </w:r>
      <w:r>
        <w:t xml:space="preserve"> </w:t>
      </w:r>
      <w:r w:rsidRPr="002F4B3F">
        <w:t>указанием мест тестирования, даты и времени тестирования.</w:t>
      </w:r>
    </w:p>
    <w:p w14:paraId="09717222" w14:textId="603448B5" w:rsidR="00A95B7D" w:rsidRDefault="00A95B7D" w:rsidP="00A95B7D">
      <w:pPr>
        <w:spacing w:line="360" w:lineRule="auto"/>
        <w:ind w:firstLine="709"/>
        <w:contextualSpacing/>
        <w:jc w:val="both"/>
      </w:pPr>
    </w:p>
    <w:p w14:paraId="2175A0EF" w14:textId="77777777" w:rsidR="00A95B7D" w:rsidRPr="002F4B3F" w:rsidRDefault="00A95B7D" w:rsidP="003B130A">
      <w:pPr>
        <w:spacing w:line="360" w:lineRule="auto"/>
        <w:contextualSpacing/>
        <w:jc w:val="both"/>
      </w:pPr>
    </w:p>
    <w:p w14:paraId="38ABC2F2" w14:textId="77777777" w:rsidR="00A95B7D" w:rsidRPr="002F4B3F" w:rsidRDefault="00A95B7D" w:rsidP="00A95B7D">
      <w:pPr>
        <w:numPr>
          <w:ilvl w:val="0"/>
          <w:numId w:val="2"/>
        </w:numPr>
        <w:spacing w:line="360" w:lineRule="auto"/>
        <w:ind w:hanging="1429"/>
        <w:contextualSpacing/>
        <w:jc w:val="center"/>
        <w:rPr>
          <w:b/>
        </w:rPr>
      </w:pPr>
      <w:r w:rsidRPr="002F4B3F">
        <w:rPr>
          <w:b/>
        </w:rPr>
        <w:t>ПЛАН МЕРОПРИЯТИЙ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976"/>
        <w:gridCol w:w="1985"/>
      </w:tblGrid>
      <w:tr w:rsidR="000C6324" w:rsidRPr="002F4B3F" w14:paraId="72A8827A" w14:textId="77777777" w:rsidTr="003B130A">
        <w:tc>
          <w:tcPr>
            <w:tcW w:w="566" w:type="dxa"/>
            <w:shd w:val="clear" w:color="auto" w:fill="auto"/>
          </w:tcPr>
          <w:p w14:paraId="30629AC0" w14:textId="77777777" w:rsidR="00A95B7D" w:rsidRPr="002F4B3F" w:rsidRDefault="00A95B7D" w:rsidP="009054EF">
            <w:pPr>
              <w:contextualSpacing/>
            </w:pPr>
            <w:r w:rsidRPr="002F4B3F">
              <w:t>№</w:t>
            </w:r>
          </w:p>
        </w:tc>
        <w:tc>
          <w:tcPr>
            <w:tcW w:w="6976" w:type="dxa"/>
            <w:shd w:val="clear" w:color="auto" w:fill="auto"/>
          </w:tcPr>
          <w:p w14:paraId="51D7939C" w14:textId="77777777" w:rsidR="00A95B7D" w:rsidRPr="002F4B3F" w:rsidRDefault="00A95B7D" w:rsidP="009054EF">
            <w:pPr>
              <w:contextualSpacing/>
              <w:jc w:val="center"/>
            </w:pPr>
            <w:r w:rsidRPr="002F4B3F">
              <w:t>Направление деятельности</w:t>
            </w:r>
          </w:p>
        </w:tc>
        <w:tc>
          <w:tcPr>
            <w:tcW w:w="1985" w:type="dxa"/>
            <w:shd w:val="clear" w:color="auto" w:fill="auto"/>
          </w:tcPr>
          <w:p w14:paraId="5646BC09" w14:textId="77777777" w:rsidR="00A95B7D" w:rsidRPr="002F4B3F" w:rsidRDefault="00A95B7D" w:rsidP="009054EF">
            <w:pPr>
              <w:contextualSpacing/>
              <w:jc w:val="center"/>
            </w:pPr>
            <w:r w:rsidRPr="002F4B3F">
              <w:t>Сроки</w:t>
            </w:r>
          </w:p>
        </w:tc>
      </w:tr>
      <w:tr w:rsidR="000C6324" w:rsidRPr="002F4B3F" w14:paraId="31149E0E" w14:textId="77777777" w:rsidTr="003B130A">
        <w:tc>
          <w:tcPr>
            <w:tcW w:w="566" w:type="dxa"/>
            <w:shd w:val="clear" w:color="auto" w:fill="auto"/>
          </w:tcPr>
          <w:p w14:paraId="45A28106" w14:textId="77777777" w:rsidR="00A95B7D" w:rsidRPr="002F4B3F" w:rsidRDefault="00A95B7D" w:rsidP="009054EF">
            <w:pPr>
              <w:contextualSpacing/>
            </w:pPr>
            <w:r w:rsidRPr="002F4B3F">
              <w:t>1</w:t>
            </w:r>
          </w:p>
        </w:tc>
        <w:tc>
          <w:tcPr>
            <w:tcW w:w="6976" w:type="dxa"/>
            <w:shd w:val="clear" w:color="auto" w:fill="auto"/>
          </w:tcPr>
          <w:p w14:paraId="063CA304" w14:textId="77777777" w:rsidR="00A95B7D" w:rsidRPr="002F4B3F" w:rsidRDefault="00A95B7D" w:rsidP="009054EF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2F4B3F">
              <w:rPr>
                <w:szCs w:val="24"/>
              </w:rPr>
              <w:t>Создание</w:t>
            </w:r>
            <w:r w:rsidRPr="002F4B3F">
              <w:rPr>
                <w:szCs w:val="24"/>
                <w:lang w:val="ru-RU"/>
              </w:rPr>
              <w:t xml:space="preserve"> </w:t>
            </w:r>
            <w:r w:rsidRPr="002F4B3F">
              <w:rPr>
                <w:szCs w:val="24"/>
              </w:rPr>
              <w:t xml:space="preserve"> условий и оказание консультационной и методической помощи гражданам, физкультурно-спортивным, общественным и иным организациям в подготовке к выполнению нормативов испытаний (тестов) комплекса ГТО</w:t>
            </w:r>
          </w:p>
        </w:tc>
        <w:tc>
          <w:tcPr>
            <w:tcW w:w="1985" w:type="dxa"/>
            <w:shd w:val="clear" w:color="auto" w:fill="auto"/>
          </w:tcPr>
          <w:p w14:paraId="5F469024" w14:textId="77777777" w:rsidR="00A95B7D" w:rsidRPr="002F4B3F" w:rsidRDefault="00A95B7D" w:rsidP="009054EF">
            <w:pPr>
              <w:contextualSpacing/>
            </w:pPr>
            <w:r w:rsidRPr="002F4B3F">
              <w:t>В течение года</w:t>
            </w:r>
          </w:p>
        </w:tc>
      </w:tr>
      <w:tr w:rsidR="000C6324" w:rsidRPr="002F4B3F" w14:paraId="0D6A59F7" w14:textId="77777777" w:rsidTr="003B130A">
        <w:tc>
          <w:tcPr>
            <w:tcW w:w="566" w:type="dxa"/>
            <w:shd w:val="clear" w:color="auto" w:fill="auto"/>
          </w:tcPr>
          <w:p w14:paraId="7F0044EA" w14:textId="77777777" w:rsidR="00A95B7D" w:rsidRPr="002F4B3F" w:rsidRDefault="00A95B7D" w:rsidP="009054EF">
            <w:pPr>
              <w:contextualSpacing/>
            </w:pPr>
            <w:r w:rsidRPr="002F4B3F">
              <w:t>2</w:t>
            </w:r>
          </w:p>
        </w:tc>
        <w:tc>
          <w:tcPr>
            <w:tcW w:w="6976" w:type="dxa"/>
            <w:shd w:val="clear" w:color="auto" w:fill="auto"/>
          </w:tcPr>
          <w:p w14:paraId="4860D04D" w14:textId="4469EDD7" w:rsidR="00A95B7D" w:rsidRPr="002F4B3F" w:rsidRDefault="00A95B7D" w:rsidP="009054EF">
            <w:pPr>
              <w:autoSpaceDE w:val="0"/>
              <w:autoSpaceDN w:val="0"/>
              <w:adjustRightInd w:val="0"/>
              <w:contextualSpacing/>
              <w:jc w:val="both"/>
            </w:pPr>
            <w:r w:rsidRPr="002F4B3F">
              <w:t>Осуществление тестирования населения по нормативам испытаний (тестов) комплекса ГТО</w:t>
            </w:r>
          </w:p>
        </w:tc>
        <w:tc>
          <w:tcPr>
            <w:tcW w:w="1985" w:type="dxa"/>
            <w:shd w:val="clear" w:color="auto" w:fill="auto"/>
          </w:tcPr>
          <w:p w14:paraId="4523E739" w14:textId="77777777" w:rsidR="00A95B7D" w:rsidRPr="002F4B3F" w:rsidRDefault="00A95B7D" w:rsidP="009054EF">
            <w:pPr>
              <w:contextualSpacing/>
            </w:pPr>
            <w:r w:rsidRPr="002F4B3F">
              <w:t>В течение года</w:t>
            </w:r>
          </w:p>
        </w:tc>
      </w:tr>
      <w:tr w:rsidR="000C6324" w:rsidRPr="002F4B3F" w14:paraId="35B7CC34" w14:textId="77777777" w:rsidTr="003B130A">
        <w:tc>
          <w:tcPr>
            <w:tcW w:w="566" w:type="dxa"/>
            <w:shd w:val="clear" w:color="auto" w:fill="auto"/>
          </w:tcPr>
          <w:p w14:paraId="440A0D8E" w14:textId="77777777" w:rsidR="00A95B7D" w:rsidRPr="002F4B3F" w:rsidRDefault="00A95B7D" w:rsidP="009054EF">
            <w:pPr>
              <w:contextualSpacing/>
            </w:pPr>
            <w:r w:rsidRPr="002F4B3F">
              <w:t>3</w:t>
            </w:r>
          </w:p>
        </w:tc>
        <w:tc>
          <w:tcPr>
            <w:tcW w:w="6976" w:type="dxa"/>
            <w:shd w:val="clear" w:color="auto" w:fill="auto"/>
          </w:tcPr>
          <w:p w14:paraId="50B6DC99" w14:textId="0A658C56" w:rsidR="00A95B7D" w:rsidRPr="002F4B3F" w:rsidRDefault="00A84248" w:rsidP="009054EF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</w:t>
            </w:r>
            <w:r w:rsidRPr="002F4B3F">
              <w:rPr>
                <w:szCs w:val="24"/>
              </w:rPr>
              <w:t>ормирование</w:t>
            </w:r>
            <w:r w:rsidR="00A95B7D" w:rsidRPr="002F4B3F">
              <w:rPr>
                <w:szCs w:val="24"/>
              </w:rPr>
              <w:t xml:space="preserve"> протоколов выполнения нормативов комплекса ГТО</w:t>
            </w:r>
            <w:r w:rsidR="00A95B7D">
              <w:rPr>
                <w:szCs w:val="24"/>
                <w:lang w:val="ru-RU"/>
              </w:rPr>
              <w:t xml:space="preserve"> среди </w:t>
            </w:r>
            <w:r w:rsidR="000C6324">
              <w:rPr>
                <w:szCs w:val="24"/>
                <w:lang w:val="ru-RU"/>
              </w:rPr>
              <w:t>территориальных отелов Кудымкарского муниципального округа</w:t>
            </w:r>
            <w:r>
              <w:rPr>
                <w:szCs w:val="24"/>
                <w:lang w:val="ru-RU"/>
              </w:rPr>
              <w:t xml:space="preserve"> Пермского края</w:t>
            </w:r>
            <w:r w:rsidR="00A95B7D" w:rsidRPr="002F4B3F">
              <w:rPr>
                <w:szCs w:val="24"/>
              </w:rPr>
              <w:t>, оценка выполнения нормативов испытаний (тестов) комплекса ГТО</w:t>
            </w:r>
          </w:p>
        </w:tc>
        <w:tc>
          <w:tcPr>
            <w:tcW w:w="1985" w:type="dxa"/>
            <w:shd w:val="clear" w:color="auto" w:fill="auto"/>
          </w:tcPr>
          <w:p w14:paraId="1239B586" w14:textId="77777777" w:rsidR="00A95B7D" w:rsidRPr="002F4B3F" w:rsidRDefault="00A95B7D" w:rsidP="009054EF">
            <w:pPr>
              <w:contextualSpacing/>
            </w:pPr>
            <w:r w:rsidRPr="002F4B3F">
              <w:t>Март</w:t>
            </w:r>
          </w:p>
          <w:p w14:paraId="4AF58449" w14:textId="77777777" w:rsidR="00A95B7D" w:rsidRPr="002F4B3F" w:rsidRDefault="00A95B7D" w:rsidP="009054EF">
            <w:pPr>
              <w:contextualSpacing/>
            </w:pPr>
            <w:r w:rsidRPr="002F4B3F">
              <w:t>Июнь</w:t>
            </w:r>
          </w:p>
          <w:p w14:paraId="47E0BD9C" w14:textId="77777777" w:rsidR="00A95B7D" w:rsidRPr="002F4B3F" w:rsidRDefault="00A95B7D" w:rsidP="009054EF">
            <w:pPr>
              <w:contextualSpacing/>
            </w:pPr>
            <w:r w:rsidRPr="002F4B3F">
              <w:t>Сентябрь</w:t>
            </w:r>
          </w:p>
          <w:p w14:paraId="13D6E264" w14:textId="77777777" w:rsidR="00A95B7D" w:rsidRPr="002F4B3F" w:rsidRDefault="00A95B7D" w:rsidP="009054EF">
            <w:pPr>
              <w:contextualSpacing/>
            </w:pPr>
            <w:r w:rsidRPr="002F4B3F">
              <w:t>Декабрь</w:t>
            </w:r>
          </w:p>
        </w:tc>
      </w:tr>
      <w:tr w:rsidR="000C6324" w:rsidRPr="002F4B3F" w14:paraId="326CDDB0" w14:textId="77777777" w:rsidTr="003B130A">
        <w:tc>
          <w:tcPr>
            <w:tcW w:w="566" w:type="dxa"/>
            <w:shd w:val="clear" w:color="auto" w:fill="auto"/>
          </w:tcPr>
          <w:p w14:paraId="6721B15E" w14:textId="77777777" w:rsidR="00A95B7D" w:rsidRPr="002F4B3F" w:rsidRDefault="00A95B7D" w:rsidP="009054EF">
            <w:pPr>
              <w:contextualSpacing/>
            </w:pPr>
            <w:r w:rsidRPr="002F4B3F">
              <w:t>4</w:t>
            </w:r>
          </w:p>
        </w:tc>
        <w:tc>
          <w:tcPr>
            <w:tcW w:w="6976" w:type="dxa"/>
            <w:shd w:val="clear" w:color="auto" w:fill="auto"/>
          </w:tcPr>
          <w:p w14:paraId="129E521F" w14:textId="77777777" w:rsidR="00A95B7D" w:rsidRPr="002F4B3F" w:rsidRDefault="00A95B7D" w:rsidP="009054EF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szCs w:val="24"/>
                <w:lang w:val="ru-RU"/>
              </w:rPr>
            </w:pPr>
            <w:r w:rsidRPr="002F4B3F">
              <w:rPr>
                <w:szCs w:val="24"/>
              </w:rPr>
              <w:t>Внесение</w:t>
            </w:r>
            <w:r w:rsidRPr="002F4B3F">
              <w:rPr>
                <w:szCs w:val="24"/>
                <w:lang w:val="ru-RU"/>
              </w:rPr>
              <w:t xml:space="preserve"> </w:t>
            </w:r>
            <w:r w:rsidRPr="002F4B3F">
              <w:rPr>
                <w:szCs w:val="24"/>
              </w:rPr>
              <w:t xml:space="preserve"> данных участников тестирования, результатов тестирования и данных сводного протокола в электронную базу данных, относящихся к реализации комплекса ГТО (АИС ГТО)</w:t>
            </w:r>
          </w:p>
        </w:tc>
        <w:tc>
          <w:tcPr>
            <w:tcW w:w="1985" w:type="dxa"/>
            <w:shd w:val="clear" w:color="auto" w:fill="auto"/>
          </w:tcPr>
          <w:p w14:paraId="5EC1231C" w14:textId="39C5B6AA" w:rsidR="00A95B7D" w:rsidRPr="002F4B3F" w:rsidRDefault="00A95B7D" w:rsidP="009054EF">
            <w:pPr>
              <w:contextualSpacing/>
            </w:pPr>
            <w:r w:rsidRPr="002F4B3F">
              <w:t>Ежедневн</w:t>
            </w:r>
            <w:r>
              <w:t>о</w:t>
            </w:r>
            <w:r w:rsidR="00A84248">
              <w:t>, по мере поступления протоколов</w:t>
            </w:r>
          </w:p>
        </w:tc>
      </w:tr>
      <w:tr w:rsidR="000C6324" w:rsidRPr="002F4B3F" w14:paraId="6F213882" w14:textId="77777777" w:rsidTr="003B130A">
        <w:tc>
          <w:tcPr>
            <w:tcW w:w="566" w:type="dxa"/>
            <w:shd w:val="clear" w:color="auto" w:fill="auto"/>
          </w:tcPr>
          <w:p w14:paraId="15816DB9" w14:textId="77777777" w:rsidR="00A95B7D" w:rsidRPr="002F4B3F" w:rsidRDefault="00A95B7D" w:rsidP="009054EF">
            <w:pPr>
              <w:contextualSpacing/>
            </w:pPr>
            <w:r>
              <w:t>5</w:t>
            </w:r>
          </w:p>
        </w:tc>
        <w:tc>
          <w:tcPr>
            <w:tcW w:w="6976" w:type="dxa"/>
            <w:shd w:val="clear" w:color="auto" w:fill="auto"/>
          </w:tcPr>
          <w:p w14:paraId="215B224F" w14:textId="74C57B68" w:rsidR="00A95B7D" w:rsidRPr="002F4B3F" w:rsidRDefault="00A95B7D" w:rsidP="009054EF">
            <w:pPr>
              <w:autoSpaceDE w:val="0"/>
              <w:autoSpaceDN w:val="0"/>
              <w:adjustRightInd w:val="0"/>
              <w:contextualSpacing/>
              <w:jc w:val="both"/>
            </w:pPr>
            <w:r w:rsidRPr="002F4B3F">
              <w:t>Участие в организации физкультурных и спортивных мероприятий по реализации комплекса ГТО, проведение пропагандистских мероприятий</w:t>
            </w:r>
          </w:p>
        </w:tc>
        <w:tc>
          <w:tcPr>
            <w:tcW w:w="1985" w:type="dxa"/>
            <w:shd w:val="clear" w:color="auto" w:fill="auto"/>
          </w:tcPr>
          <w:p w14:paraId="403FEAD8" w14:textId="2102A1D4" w:rsidR="00A95B7D" w:rsidRPr="002F4B3F" w:rsidRDefault="00A95B7D" w:rsidP="009054EF">
            <w:pPr>
              <w:contextualSpacing/>
            </w:pPr>
            <w:r w:rsidRPr="002F4B3F">
              <w:t xml:space="preserve">В течение года </w:t>
            </w:r>
            <w:r w:rsidR="000C6324">
              <w:t>согласно дорожной карте</w:t>
            </w:r>
          </w:p>
        </w:tc>
      </w:tr>
      <w:tr w:rsidR="000C6324" w:rsidRPr="002F4B3F" w14:paraId="4FC3551E" w14:textId="77777777" w:rsidTr="003B130A">
        <w:tc>
          <w:tcPr>
            <w:tcW w:w="566" w:type="dxa"/>
            <w:shd w:val="clear" w:color="auto" w:fill="auto"/>
          </w:tcPr>
          <w:p w14:paraId="6881BD79" w14:textId="77777777" w:rsidR="00A95B7D" w:rsidRPr="002F4B3F" w:rsidRDefault="00A95B7D" w:rsidP="009054EF">
            <w:pPr>
              <w:contextualSpacing/>
            </w:pPr>
            <w:r>
              <w:t>6</w:t>
            </w:r>
          </w:p>
        </w:tc>
        <w:tc>
          <w:tcPr>
            <w:tcW w:w="6976" w:type="dxa"/>
            <w:shd w:val="clear" w:color="auto" w:fill="auto"/>
          </w:tcPr>
          <w:p w14:paraId="544EBAAD" w14:textId="77777777" w:rsidR="00A95B7D" w:rsidRPr="002F4B3F" w:rsidRDefault="00A95B7D" w:rsidP="009054EF">
            <w:pPr>
              <w:contextualSpacing/>
              <w:jc w:val="both"/>
            </w:pPr>
            <w:r w:rsidRPr="002F4B3F">
              <w:t xml:space="preserve">Взаимодействие  с органами государственной власти, органами местного самоуправления, физкультурно-спортивными, общественными и иными организациями по внедрению комплекса ГТО </w:t>
            </w:r>
          </w:p>
        </w:tc>
        <w:tc>
          <w:tcPr>
            <w:tcW w:w="1985" w:type="dxa"/>
            <w:shd w:val="clear" w:color="auto" w:fill="auto"/>
          </w:tcPr>
          <w:p w14:paraId="6B5C5204" w14:textId="77777777" w:rsidR="00A95B7D" w:rsidRPr="002F4B3F" w:rsidRDefault="00A95B7D" w:rsidP="009054EF">
            <w:pPr>
              <w:contextualSpacing/>
            </w:pPr>
            <w:r w:rsidRPr="002F4B3F">
              <w:t>В течение года</w:t>
            </w:r>
          </w:p>
        </w:tc>
      </w:tr>
      <w:tr w:rsidR="000C6324" w:rsidRPr="002F4B3F" w14:paraId="625A5D78" w14:textId="77777777" w:rsidTr="003B130A">
        <w:tc>
          <w:tcPr>
            <w:tcW w:w="566" w:type="dxa"/>
            <w:shd w:val="clear" w:color="auto" w:fill="auto"/>
          </w:tcPr>
          <w:p w14:paraId="13A54EDF" w14:textId="77777777" w:rsidR="00A95B7D" w:rsidRPr="002F4B3F" w:rsidRDefault="00A95B7D" w:rsidP="009054EF">
            <w:pPr>
              <w:contextualSpacing/>
            </w:pPr>
            <w:r>
              <w:t>7</w:t>
            </w:r>
          </w:p>
        </w:tc>
        <w:tc>
          <w:tcPr>
            <w:tcW w:w="6976" w:type="dxa"/>
            <w:shd w:val="clear" w:color="auto" w:fill="auto"/>
          </w:tcPr>
          <w:p w14:paraId="47CF74DD" w14:textId="77777777" w:rsidR="00A95B7D" w:rsidRPr="002F4B3F" w:rsidRDefault="00A95B7D" w:rsidP="009054EF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szCs w:val="24"/>
                <w:lang w:val="ru-RU"/>
              </w:rPr>
            </w:pPr>
            <w:r w:rsidRPr="002F4B3F">
              <w:rPr>
                <w:szCs w:val="24"/>
              </w:rPr>
              <w:t>Формирование</w:t>
            </w:r>
            <w:r>
              <w:rPr>
                <w:szCs w:val="24"/>
                <w:lang w:val="ru-RU"/>
              </w:rPr>
              <w:t xml:space="preserve"> </w:t>
            </w:r>
            <w:r w:rsidRPr="002F4B3F">
              <w:rPr>
                <w:szCs w:val="24"/>
              </w:rPr>
              <w:t>судейской коллегии и судейских бригад, обеспечивающих тестирование населения по нормативам испытаний (тестов) комплекса ГТО</w:t>
            </w:r>
          </w:p>
        </w:tc>
        <w:tc>
          <w:tcPr>
            <w:tcW w:w="1985" w:type="dxa"/>
            <w:shd w:val="clear" w:color="auto" w:fill="auto"/>
          </w:tcPr>
          <w:p w14:paraId="7CC3106F" w14:textId="77777777" w:rsidR="00A95B7D" w:rsidRPr="002F4B3F" w:rsidRDefault="00A95B7D" w:rsidP="009054EF">
            <w:pPr>
              <w:contextualSpacing/>
            </w:pPr>
            <w:r w:rsidRPr="002F4B3F">
              <w:t>Январь</w:t>
            </w:r>
          </w:p>
        </w:tc>
      </w:tr>
      <w:tr w:rsidR="000C6324" w:rsidRPr="002F4B3F" w14:paraId="4CAC59A1" w14:textId="77777777" w:rsidTr="003B130A">
        <w:tc>
          <w:tcPr>
            <w:tcW w:w="566" w:type="dxa"/>
            <w:shd w:val="clear" w:color="auto" w:fill="auto"/>
          </w:tcPr>
          <w:p w14:paraId="3FC0BB35" w14:textId="77777777" w:rsidR="00A95B7D" w:rsidRPr="002F4B3F" w:rsidRDefault="00A95B7D" w:rsidP="009054EF">
            <w:pPr>
              <w:contextualSpacing/>
            </w:pPr>
            <w:r>
              <w:t>8</w:t>
            </w:r>
          </w:p>
        </w:tc>
        <w:tc>
          <w:tcPr>
            <w:tcW w:w="6976" w:type="dxa"/>
            <w:shd w:val="clear" w:color="auto" w:fill="auto"/>
          </w:tcPr>
          <w:p w14:paraId="5FDAA855" w14:textId="77777777" w:rsidR="00A95B7D" w:rsidRPr="002F4B3F" w:rsidRDefault="00A95B7D" w:rsidP="009054EF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szCs w:val="24"/>
              </w:rPr>
            </w:pPr>
            <w:r w:rsidRPr="002F4B3F">
              <w:rPr>
                <w:szCs w:val="24"/>
              </w:rPr>
              <w:t>Обеспечение</w:t>
            </w:r>
            <w:r w:rsidRPr="002F4B3F">
              <w:rPr>
                <w:szCs w:val="24"/>
                <w:lang w:val="ru-RU"/>
              </w:rPr>
              <w:t xml:space="preserve"> </w:t>
            </w:r>
            <w:r w:rsidRPr="002F4B3F">
              <w:rPr>
                <w:szCs w:val="24"/>
              </w:rPr>
              <w:t xml:space="preserve"> работы выездных комиссий центра тестирования для организации тестирования в отдаленных, труднодоступных и малонаселенных местах</w:t>
            </w:r>
          </w:p>
        </w:tc>
        <w:tc>
          <w:tcPr>
            <w:tcW w:w="1985" w:type="dxa"/>
            <w:shd w:val="clear" w:color="auto" w:fill="auto"/>
          </w:tcPr>
          <w:p w14:paraId="6278BB0A" w14:textId="77777777" w:rsidR="00A95B7D" w:rsidRPr="002F4B3F" w:rsidRDefault="00A95B7D" w:rsidP="009054EF">
            <w:pPr>
              <w:contextualSpacing/>
            </w:pPr>
            <w:r w:rsidRPr="002F4B3F">
              <w:t>В течение года по заявкам</w:t>
            </w:r>
          </w:p>
        </w:tc>
      </w:tr>
      <w:tr w:rsidR="000C6324" w:rsidRPr="002F4B3F" w14:paraId="1BA4CFFC" w14:textId="77777777" w:rsidTr="003B130A">
        <w:tc>
          <w:tcPr>
            <w:tcW w:w="566" w:type="dxa"/>
            <w:shd w:val="clear" w:color="auto" w:fill="auto"/>
          </w:tcPr>
          <w:p w14:paraId="0AF75E04" w14:textId="77777777" w:rsidR="00A95B7D" w:rsidRPr="002F4B3F" w:rsidRDefault="00A95B7D" w:rsidP="009054EF">
            <w:pPr>
              <w:contextualSpacing/>
            </w:pPr>
            <w:r w:rsidRPr="002F4B3F">
              <w:lastRenderedPageBreak/>
              <w:t>12</w:t>
            </w:r>
          </w:p>
        </w:tc>
        <w:tc>
          <w:tcPr>
            <w:tcW w:w="6976" w:type="dxa"/>
            <w:shd w:val="clear" w:color="auto" w:fill="auto"/>
          </w:tcPr>
          <w:p w14:paraId="4EDE81D7" w14:textId="07606A8C" w:rsidR="00A95B7D" w:rsidRPr="002F4B3F" w:rsidRDefault="00E613B1" w:rsidP="009054EF">
            <w:pPr>
              <w:jc w:val="both"/>
            </w:pPr>
            <w:r>
              <w:t>Статистика</w:t>
            </w:r>
            <w:r w:rsidR="00A95B7D" w:rsidRPr="002F4B3F">
              <w:t xml:space="preserve"> № 2 - ГТО</w:t>
            </w:r>
          </w:p>
        </w:tc>
        <w:tc>
          <w:tcPr>
            <w:tcW w:w="1985" w:type="dxa"/>
            <w:shd w:val="clear" w:color="auto" w:fill="auto"/>
          </w:tcPr>
          <w:p w14:paraId="4927EC66" w14:textId="10653E98" w:rsidR="00A95B7D" w:rsidRPr="002F4B3F" w:rsidRDefault="00E613B1" w:rsidP="00E613B1">
            <w:r>
              <w:t>Годовой отчет</w:t>
            </w:r>
          </w:p>
        </w:tc>
      </w:tr>
    </w:tbl>
    <w:p w14:paraId="19538E05" w14:textId="76A4E580" w:rsidR="00A95B7D" w:rsidRDefault="00A95B7D"/>
    <w:p w14:paraId="68C1E6B5" w14:textId="2FAA1DF5" w:rsidR="001C385F" w:rsidRPr="003B130A" w:rsidRDefault="003B130A" w:rsidP="003B130A">
      <w:pPr>
        <w:numPr>
          <w:ilvl w:val="0"/>
          <w:numId w:val="2"/>
        </w:numPr>
        <w:spacing w:line="360" w:lineRule="auto"/>
        <w:ind w:hanging="1429"/>
        <w:contextualSpacing/>
        <w:jc w:val="center"/>
        <w:rPr>
          <w:b/>
        </w:rPr>
      </w:pPr>
      <w:r w:rsidRPr="00A95B7D">
        <w:rPr>
          <w:b/>
        </w:rPr>
        <w:t xml:space="preserve">КАЛЕНДАРЬ ТЕСТИРОВАНИЯ </w:t>
      </w:r>
    </w:p>
    <w:tbl>
      <w:tblPr>
        <w:tblpPr w:leftFromText="180" w:rightFromText="180" w:vertAnchor="page" w:horzAnchor="margin" w:tblpY="297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8"/>
        <w:gridCol w:w="2348"/>
        <w:gridCol w:w="2127"/>
      </w:tblGrid>
      <w:tr w:rsidR="003B130A" w:rsidRPr="00315394" w14:paraId="19CCBE08" w14:textId="77777777" w:rsidTr="003B130A">
        <w:tc>
          <w:tcPr>
            <w:tcW w:w="5018" w:type="dxa"/>
            <w:shd w:val="clear" w:color="auto" w:fill="auto"/>
          </w:tcPr>
          <w:p w14:paraId="2DABCA2D" w14:textId="77777777" w:rsidR="003B130A" w:rsidRPr="00315394" w:rsidRDefault="003B130A" w:rsidP="003B130A">
            <w:bookmarkStart w:id="0" w:name="_Hlk5269659"/>
            <w:r w:rsidRPr="00315394">
              <w:t>Мероприятие</w:t>
            </w:r>
          </w:p>
        </w:tc>
        <w:tc>
          <w:tcPr>
            <w:tcW w:w="2348" w:type="dxa"/>
            <w:shd w:val="clear" w:color="auto" w:fill="auto"/>
          </w:tcPr>
          <w:p w14:paraId="3277F671" w14:textId="77777777" w:rsidR="003B130A" w:rsidRPr="00315394" w:rsidRDefault="003B130A" w:rsidP="003B130A">
            <w:r w:rsidRPr="00315394">
              <w:t>Дата, место проведения</w:t>
            </w:r>
          </w:p>
        </w:tc>
        <w:tc>
          <w:tcPr>
            <w:tcW w:w="2127" w:type="dxa"/>
            <w:shd w:val="clear" w:color="auto" w:fill="auto"/>
          </w:tcPr>
          <w:p w14:paraId="3F361B93" w14:textId="77777777" w:rsidR="003B130A" w:rsidRPr="00315394" w:rsidRDefault="003B130A" w:rsidP="003B130A">
            <w:r w:rsidRPr="00315394">
              <w:t>Ответственные</w:t>
            </w:r>
          </w:p>
        </w:tc>
      </w:tr>
      <w:tr w:rsidR="003B130A" w:rsidRPr="00315394" w14:paraId="1E7D78B1" w14:textId="77777777" w:rsidTr="003B130A">
        <w:tc>
          <w:tcPr>
            <w:tcW w:w="5018" w:type="dxa"/>
            <w:shd w:val="clear" w:color="auto" w:fill="auto"/>
          </w:tcPr>
          <w:p w14:paraId="5EA2F466" w14:textId="11D8D6EE" w:rsidR="003B130A" w:rsidRPr="00315394" w:rsidRDefault="00A84248" w:rsidP="003B130A">
            <w:r>
              <w:t>Многоборье ГТО «Кубок лесника» зимний этап</w:t>
            </w:r>
            <w:r w:rsidR="001D210F">
              <w:t>, весенний этап, осенний этап.</w:t>
            </w:r>
          </w:p>
        </w:tc>
        <w:tc>
          <w:tcPr>
            <w:tcW w:w="2348" w:type="dxa"/>
            <w:shd w:val="clear" w:color="auto" w:fill="auto"/>
          </w:tcPr>
          <w:p w14:paraId="2C86CF70" w14:textId="1707E2E7" w:rsidR="003B130A" w:rsidRPr="00315394" w:rsidRDefault="001D210F" w:rsidP="003B130A">
            <w:r>
              <w:t xml:space="preserve">Март, июль, октябрь </w:t>
            </w:r>
            <w:r w:rsidR="00A84248">
              <w:t>г.Кудымкар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4AD0C21F" w14:textId="77777777" w:rsidR="003B130A" w:rsidRPr="00315394" w:rsidRDefault="003B130A" w:rsidP="003B130A">
            <w:r w:rsidRPr="00315394">
              <w:t>Гагарин В.М.</w:t>
            </w:r>
          </w:p>
          <w:p w14:paraId="45B3EF36" w14:textId="77777777" w:rsidR="003B130A" w:rsidRPr="00315394" w:rsidRDefault="003B130A" w:rsidP="003B130A">
            <w:r w:rsidRPr="00315394">
              <w:t>Ваньков В.Н.</w:t>
            </w:r>
          </w:p>
          <w:p w14:paraId="22ECBD31" w14:textId="77777777" w:rsidR="003B130A" w:rsidRPr="00315394" w:rsidRDefault="003B130A" w:rsidP="003B130A">
            <w:r w:rsidRPr="00315394">
              <w:t>Тупицын О.В.</w:t>
            </w:r>
          </w:p>
          <w:p w14:paraId="6F22BAB8" w14:textId="77777777" w:rsidR="003B130A" w:rsidRPr="00315394" w:rsidRDefault="003B130A" w:rsidP="003B130A">
            <w:r w:rsidRPr="00315394">
              <w:t>Ваньков В.Н.</w:t>
            </w:r>
          </w:p>
          <w:p w14:paraId="22620E58" w14:textId="77777777" w:rsidR="003B130A" w:rsidRPr="00315394" w:rsidRDefault="003B130A" w:rsidP="003B130A">
            <w:r w:rsidRPr="00315394">
              <w:t>Полуянов Ю.Ю.</w:t>
            </w:r>
          </w:p>
          <w:p w14:paraId="26CD1638" w14:textId="77777777" w:rsidR="003B130A" w:rsidRPr="00315394" w:rsidRDefault="003B130A" w:rsidP="003B130A">
            <w:r w:rsidRPr="00315394">
              <w:t>Тупицына Е.А.</w:t>
            </w:r>
          </w:p>
          <w:p w14:paraId="24DA2A6D" w14:textId="77777777" w:rsidR="003B130A" w:rsidRDefault="003B130A" w:rsidP="003B130A">
            <w:r w:rsidRPr="00315394">
              <w:t>Ермакова М.Л.</w:t>
            </w:r>
          </w:p>
          <w:p w14:paraId="609A6765" w14:textId="0A341E19" w:rsidR="003B130A" w:rsidRPr="00315394" w:rsidRDefault="005D3F2D" w:rsidP="003B130A">
            <w:r>
              <w:t>Старцева М.И.</w:t>
            </w:r>
          </w:p>
        </w:tc>
      </w:tr>
      <w:tr w:rsidR="003B130A" w:rsidRPr="00315394" w14:paraId="4D6887E6" w14:textId="77777777" w:rsidTr="003B130A">
        <w:trPr>
          <w:trHeight w:val="735"/>
        </w:trPr>
        <w:tc>
          <w:tcPr>
            <w:tcW w:w="5018" w:type="dxa"/>
            <w:shd w:val="clear" w:color="auto" w:fill="auto"/>
          </w:tcPr>
          <w:p w14:paraId="4E8BE076" w14:textId="4A811C33" w:rsidR="003B130A" w:rsidRPr="00315394" w:rsidRDefault="003B130A" w:rsidP="003B130A">
            <w:r w:rsidRPr="00315394">
              <w:t xml:space="preserve">Выездное тестирование. </w:t>
            </w:r>
            <w:r>
              <w:t>Акция «Единый день ГТО»</w:t>
            </w:r>
            <w:r w:rsidR="005D3F2D">
              <w:t>, «День здоровья»</w:t>
            </w:r>
          </w:p>
        </w:tc>
        <w:tc>
          <w:tcPr>
            <w:tcW w:w="2348" w:type="dxa"/>
            <w:shd w:val="clear" w:color="auto" w:fill="auto"/>
          </w:tcPr>
          <w:p w14:paraId="0FDE3FB1" w14:textId="7B5463FB" w:rsidR="003B130A" w:rsidRDefault="005D3F2D" w:rsidP="003B130A">
            <w:r>
              <w:t>апрель</w:t>
            </w:r>
            <w:bookmarkStart w:id="1" w:name="_GoBack"/>
            <w:bookmarkEnd w:id="1"/>
            <w:r w:rsidR="003B130A">
              <w:t>,</w:t>
            </w:r>
            <w:r w:rsidR="00A84248">
              <w:t xml:space="preserve"> </w:t>
            </w:r>
            <w:r>
              <w:t xml:space="preserve">м.Серва. </w:t>
            </w:r>
          </w:p>
          <w:p w14:paraId="5C3E343A" w14:textId="77777777" w:rsidR="003B130A" w:rsidRPr="00315394" w:rsidRDefault="003B130A" w:rsidP="003B130A"/>
        </w:tc>
        <w:tc>
          <w:tcPr>
            <w:tcW w:w="2127" w:type="dxa"/>
            <w:vMerge/>
            <w:shd w:val="clear" w:color="auto" w:fill="auto"/>
          </w:tcPr>
          <w:p w14:paraId="5966877C" w14:textId="77777777" w:rsidR="003B130A" w:rsidRPr="00315394" w:rsidRDefault="003B130A" w:rsidP="003B130A"/>
        </w:tc>
      </w:tr>
      <w:tr w:rsidR="003B130A" w:rsidRPr="00315394" w14:paraId="29077807" w14:textId="77777777" w:rsidTr="003B130A">
        <w:trPr>
          <w:trHeight w:val="354"/>
        </w:trPr>
        <w:tc>
          <w:tcPr>
            <w:tcW w:w="5018" w:type="dxa"/>
            <w:shd w:val="clear" w:color="auto" w:fill="auto"/>
          </w:tcPr>
          <w:p w14:paraId="3E3252F4" w14:textId="77777777" w:rsidR="003B130A" w:rsidRPr="00315394" w:rsidRDefault="003B130A" w:rsidP="003B130A">
            <w:r>
              <w:t>Фестиваль ГТО среди трудовых коллективов и семей Кудымкарского муниципального округа Пермского края</w:t>
            </w:r>
          </w:p>
        </w:tc>
        <w:tc>
          <w:tcPr>
            <w:tcW w:w="2348" w:type="dxa"/>
            <w:shd w:val="clear" w:color="auto" w:fill="auto"/>
          </w:tcPr>
          <w:p w14:paraId="2BA530A9" w14:textId="30034067" w:rsidR="003B130A" w:rsidRDefault="001D210F" w:rsidP="003B130A">
            <w:r>
              <w:t>июнь -сентябрь</w:t>
            </w:r>
            <w:r w:rsidR="003B130A">
              <w:t>, В.-Иньва</w:t>
            </w:r>
          </w:p>
        </w:tc>
        <w:tc>
          <w:tcPr>
            <w:tcW w:w="2127" w:type="dxa"/>
            <w:vMerge/>
            <w:shd w:val="clear" w:color="auto" w:fill="auto"/>
          </w:tcPr>
          <w:p w14:paraId="7B488AF3" w14:textId="77777777" w:rsidR="003B130A" w:rsidRPr="00315394" w:rsidRDefault="003B130A" w:rsidP="003B130A"/>
        </w:tc>
      </w:tr>
      <w:tr w:rsidR="003B130A" w:rsidRPr="00315394" w14:paraId="72F670C8" w14:textId="77777777" w:rsidTr="003B130A">
        <w:trPr>
          <w:trHeight w:val="255"/>
        </w:trPr>
        <w:tc>
          <w:tcPr>
            <w:tcW w:w="5018" w:type="dxa"/>
            <w:shd w:val="clear" w:color="auto" w:fill="auto"/>
          </w:tcPr>
          <w:p w14:paraId="1E945FD0" w14:textId="12520299" w:rsidR="003B130A" w:rsidRPr="00315394" w:rsidRDefault="00A84248" w:rsidP="003B130A">
            <w:r>
              <w:t xml:space="preserve">Сдача норм ГТО в рамках </w:t>
            </w:r>
            <w:r w:rsidR="003B130A">
              <w:t>Фестивал</w:t>
            </w:r>
            <w:r>
              <w:t>я</w:t>
            </w:r>
            <w:r w:rsidR="003B130A">
              <w:t xml:space="preserve"> среди ветеранского актива Кудымкарского муниципального округа</w:t>
            </w:r>
          </w:p>
        </w:tc>
        <w:tc>
          <w:tcPr>
            <w:tcW w:w="2348" w:type="dxa"/>
            <w:shd w:val="clear" w:color="auto" w:fill="auto"/>
          </w:tcPr>
          <w:p w14:paraId="3D2C7C0A" w14:textId="117F14CB" w:rsidR="003B130A" w:rsidRDefault="00A84248" w:rsidP="003B130A">
            <w:r>
              <w:t>м</w:t>
            </w:r>
            <w:r w:rsidR="003B130A">
              <w:t>арт, с.Белоево</w:t>
            </w:r>
          </w:p>
        </w:tc>
        <w:tc>
          <w:tcPr>
            <w:tcW w:w="2127" w:type="dxa"/>
            <w:vMerge/>
            <w:shd w:val="clear" w:color="auto" w:fill="auto"/>
          </w:tcPr>
          <w:p w14:paraId="6E9F5E6D" w14:textId="77777777" w:rsidR="003B130A" w:rsidRPr="00315394" w:rsidRDefault="003B130A" w:rsidP="003B130A"/>
        </w:tc>
      </w:tr>
      <w:tr w:rsidR="003B130A" w:rsidRPr="00315394" w14:paraId="5FA76CA3" w14:textId="77777777" w:rsidTr="003B130A">
        <w:trPr>
          <w:trHeight w:val="555"/>
        </w:trPr>
        <w:tc>
          <w:tcPr>
            <w:tcW w:w="5018" w:type="dxa"/>
            <w:shd w:val="clear" w:color="auto" w:fill="auto"/>
          </w:tcPr>
          <w:p w14:paraId="7351AC27" w14:textId="6CB62DAF" w:rsidR="003B130A" w:rsidRPr="00315394" w:rsidRDefault="003B130A" w:rsidP="003B130A">
            <w:r w:rsidRPr="00315394">
              <w:t xml:space="preserve">Выездное тестирование. Фестиваль лёгкой атлетики Кудымкарского </w:t>
            </w:r>
            <w:r w:rsidR="001D210F">
              <w:t>муниципального округа</w:t>
            </w:r>
          </w:p>
        </w:tc>
        <w:tc>
          <w:tcPr>
            <w:tcW w:w="2348" w:type="dxa"/>
            <w:shd w:val="clear" w:color="auto" w:fill="auto"/>
          </w:tcPr>
          <w:p w14:paraId="1F464BFB" w14:textId="77777777" w:rsidR="003B130A" w:rsidRPr="00315394" w:rsidRDefault="003B130A" w:rsidP="003B130A">
            <w:r w:rsidRPr="00315394">
              <w:t>июн</w:t>
            </w:r>
            <w:r>
              <w:t>ь</w:t>
            </w:r>
            <w:r w:rsidRPr="00315394">
              <w:t>,</w:t>
            </w:r>
          </w:p>
          <w:p w14:paraId="66DDA0BE" w14:textId="77777777" w:rsidR="003B130A" w:rsidRPr="00315394" w:rsidRDefault="003B130A" w:rsidP="003B130A">
            <w:r w:rsidRPr="00315394">
              <w:t>с.Ёгва</w:t>
            </w:r>
          </w:p>
        </w:tc>
        <w:tc>
          <w:tcPr>
            <w:tcW w:w="2127" w:type="dxa"/>
            <w:vMerge/>
            <w:shd w:val="clear" w:color="auto" w:fill="auto"/>
          </w:tcPr>
          <w:p w14:paraId="5F6C7A94" w14:textId="77777777" w:rsidR="003B130A" w:rsidRPr="00315394" w:rsidRDefault="003B130A" w:rsidP="003B130A"/>
        </w:tc>
      </w:tr>
      <w:tr w:rsidR="003B130A" w:rsidRPr="00315394" w14:paraId="68E81FBC" w14:textId="77777777" w:rsidTr="003B130A">
        <w:trPr>
          <w:trHeight w:val="96"/>
        </w:trPr>
        <w:tc>
          <w:tcPr>
            <w:tcW w:w="5018" w:type="dxa"/>
            <w:shd w:val="clear" w:color="auto" w:fill="auto"/>
          </w:tcPr>
          <w:p w14:paraId="34FF8022" w14:textId="77777777" w:rsidR="003B130A" w:rsidRPr="00315394" w:rsidRDefault="003B130A" w:rsidP="003B130A">
            <w:r>
              <w:t>Сдача норм ГТО среди работников культуры</w:t>
            </w:r>
          </w:p>
        </w:tc>
        <w:tc>
          <w:tcPr>
            <w:tcW w:w="2348" w:type="dxa"/>
            <w:shd w:val="clear" w:color="auto" w:fill="auto"/>
          </w:tcPr>
          <w:p w14:paraId="48E366CD" w14:textId="77777777" w:rsidR="003B130A" w:rsidRDefault="003B130A" w:rsidP="003B130A">
            <w:r>
              <w:t>сентябрь</w:t>
            </w:r>
          </w:p>
          <w:p w14:paraId="56EBA721" w14:textId="77777777" w:rsidR="003B130A" w:rsidRPr="00315394" w:rsidRDefault="003B130A" w:rsidP="003B130A">
            <w:r>
              <w:t>с. Верх-Иньва</w:t>
            </w:r>
          </w:p>
        </w:tc>
        <w:tc>
          <w:tcPr>
            <w:tcW w:w="2127" w:type="dxa"/>
            <w:vMerge/>
            <w:shd w:val="clear" w:color="auto" w:fill="auto"/>
          </w:tcPr>
          <w:p w14:paraId="297782F8" w14:textId="77777777" w:rsidR="003B130A" w:rsidRPr="00315394" w:rsidRDefault="003B130A" w:rsidP="003B130A"/>
        </w:tc>
      </w:tr>
      <w:tr w:rsidR="003B130A" w:rsidRPr="00315394" w14:paraId="6A9A303A" w14:textId="77777777" w:rsidTr="003B130A">
        <w:trPr>
          <w:trHeight w:val="165"/>
        </w:trPr>
        <w:tc>
          <w:tcPr>
            <w:tcW w:w="5018" w:type="dxa"/>
            <w:shd w:val="clear" w:color="auto" w:fill="auto"/>
          </w:tcPr>
          <w:p w14:paraId="2C165F9E" w14:textId="77777777" w:rsidR="003B130A" w:rsidRPr="00315394" w:rsidRDefault="003B130A" w:rsidP="003B130A">
            <w:r w:rsidRPr="00315394">
              <w:t>Выездное тестирование. Спартакиада «Волшебный мяч»</w:t>
            </w:r>
          </w:p>
        </w:tc>
        <w:tc>
          <w:tcPr>
            <w:tcW w:w="2348" w:type="dxa"/>
            <w:shd w:val="clear" w:color="auto" w:fill="auto"/>
          </w:tcPr>
          <w:p w14:paraId="715EEE96" w14:textId="77777777" w:rsidR="003B130A" w:rsidRPr="00315394" w:rsidRDefault="003B130A" w:rsidP="003B130A">
            <w:r w:rsidRPr="00315394">
              <w:t>июн</w:t>
            </w:r>
            <w:r>
              <w:t>ь</w:t>
            </w:r>
            <w:r w:rsidRPr="00315394">
              <w:t>,</w:t>
            </w:r>
          </w:p>
          <w:p w14:paraId="61F3E78D" w14:textId="77777777" w:rsidR="003B130A" w:rsidRPr="00315394" w:rsidRDefault="003B130A" w:rsidP="003B130A">
            <w:r w:rsidRPr="00315394">
              <w:t>с.Ленинск</w:t>
            </w:r>
          </w:p>
          <w:p w14:paraId="6506FE30" w14:textId="77777777" w:rsidR="003B130A" w:rsidRPr="00315394" w:rsidRDefault="003B130A" w:rsidP="003B130A"/>
        </w:tc>
        <w:tc>
          <w:tcPr>
            <w:tcW w:w="2127" w:type="dxa"/>
            <w:vMerge/>
            <w:shd w:val="clear" w:color="auto" w:fill="auto"/>
          </w:tcPr>
          <w:p w14:paraId="58525BD7" w14:textId="77777777" w:rsidR="003B130A" w:rsidRPr="00315394" w:rsidRDefault="003B130A" w:rsidP="003B130A"/>
        </w:tc>
      </w:tr>
      <w:tr w:rsidR="003B130A" w:rsidRPr="00315394" w14:paraId="463794F6" w14:textId="77777777" w:rsidTr="003B130A">
        <w:trPr>
          <w:trHeight w:val="126"/>
        </w:trPr>
        <w:tc>
          <w:tcPr>
            <w:tcW w:w="5018" w:type="dxa"/>
            <w:shd w:val="clear" w:color="auto" w:fill="auto"/>
          </w:tcPr>
          <w:p w14:paraId="38391B34" w14:textId="77777777" w:rsidR="003B130A" w:rsidRPr="00315394" w:rsidRDefault="003B130A" w:rsidP="003B130A">
            <w:r>
              <w:t>Сдача норм ГТО среди муниципальных служащих администрации Кудымкарского муниципального округа</w:t>
            </w:r>
          </w:p>
        </w:tc>
        <w:tc>
          <w:tcPr>
            <w:tcW w:w="2348" w:type="dxa"/>
            <w:shd w:val="clear" w:color="auto" w:fill="auto"/>
          </w:tcPr>
          <w:p w14:paraId="01D57695" w14:textId="4EC70305" w:rsidR="003B130A" w:rsidRDefault="001D210F" w:rsidP="003B130A">
            <w:r>
              <w:t>И</w:t>
            </w:r>
            <w:r w:rsidR="003B130A">
              <w:t>юль</w:t>
            </w:r>
            <w:r>
              <w:t>-август</w:t>
            </w:r>
          </w:p>
          <w:p w14:paraId="7532D9B0" w14:textId="77777777" w:rsidR="003B130A" w:rsidRPr="00315394" w:rsidRDefault="003B130A" w:rsidP="003B130A">
            <w:r>
              <w:t>г.Кудымкар</w:t>
            </w:r>
          </w:p>
        </w:tc>
        <w:tc>
          <w:tcPr>
            <w:tcW w:w="2127" w:type="dxa"/>
            <w:vMerge/>
            <w:shd w:val="clear" w:color="auto" w:fill="auto"/>
          </w:tcPr>
          <w:p w14:paraId="3AD6318C" w14:textId="77777777" w:rsidR="003B130A" w:rsidRPr="00315394" w:rsidRDefault="003B130A" w:rsidP="003B130A"/>
        </w:tc>
      </w:tr>
      <w:tr w:rsidR="003B130A" w:rsidRPr="00315394" w14:paraId="7A167991" w14:textId="77777777" w:rsidTr="003B130A">
        <w:trPr>
          <w:trHeight w:val="1125"/>
        </w:trPr>
        <w:tc>
          <w:tcPr>
            <w:tcW w:w="5018" w:type="dxa"/>
            <w:shd w:val="clear" w:color="auto" w:fill="auto"/>
          </w:tcPr>
          <w:p w14:paraId="5D5A77AF" w14:textId="2C8B1977" w:rsidR="003B130A" w:rsidRDefault="003B130A" w:rsidP="003B130A">
            <w:r w:rsidRPr="00315394">
              <w:t xml:space="preserve">Летний фестиваль ГТО среди всех категорий населения Кудымкарского </w:t>
            </w:r>
            <w:r w:rsidR="001D210F">
              <w:t>муниципального окраг</w:t>
            </w:r>
            <w:r>
              <w:t>, акции «День физкультурника», «Зарядка с чемпионом»</w:t>
            </w:r>
          </w:p>
          <w:p w14:paraId="72AE5800" w14:textId="77777777" w:rsidR="003B130A" w:rsidRDefault="003B130A" w:rsidP="003B130A"/>
          <w:p w14:paraId="2572F9A1" w14:textId="77777777" w:rsidR="003B130A" w:rsidRPr="00315394" w:rsidRDefault="003B130A" w:rsidP="003B130A"/>
        </w:tc>
        <w:tc>
          <w:tcPr>
            <w:tcW w:w="2348" w:type="dxa"/>
            <w:shd w:val="clear" w:color="auto" w:fill="auto"/>
          </w:tcPr>
          <w:p w14:paraId="46DF5241" w14:textId="77777777" w:rsidR="003B130A" w:rsidRPr="00315394" w:rsidRDefault="003B130A" w:rsidP="003B130A">
            <w:r w:rsidRPr="00315394">
              <w:t>август,</w:t>
            </w:r>
          </w:p>
          <w:p w14:paraId="00636D5F" w14:textId="32E87BF3" w:rsidR="003B130A" w:rsidRPr="00315394" w:rsidRDefault="003B130A" w:rsidP="003B130A">
            <w:r w:rsidRPr="00315394">
              <w:t>с.Верх-Иньва</w:t>
            </w:r>
            <w:r w:rsidR="001D210F">
              <w:t>, с.Ёгва</w:t>
            </w:r>
          </w:p>
        </w:tc>
        <w:tc>
          <w:tcPr>
            <w:tcW w:w="2127" w:type="dxa"/>
            <w:vMerge/>
            <w:shd w:val="clear" w:color="auto" w:fill="auto"/>
          </w:tcPr>
          <w:p w14:paraId="01677C41" w14:textId="77777777" w:rsidR="003B130A" w:rsidRPr="00315394" w:rsidRDefault="003B130A" w:rsidP="003B130A"/>
        </w:tc>
      </w:tr>
      <w:tr w:rsidR="003B130A" w:rsidRPr="00315394" w14:paraId="3F157E84" w14:textId="77777777" w:rsidTr="003B130A">
        <w:trPr>
          <w:trHeight w:val="516"/>
        </w:trPr>
        <w:tc>
          <w:tcPr>
            <w:tcW w:w="5018" w:type="dxa"/>
            <w:shd w:val="clear" w:color="auto" w:fill="auto"/>
          </w:tcPr>
          <w:p w14:paraId="4B42A17B" w14:textId="7FA6EF97" w:rsidR="003B130A" w:rsidRPr="00315394" w:rsidRDefault="003B130A" w:rsidP="003B130A">
            <w:r w:rsidRPr="00315394">
              <w:t xml:space="preserve">Выездное тестирование. </w:t>
            </w:r>
            <w:r>
              <w:t>Акция «Кросс Нации 20</w:t>
            </w:r>
            <w:r w:rsidR="001D210F">
              <w:t>21</w:t>
            </w:r>
            <w:r>
              <w:t>»</w:t>
            </w:r>
          </w:p>
        </w:tc>
        <w:tc>
          <w:tcPr>
            <w:tcW w:w="2348" w:type="dxa"/>
            <w:shd w:val="clear" w:color="auto" w:fill="auto"/>
          </w:tcPr>
          <w:p w14:paraId="5639B6D6" w14:textId="77777777" w:rsidR="003B130A" w:rsidRPr="00315394" w:rsidRDefault="003B130A" w:rsidP="003B130A">
            <w:r>
              <w:t>сентябрь, с.Белоево</w:t>
            </w:r>
          </w:p>
        </w:tc>
        <w:tc>
          <w:tcPr>
            <w:tcW w:w="2127" w:type="dxa"/>
            <w:vMerge/>
            <w:shd w:val="clear" w:color="auto" w:fill="auto"/>
          </w:tcPr>
          <w:p w14:paraId="7F2810B2" w14:textId="77777777" w:rsidR="003B130A" w:rsidRPr="00315394" w:rsidRDefault="003B130A" w:rsidP="003B130A"/>
        </w:tc>
      </w:tr>
      <w:tr w:rsidR="003B130A" w:rsidRPr="00315394" w14:paraId="08422DD8" w14:textId="77777777" w:rsidTr="003B130A">
        <w:tc>
          <w:tcPr>
            <w:tcW w:w="5018" w:type="dxa"/>
            <w:shd w:val="clear" w:color="auto" w:fill="auto"/>
          </w:tcPr>
          <w:p w14:paraId="36A35F8D" w14:textId="77777777" w:rsidR="003B130A" w:rsidRPr="00315394" w:rsidRDefault="003B130A" w:rsidP="003B130A">
            <w:r w:rsidRPr="00315394">
              <w:t>Выездное тестирование. «Открытие лыжного сезона»</w:t>
            </w:r>
          </w:p>
        </w:tc>
        <w:tc>
          <w:tcPr>
            <w:tcW w:w="2348" w:type="dxa"/>
            <w:shd w:val="clear" w:color="auto" w:fill="auto"/>
          </w:tcPr>
          <w:p w14:paraId="349576A5" w14:textId="77777777" w:rsidR="003B130A" w:rsidRPr="00315394" w:rsidRDefault="003B130A" w:rsidP="003B130A">
            <w:r w:rsidRPr="00315394">
              <w:t>декабр</w:t>
            </w:r>
            <w:r>
              <w:t>ь</w:t>
            </w:r>
            <w:r w:rsidRPr="00315394">
              <w:t>,</w:t>
            </w:r>
          </w:p>
          <w:p w14:paraId="64F56A49" w14:textId="77777777" w:rsidR="003B130A" w:rsidRPr="00315394" w:rsidRDefault="003B130A" w:rsidP="003B130A">
            <w:r w:rsidRPr="00315394">
              <w:t>г.Кудымкар</w:t>
            </w:r>
          </w:p>
        </w:tc>
        <w:tc>
          <w:tcPr>
            <w:tcW w:w="2127" w:type="dxa"/>
            <w:vMerge/>
            <w:shd w:val="clear" w:color="auto" w:fill="auto"/>
          </w:tcPr>
          <w:p w14:paraId="35FB6443" w14:textId="77777777" w:rsidR="003B130A" w:rsidRPr="00315394" w:rsidRDefault="003B130A" w:rsidP="003B130A"/>
        </w:tc>
      </w:tr>
      <w:tr w:rsidR="003B130A" w:rsidRPr="00315394" w14:paraId="5D0D7533" w14:textId="77777777" w:rsidTr="003B130A">
        <w:tc>
          <w:tcPr>
            <w:tcW w:w="5018" w:type="dxa"/>
            <w:shd w:val="clear" w:color="auto" w:fill="auto"/>
          </w:tcPr>
          <w:p w14:paraId="6DE5603A" w14:textId="77777777" w:rsidR="003B130A" w:rsidRPr="00315394" w:rsidRDefault="003B130A" w:rsidP="003B130A">
            <w:r w:rsidRPr="00315394">
              <w:t>Выездное тестирование в общеобразовательных учреждениях и организациях</w:t>
            </w:r>
            <w:r>
              <w:t>, спортивных площадках, секциях. Акция «Урок ГТО»</w:t>
            </w:r>
          </w:p>
        </w:tc>
        <w:tc>
          <w:tcPr>
            <w:tcW w:w="2348" w:type="dxa"/>
            <w:shd w:val="clear" w:color="auto" w:fill="auto"/>
          </w:tcPr>
          <w:p w14:paraId="13A98A15" w14:textId="77777777" w:rsidR="003B130A" w:rsidRPr="00315394" w:rsidRDefault="003B130A" w:rsidP="003B130A">
            <w:r w:rsidRPr="00315394">
              <w:t>В течении года (по мере поступления коллективных заявок учреждений, организаций)</w:t>
            </w:r>
          </w:p>
        </w:tc>
        <w:tc>
          <w:tcPr>
            <w:tcW w:w="2127" w:type="dxa"/>
            <w:vMerge/>
            <w:shd w:val="clear" w:color="auto" w:fill="auto"/>
          </w:tcPr>
          <w:p w14:paraId="6A230897" w14:textId="77777777" w:rsidR="003B130A" w:rsidRPr="00315394" w:rsidRDefault="003B130A" w:rsidP="003B130A"/>
        </w:tc>
      </w:tr>
      <w:bookmarkEnd w:id="0"/>
    </w:tbl>
    <w:p w14:paraId="6E08A612" w14:textId="6CFC75E1" w:rsidR="001C385F" w:rsidRDefault="001C385F" w:rsidP="003B130A">
      <w:pPr>
        <w:spacing w:line="360" w:lineRule="auto"/>
        <w:contextualSpacing/>
        <w:rPr>
          <w:b/>
        </w:rPr>
      </w:pPr>
    </w:p>
    <w:p w14:paraId="2C431846" w14:textId="2506FFB0" w:rsidR="00B403D7" w:rsidRDefault="00B403D7" w:rsidP="001C385F">
      <w:pPr>
        <w:spacing w:line="360" w:lineRule="auto"/>
        <w:contextualSpacing/>
        <w:jc w:val="center"/>
        <w:rPr>
          <w:b/>
        </w:rPr>
      </w:pPr>
    </w:p>
    <w:p w14:paraId="188BB6A4" w14:textId="42EA71CB" w:rsidR="00B403D7" w:rsidRDefault="00B403D7" w:rsidP="001C385F">
      <w:pPr>
        <w:spacing w:line="360" w:lineRule="auto"/>
        <w:contextualSpacing/>
        <w:jc w:val="center"/>
        <w:rPr>
          <w:b/>
        </w:rPr>
      </w:pPr>
    </w:p>
    <w:p w14:paraId="371C45C6" w14:textId="52AD8C47" w:rsidR="00B403D7" w:rsidRDefault="00B403D7" w:rsidP="001C385F">
      <w:pPr>
        <w:spacing w:line="360" w:lineRule="auto"/>
        <w:contextualSpacing/>
        <w:jc w:val="center"/>
        <w:rPr>
          <w:b/>
        </w:rPr>
      </w:pPr>
    </w:p>
    <w:p w14:paraId="66EB6758" w14:textId="689A3A84" w:rsidR="00B403D7" w:rsidRDefault="00B403D7" w:rsidP="001C385F">
      <w:pPr>
        <w:spacing w:line="360" w:lineRule="auto"/>
        <w:contextualSpacing/>
        <w:jc w:val="center"/>
        <w:rPr>
          <w:b/>
        </w:rPr>
      </w:pPr>
    </w:p>
    <w:p w14:paraId="70EA30D4" w14:textId="50F806B7" w:rsidR="00EC6920" w:rsidRPr="003B130A" w:rsidRDefault="00EC6920" w:rsidP="00EC6920">
      <w:pPr>
        <w:spacing w:line="360" w:lineRule="auto"/>
        <w:contextualSpacing/>
        <w:rPr>
          <w:b/>
        </w:rPr>
      </w:pPr>
    </w:p>
    <w:tbl>
      <w:tblPr>
        <w:tblpPr w:leftFromText="180" w:rightFromText="180" w:vertAnchor="page" w:horzAnchor="margin" w:tblpY="466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2564"/>
        <w:gridCol w:w="1302"/>
        <w:gridCol w:w="1775"/>
      </w:tblGrid>
      <w:tr w:rsidR="00EC6920" w:rsidRPr="00315394" w14:paraId="155B9793" w14:textId="77777777" w:rsidTr="00630A07">
        <w:tc>
          <w:tcPr>
            <w:tcW w:w="3852" w:type="dxa"/>
            <w:shd w:val="clear" w:color="auto" w:fill="auto"/>
          </w:tcPr>
          <w:p w14:paraId="2D68A247" w14:textId="77777777" w:rsidR="00EC6920" w:rsidRPr="00315394" w:rsidRDefault="00EC6920" w:rsidP="00630A07">
            <w:r w:rsidRPr="00315394">
              <w:lastRenderedPageBreak/>
              <w:t>Мероприятие</w:t>
            </w:r>
          </w:p>
        </w:tc>
        <w:tc>
          <w:tcPr>
            <w:tcW w:w="2564" w:type="dxa"/>
            <w:shd w:val="clear" w:color="auto" w:fill="auto"/>
          </w:tcPr>
          <w:p w14:paraId="22264221" w14:textId="77777777" w:rsidR="00EC6920" w:rsidRPr="00315394" w:rsidRDefault="00EC6920" w:rsidP="00630A07">
            <w:r w:rsidRPr="00315394">
              <w:t>Дата, место проведения</w:t>
            </w:r>
          </w:p>
        </w:tc>
        <w:tc>
          <w:tcPr>
            <w:tcW w:w="1302" w:type="dxa"/>
            <w:shd w:val="clear" w:color="auto" w:fill="auto"/>
          </w:tcPr>
          <w:p w14:paraId="30C3B8A4" w14:textId="77777777" w:rsidR="00EC6920" w:rsidRPr="00315394" w:rsidRDefault="00EC6920" w:rsidP="00630A07">
            <w:r>
              <w:t>Охват,чел.</w:t>
            </w:r>
          </w:p>
        </w:tc>
        <w:tc>
          <w:tcPr>
            <w:tcW w:w="1775" w:type="dxa"/>
            <w:shd w:val="clear" w:color="auto" w:fill="auto"/>
          </w:tcPr>
          <w:p w14:paraId="5F8F3E72" w14:textId="77777777" w:rsidR="00EC6920" w:rsidRPr="00315394" w:rsidRDefault="00EC6920" w:rsidP="00630A07">
            <w:r w:rsidRPr="00315394">
              <w:t>Ответственные</w:t>
            </w:r>
          </w:p>
        </w:tc>
      </w:tr>
      <w:tr w:rsidR="00630A07" w:rsidRPr="00315394" w14:paraId="7E376289" w14:textId="77777777" w:rsidTr="00630A07">
        <w:tc>
          <w:tcPr>
            <w:tcW w:w="3852" w:type="dxa"/>
            <w:shd w:val="clear" w:color="auto" w:fill="auto"/>
          </w:tcPr>
          <w:p w14:paraId="75D2950D" w14:textId="3DB05F17" w:rsidR="00630A07" w:rsidRPr="00315394" w:rsidRDefault="00630A07" w:rsidP="00630A07">
            <w:r>
              <w:t>Зимний этап «Кубок лесника»</w:t>
            </w:r>
          </w:p>
        </w:tc>
        <w:tc>
          <w:tcPr>
            <w:tcW w:w="2564" w:type="dxa"/>
            <w:shd w:val="clear" w:color="auto" w:fill="auto"/>
          </w:tcPr>
          <w:p w14:paraId="2AAD0BD6" w14:textId="30895D97" w:rsidR="00630A07" w:rsidRPr="00315394" w:rsidRDefault="00630A07" w:rsidP="00630A07">
            <w:r>
              <w:t>Февраль (по согласованию)</w:t>
            </w:r>
          </w:p>
        </w:tc>
        <w:tc>
          <w:tcPr>
            <w:tcW w:w="1302" w:type="dxa"/>
            <w:shd w:val="clear" w:color="auto" w:fill="auto"/>
          </w:tcPr>
          <w:p w14:paraId="4BABCAD0" w14:textId="3B52C2ED" w:rsidR="00630A07" w:rsidRPr="00315394" w:rsidRDefault="00630A07" w:rsidP="00630A07">
            <w:r>
              <w:t>80-100</w:t>
            </w:r>
          </w:p>
        </w:tc>
        <w:tc>
          <w:tcPr>
            <w:tcW w:w="1775" w:type="dxa"/>
            <w:vMerge w:val="restart"/>
            <w:shd w:val="clear" w:color="auto" w:fill="auto"/>
          </w:tcPr>
          <w:p w14:paraId="04F0704C" w14:textId="733A44B4" w:rsidR="00A228A4" w:rsidRDefault="00A228A4" w:rsidP="00630A07">
            <w:r>
              <w:t>Гагарин В.М.</w:t>
            </w:r>
          </w:p>
          <w:p w14:paraId="1D6AAC79" w14:textId="579F1FE7" w:rsidR="00A228A4" w:rsidRDefault="00A228A4" w:rsidP="00630A07">
            <w:r>
              <w:t>Ваньков В.Н.</w:t>
            </w:r>
          </w:p>
          <w:p w14:paraId="758B5B38" w14:textId="467801F8" w:rsidR="00630A07" w:rsidRPr="00315394" w:rsidRDefault="00630A07" w:rsidP="00630A07">
            <w:r>
              <w:t>Тупицын О.В.</w:t>
            </w:r>
            <w:r>
              <w:br/>
              <w:t>Нисова Е.Н.</w:t>
            </w:r>
          </w:p>
        </w:tc>
      </w:tr>
      <w:tr w:rsidR="00630A07" w:rsidRPr="00315394" w14:paraId="08186519" w14:textId="77777777" w:rsidTr="00630A07">
        <w:trPr>
          <w:trHeight w:val="735"/>
        </w:trPr>
        <w:tc>
          <w:tcPr>
            <w:tcW w:w="3852" w:type="dxa"/>
            <w:shd w:val="clear" w:color="auto" w:fill="auto"/>
          </w:tcPr>
          <w:p w14:paraId="2DCC10E4" w14:textId="375F8914" w:rsidR="00630A07" w:rsidRPr="00315394" w:rsidRDefault="00630A07" w:rsidP="00630A07">
            <w:r>
              <w:t>Обработка результатов зимнего этапа «Кубок лесника»</w:t>
            </w:r>
          </w:p>
        </w:tc>
        <w:tc>
          <w:tcPr>
            <w:tcW w:w="2564" w:type="dxa"/>
            <w:shd w:val="clear" w:color="auto" w:fill="auto"/>
          </w:tcPr>
          <w:p w14:paraId="08B0BCB2" w14:textId="45E512C4" w:rsidR="00630A07" w:rsidRDefault="00630A07" w:rsidP="00630A07">
            <w:r>
              <w:t>По мере поступления протоколов</w:t>
            </w:r>
          </w:p>
          <w:p w14:paraId="7F439F2C" w14:textId="77777777" w:rsidR="00630A07" w:rsidRPr="00315394" w:rsidRDefault="00630A07" w:rsidP="00630A07"/>
        </w:tc>
        <w:tc>
          <w:tcPr>
            <w:tcW w:w="1302" w:type="dxa"/>
            <w:shd w:val="clear" w:color="auto" w:fill="auto"/>
          </w:tcPr>
          <w:p w14:paraId="603E691F" w14:textId="75157A40" w:rsidR="00630A07" w:rsidRPr="00315394" w:rsidRDefault="00630A07" w:rsidP="00630A07"/>
        </w:tc>
        <w:tc>
          <w:tcPr>
            <w:tcW w:w="1775" w:type="dxa"/>
            <w:vMerge/>
            <w:shd w:val="clear" w:color="auto" w:fill="auto"/>
          </w:tcPr>
          <w:p w14:paraId="5553BA21" w14:textId="77777777" w:rsidR="00630A07" w:rsidRPr="00315394" w:rsidRDefault="00630A07" w:rsidP="00630A07"/>
        </w:tc>
      </w:tr>
      <w:tr w:rsidR="00630A07" w:rsidRPr="00315394" w14:paraId="49A9DC32" w14:textId="77777777" w:rsidTr="00630A07">
        <w:trPr>
          <w:trHeight w:val="824"/>
        </w:trPr>
        <w:tc>
          <w:tcPr>
            <w:tcW w:w="3852" w:type="dxa"/>
            <w:shd w:val="clear" w:color="auto" w:fill="auto"/>
          </w:tcPr>
          <w:p w14:paraId="2AEB3325" w14:textId="0D583BC4" w:rsidR="00630A07" w:rsidRPr="00315394" w:rsidRDefault="00630A07" w:rsidP="00630A07">
            <w:r>
              <w:t>Многоборье ГТО среди учащихся «Верх-Иньвенской СОШ»</w:t>
            </w:r>
          </w:p>
        </w:tc>
        <w:tc>
          <w:tcPr>
            <w:tcW w:w="2564" w:type="dxa"/>
            <w:shd w:val="clear" w:color="auto" w:fill="auto"/>
          </w:tcPr>
          <w:p w14:paraId="1C15DBB9" w14:textId="506F4B25" w:rsidR="00630A07" w:rsidRDefault="00630A07" w:rsidP="00630A07">
            <w:r>
              <w:t>Февраль (по согласованию)</w:t>
            </w:r>
          </w:p>
        </w:tc>
        <w:tc>
          <w:tcPr>
            <w:tcW w:w="1302" w:type="dxa"/>
            <w:shd w:val="clear" w:color="auto" w:fill="auto"/>
          </w:tcPr>
          <w:p w14:paraId="0D9B146A" w14:textId="24F0F107" w:rsidR="00630A07" w:rsidRDefault="00630A07" w:rsidP="00630A07">
            <w:r>
              <w:t>40-60</w:t>
            </w:r>
          </w:p>
        </w:tc>
        <w:tc>
          <w:tcPr>
            <w:tcW w:w="1775" w:type="dxa"/>
            <w:vMerge/>
            <w:shd w:val="clear" w:color="auto" w:fill="auto"/>
          </w:tcPr>
          <w:p w14:paraId="116ACF92" w14:textId="77777777" w:rsidR="00630A07" w:rsidRPr="00315394" w:rsidRDefault="00630A07" w:rsidP="00630A07"/>
        </w:tc>
      </w:tr>
      <w:tr w:rsidR="00630A07" w:rsidRPr="00315394" w14:paraId="12D6E508" w14:textId="77777777" w:rsidTr="00630A07">
        <w:trPr>
          <w:trHeight w:val="870"/>
        </w:trPr>
        <w:tc>
          <w:tcPr>
            <w:tcW w:w="3852" w:type="dxa"/>
            <w:shd w:val="clear" w:color="auto" w:fill="auto"/>
          </w:tcPr>
          <w:p w14:paraId="6AFBCA47" w14:textId="36169548" w:rsidR="00630A07" w:rsidRDefault="00630A07" w:rsidP="00630A07">
            <w:r>
              <w:t>Обработка результатов многоборья ГТО «Верх-Иньвенской СОШ»</w:t>
            </w:r>
          </w:p>
        </w:tc>
        <w:tc>
          <w:tcPr>
            <w:tcW w:w="2564" w:type="dxa"/>
            <w:shd w:val="clear" w:color="auto" w:fill="auto"/>
          </w:tcPr>
          <w:p w14:paraId="13EAC3CC" w14:textId="77777777" w:rsidR="00630A07" w:rsidRDefault="00630A07" w:rsidP="00630A07">
            <w:r>
              <w:t>По мере поступления протоколов</w:t>
            </w:r>
          </w:p>
          <w:p w14:paraId="588C0745" w14:textId="77777777" w:rsidR="00630A07" w:rsidRDefault="00630A07" w:rsidP="00630A07"/>
        </w:tc>
        <w:tc>
          <w:tcPr>
            <w:tcW w:w="1302" w:type="dxa"/>
            <w:shd w:val="clear" w:color="auto" w:fill="auto"/>
          </w:tcPr>
          <w:p w14:paraId="0EFFB71D" w14:textId="77777777" w:rsidR="00630A07" w:rsidRDefault="00630A07" w:rsidP="00630A07"/>
        </w:tc>
        <w:tc>
          <w:tcPr>
            <w:tcW w:w="1775" w:type="dxa"/>
            <w:vMerge/>
            <w:shd w:val="clear" w:color="auto" w:fill="auto"/>
          </w:tcPr>
          <w:p w14:paraId="03208D3C" w14:textId="77777777" w:rsidR="00630A07" w:rsidRPr="00315394" w:rsidRDefault="00630A07" w:rsidP="00630A07"/>
        </w:tc>
      </w:tr>
      <w:tr w:rsidR="00630A07" w:rsidRPr="00315394" w14:paraId="6C06BC62" w14:textId="77777777" w:rsidTr="00630A07">
        <w:trPr>
          <w:trHeight w:val="1335"/>
        </w:trPr>
        <w:tc>
          <w:tcPr>
            <w:tcW w:w="3852" w:type="dxa"/>
            <w:shd w:val="clear" w:color="auto" w:fill="auto"/>
          </w:tcPr>
          <w:p w14:paraId="147140EF" w14:textId="1E0A4D30" w:rsidR="00630A07" w:rsidRPr="00315394" w:rsidRDefault="00630A07" w:rsidP="00630A07">
            <w:r>
              <w:t>Сдача норм ГТО в рамках Фестиваля среди ветеранского актива Кудымкарского муниципального округа</w:t>
            </w:r>
            <w:r w:rsidRPr="00315394">
              <w:t xml:space="preserve"> </w:t>
            </w:r>
          </w:p>
        </w:tc>
        <w:tc>
          <w:tcPr>
            <w:tcW w:w="2564" w:type="dxa"/>
            <w:shd w:val="clear" w:color="auto" w:fill="auto"/>
          </w:tcPr>
          <w:p w14:paraId="57D4D156" w14:textId="26017475" w:rsidR="00630A07" w:rsidRDefault="00630A07" w:rsidP="00630A07">
            <w:r>
              <w:t>Март (по положению)</w:t>
            </w:r>
          </w:p>
        </w:tc>
        <w:tc>
          <w:tcPr>
            <w:tcW w:w="1302" w:type="dxa"/>
            <w:shd w:val="clear" w:color="auto" w:fill="auto"/>
          </w:tcPr>
          <w:p w14:paraId="1A6FB925" w14:textId="5E7A263D" w:rsidR="00630A07" w:rsidRDefault="00630A07" w:rsidP="00630A07">
            <w:r>
              <w:t xml:space="preserve">10-20 </w:t>
            </w:r>
          </w:p>
        </w:tc>
        <w:tc>
          <w:tcPr>
            <w:tcW w:w="1775" w:type="dxa"/>
            <w:vMerge/>
            <w:shd w:val="clear" w:color="auto" w:fill="auto"/>
          </w:tcPr>
          <w:p w14:paraId="4B1E7F4E" w14:textId="77777777" w:rsidR="00630A07" w:rsidRPr="00315394" w:rsidRDefault="00630A07" w:rsidP="00630A07"/>
        </w:tc>
      </w:tr>
      <w:tr w:rsidR="00630A07" w:rsidRPr="00315394" w14:paraId="73BBE46F" w14:textId="77777777" w:rsidTr="00630A07">
        <w:trPr>
          <w:trHeight w:val="885"/>
        </w:trPr>
        <w:tc>
          <w:tcPr>
            <w:tcW w:w="3852" w:type="dxa"/>
            <w:shd w:val="clear" w:color="auto" w:fill="auto"/>
          </w:tcPr>
          <w:p w14:paraId="69FE338A" w14:textId="6F2FD868" w:rsidR="00630A07" w:rsidRDefault="00630A07" w:rsidP="00630A07">
            <w:r>
              <w:t>Обработка результатов Фестиваля ветеранского актива</w:t>
            </w:r>
          </w:p>
        </w:tc>
        <w:tc>
          <w:tcPr>
            <w:tcW w:w="2564" w:type="dxa"/>
            <w:shd w:val="clear" w:color="auto" w:fill="auto"/>
          </w:tcPr>
          <w:p w14:paraId="599E45C7" w14:textId="77777777" w:rsidR="00630A07" w:rsidRDefault="00630A07" w:rsidP="00630A07">
            <w:r>
              <w:t>По мере поступления протоколов</w:t>
            </w:r>
          </w:p>
          <w:p w14:paraId="580C2EBE" w14:textId="77777777" w:rsidR="00630A07" w:rsidRDefault="00630A07" w:rsidP="00630A07"/>
        </w:tc>
        <w:tc>
          <w:tcPr>
            <w:tcW w:w="1302" w:type="dxa"/>
            <w:shd w:val="clear" w:color="auto" w:fill="auto"/>
          </w:tcPr>
          <w:p w14:paraId="666A014B" w14:textId="77777777" w:rsidR="00630A07" w:rsidRDefault="00630A07" w:rsidP="00630A07"/>
        </w:tc>
        <w:tc>
          <w:tcPr>
            <w:tcW w:w="1775" w:type="dxa"/>
            <w:vMerge/>
            <w:shd w:val="clear" w:color="auto" w:fill="auto"/>
          </w:tcPr>
          <w:p w14:paraId="0BC08506" w14:textId="77777777" w:rsidR="00630A07" w:rsidRPr="00315394" w:rsidRDefault="00630A07" w:rsidP="00630A07"/>
        </w:tc>
      </w:tr>
      <w:tr w:rsidR="00630A07" w:rsidRPr="00315394" w14:paraId="521D4087" w14:textId="77777777" w:rsidTr="00630A07">
        <w:trPr>
          <w:trHeight w:val="582"/>
        </w:trPr>
        <w:tc>
          <w:tcPr>
            <w:tcW w:w="3852" w:type="dxa"/>
            <w:shd w:val="clear" w:color="auto" w:fill="auto"/>
          </w:tcPr>
          <w:p w14:paraId="0DCC9B29" w14:textId="330E54FF" w:rsidR="00630A07" w:rsidRDefault="00630A07" w:rsidP="00630A07">
            <w:r w:rsidRPr="00315394">
              <w:t>Выездное тестирование в общеобразовательных учреждениях</w:t>
            </w:r>
          </w:p>
        </w:tc>
        <w:tc>
          <w:tcPr>
            <w:tcW w:w="2564" w:type="dxa"/>
            <w:shd w:val="clear" w:color="auto" w:fill="auto"/>
          </w:tcPr>
          <w:p w14:paraId="7D691E86" w14:textId="133BEBB9" w:rsidR="00630A07" w:rsidRDefault="009831DB" w:rsidP="00630A07">
            <w:r>
              <w:t>По мере поступления коллективных заяков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44C50872" w14:textId="77777777" w:rsidR="00630A07" w:rsidRDefault="00630A07" w:rsidP="00630A07"/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</w:tcPr>
          <w:p w14:paraId="55E1CA5D" w14:textId="77777777" w:rsidR="00630A07" w:rsidRPr="00315394" w:rsidRDefault="00630A07" w:rsidP="00630A07"/>
        </w:tc>
      </w:tr>
    </w:tbl>
    <w:p w14:paraId="6A7D3324" w14:textId="77777777" w:rsidR="00F76790" w:rsidRPr="00F76790" w:rsidRDefault="00EC6920" w:rsidP="00EC6920">
      <w:pPr>
        <w:spacing w:line="360" w:lineRule="auto"/>
        <w:contextualSpacing/>
        <w:jc w:val="right"/>
        <w:rPr>
          <w:b/>
          <w:bCs/>
          <w:sz w:val="28"/>
          <w:szCs w:val="28"/>
        </w:rPr>
      </w:pPr>
      <w:r w:rsidRPr="00F76790">
        <w:rPr>
          <w:b/>
          <w:bCs/>
          <w:sz w:val="28"/>
          <w:szCs w:val="28"/>
        </w:rPr>
        <w:t xml:space="preserve"> Согласовано</w:t>
      </w:r>
    </w:p>
    <w:p w14:paraId="523D5113" w14:textId="77777777" w:rsidR="00F76790" w:rsidRPr="00F76790" w:rsidRDefault="00F76790" w:rsidP="00EC6920">
      <w:pPr>
        <w:spacing w:line="360" w:lineRule="auto"/>
        <w:contextualSpacing/>
        <w:jc w:val="right"/>
        <w:rPr>
          <w:sz w:val="28"/>
          <w:szCs w:val="28"/>
        </w:rPr>
      </w:pPr>
      <w:r w:rsidRPr="00F76790">
        <w:rPr>
          <w:sz w:val="28"/>
          <w:szCs w:val="28"/>
        </w:rPr>
        <w:t>Начальник отдела культуры</w:t>
      </w:r>
    </w:p>
    <w:p w14:paraId="46F1F705" w14:textId="4C613D88" w:rsidR="00F76790" w:rsidRPr="00F76790" w:rsidRDefault="00F76790" w:rsidP="00EC6920">
      <w:pPr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F76790">
        <w:rPr>
          <w:sz w:val="28"/>
          <w:szCs w:val="28"/>
        </w:rPr>
        <w:t>олодежной политики и спорта</w:t>
      </w:r>
    </w:p>
    <w:p w14:paraId="7A989004" w14:textId="7524E983" w:rsidR="00EC6920" w:rsidRPr="00F76790" w:rsidRDefault="00F76790" w:rsidP="00F76790">
      <w:pPr>
        <w:spacing w:line="360" w:lineRule="auto"/>
        <w:contextualSpacing/>
        <w:jc w:val="right"/>
        <w:rPr>
          <w:sz w:val="28"/>
          <w:szCs w:val="28"/>
        </w:rPr>
      </w:pPr>
      <w:r w:rsidRPr="00F76790">
        <w:rPr>
          <w:sz w:val="28"/>
          <w:szCs w:val="28"/>
        </w:rPr>
        <w:t>С.А. Вилесова</w:t>
      </w:r>
      <w:r w:rsidR="00FD10B5">
        <w:rPr>
          <w:sz w:val="28"/>
          <w:szCs w:val="28"/>
        </w:rPr>
        <w:t xml:space="preserve"> </w:t>
      </w:r>
      <w:r w:rsidRPr="00F76790">
        <w:rPr>
          <w:sz w:val="28"/>
          <w:szCs w:val="28"/>
        </w:rPr>
        <w:t>______________</w:t>
      </w:r>
    </w:p>
    <w:p w14:paraId="2DBEC7ED" w14:textId="77777777" w:rsidR="00F76790" w:rsidRDefault="00F76790" w:rsidP="00EC6920">
      <w:pPr>
        <w:spacing w:line="360" w:lineRule="auto"/>
        <w:contextualSpacing/>
        <w:jc w:val="center"/>
        <w:rPr>
          <w:color w:val="FF0000"/>
        </w:rPr>
      </w:pPr>
    </w:p>
    <w:p w14:paraId="62719CF5" w14:textId="77777777" w:rsidR="00F76790" w:rsidRDefault="00F76790" w:rsidP="00EC6920">
      <w:pPr>
        <w:spacing w:line="360" w:lineRule="auto"/>
        <w:contextualSpacing/>
        <w:jc w:val="center"/>
        <w:rPr>
          <w:color w:val="FF0000"/>
        </w:rPr>
      </w:pPr>
    </w:p>
    <w:p w14:paraId="1803D26F" w14:textId="381AFE33" w:rsidR="00EC6920" w:rsidRPr="00F76790" w:rsidRDefault="00EC6920" w:rsidP="00EC6920">
      <w:pPr>
        <w:spacing w:line="360" w:lineRule="auto"/>
        <w:contextualSpacing/>
        <w:jc w:val="center"/>
        <w:rPr>
          <w:b/>
          <w:bCs/>
        </w:rPr>
      </w:pPr>
      <w:r w:rsidRPr="00F76790">
        <w:rPr>
          <w:b/>
          <w:bCs/>
        </w:rPr>
        <w:t>План-график ВФСК ГТО Кудымкарского муниципального округа Пермского края</w:t>
      </w:r>
      <w:r w:rsidR="001D210F">
        <w:rPr>
          <w:b/>
          <w:bCs/>
        </w:rPr>
        <w:t>, на 1 квартал 2021 года</w:t>
      </w:r>
    </w:p>
    <w:sectPr w:rsidR="00EC6920" w:rsidRPr="00F76790" w:rsidSect="00C57F8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A5FAD"/>
    <w:multiLevelType w:val="hybridMultilevel"/>
    <w:tmpl w:val="598A9148"/>
    <w:lvl w:ilvl="0" w:tplc="9ECCA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628A2"/>
    <w:multiLevelType w:val="multilevel"/>
    <w:tmpl w:val="441E910A"/>
    <w:lvl w:ilvl="0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4C"/>
    <w:rsid w:val="00090D98"/>
    <w:rsid w:val="000A1EE8"/>
    <w:rsid w:val="000C6324"/>
    <w:rsid w:val="001A5E71"/>
    <w:rsid w:val="001C385F"/>
    <w:rsid w:val="001D210F"/>
    <w:rsid w:val="001E51D3"/>
    <w:rsid w:val="003B130A"/>
    <w:rsid w:val="003E2F2F"/>
    <w:rsid w:val="00467BA2"/>
    <w:rsid w:val="004C09DF"/>
    <w:rsid w:val="0053149C"/>
    <w:rsid w:val="005D3F2D"/>
    <w:rsid w:val="00630A07"/>
    <w:rsid w:val="00684A67"/>
    <w:rsid w:val="008227AF"/>
    <w:rsid w:val="008430CC"/>
    <w:rsid w:val="008810EE"/>
    <w:rsid w:val="008D614C"/>
    <w:rsid w:val="009142E1"/>
    <w:rsid w:val="009831DB"/>
    <w:rsid w:val="00990E4D"/>
    <w:rsid w:val="00A228A4"/>
    <w:rsid w:val="00A353A2"/>
    <w:rsid w:val="00A84248"/>
    <w:rsid w:val="00A95B7D"/>
    <w:rsid w:val="00B403D7"/>
    <w:rsid w:val="00BD1077"/>
    <w:rsid w:val="00C44D8E"/>
    <w:rsid w:val="00C57F81"/>
    <w:rsid w:val="00CA42F7"/>
    <w:rsid w:val="00E613B1"/>
    <w:rsid w:val="00E650FB"/>
    <w:rsid w:val="00EC6920"/>
    <w:rsid w:val="00F76790"/>
    <w:rsid w:val="00FD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C29A"/>
  <w15:chartTrackingRefBased/>
  <w15:docId w15:val="{EB0E4A2D-4480-4C36-9204-1646EBC7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ПАРАГРАФ"/>
    <w:basedOn w:val="a"/>
    <w:link w:val="ListParagraphChar"/>
    <w:uiPriority w:val="34"/>
    <w:qFormat/>
    <w:rsid w:val="00A95B7D"/>
    <w:pPr>
      <w:ind w:left="720"/>
      <w:contextualSpacing/>
    </w:pPr>
    <w:rPr>
      <w:szCs w:val="20"/>
      <w:lang w:val="x-none"/>
    </w:rPr>
  </w:style>
  <w:style w:type="character" w:customStyle="1" w:styleId="ListParagraphChar">
    <w:name w:val="List Paragraph Char"/>
    <w:aliases w:val="ПАРАГРАФ Char"/>
    <w:link w:val="1"/>
    <w:uiPriority w:val="34"/>
    <w:locked/>
    <w:rsid w:val="00A95B7D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PlusNormal">
    <w:name w:val="ConsPlusNormal"/>
    <w:rsid w:val="00A95B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aliases w:val="Знак2,Знак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,Знак Знак3"/>
    <w:basedOn w:val="a"/>
    <w:unhideWhenUsed/>
    <w:qFormat/>
    <w:rsid w:val="00A95B7D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A95B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30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0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Kultura-Sport</dc:creator>
  <cp:keywords/>
  <dc:description/>
  <cp:lastModifiedBy>Kultura-Sport</cp:lastModifiedBy>
  <cp:revision>22</cp:revision>
  <cp:lastPrinted>2021-01-29T06:03:00Z</cp:lastPrinted>
  <dcterms:created xsi:type="dcterms:W3CDTF">2019-04-04T06:26:00Z</dcterms:created>
  <dcterms:modified xsi:type="dcterms:W3CDTF">2021-04-07T05:23:00Z</dcterms:modified>
</cp:coreProperties>
</file>