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FA60" w14:textId="5EF33FE2" w:rsidR="00637314" w:rsidRDefault="00B42E9E" w:rsidP="00B42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E9E">
        <w:rPr>
          <w:rFonts w:ascii="Times New Roman" w:hAnsi="Times New Roman" w:cs="Times New Roman"/>
          <w:b/>
          <w:bCs/>
          <w:sz w:val="28"/>
          <w:szCs w:val="28"/>
        </w:rPr>
        <w:t>Результаты оценки эффективности налоговых расходов по местным налогам муниципального образования – Кудымкарский муниципальный округ Пермского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8D328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1F6ACC7B" w14:textId="6AE1BCC9" w:rsidR="00B42E9E" w:rsidRDefault="000A4FE8" w:rsidP="00B4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Кудымкарского муниципального округа Пермского края проведена в</w:t>
      </w:r>
      <w:r w:rsidR="00B42E9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bookmarkStart w:id="0" w:name="_Hlk73103279"/>
      <w:r w:rsidR="00B42E9E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EB16EE">
        <w:rPr>
          <w:rFonts w:ascii="Times New Roman" w:hAnsi="Times New Roman" w:cs="Times New Roman"/>
          <w:sz w:val="28"/>
          <w:szCs w:val="28"/>
        </w:rPr>
        <w:t>П</w:t>
      </w:r>
      <w:r w:rsidR="00B42E9E">
        <w:rPr>
          <w:rFonts w:ascii="Times New Roman" w:hAnsi="Times New Roman" w:cs="Times New Roman"/>
          <w:sz w:val="28"/>
          <w:szCs w:val="28"/>
        </w:rPr>
        <w:t>ермского края от 22.05.2020 года № 530-260-01-06 «Об утверждении Порядка формирования перечня и оценки налоговых расходов Кудымкарского муниципального округа Пермского края»</w:t>
      </w:r>
      <w:bookmarkEnd w:id="0"/>
      <w:r w:rsidR="00B42E9E">
        <w:rPr>
          <w:rFonts w:ascii="Times New Roman" w:hAnsi="Times New Roman" w:cs="Times New Roman"/>
          <w:sz w:val="28"/>
          <w:szCs w:val="28"/>
        </w:rPr>
        <w:t>.</w:t>
      </w:r>
    </w:p>
    <w:p w14:paraId="5B381A83" w14:textId="73F4855E" w:rsidR="006E647B" w:rsidRDefault="00B42E9E" w:rsidP="00B4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Кудымкарского муниципального округа Пермского края </w:t>
      </w:r>
      <w:r w:rsidR="0023125E">
        <w:rPr>
          <w:rFonts w:ascii="Times New Roman" w:hAnsi="Times New Roman" w:cs="Times New Roman"/>
          <w:sz w:val="28"/>
          <w:szCs w:val="28"/>
        </w:rPr>
        <w:t xml:space="preserve">налоговые льготы по местным налогам установлены решениями </w:t>
      </w:r>
      <w:bookmarkStart w:id="1" w:name="_Hlk73097620"/>
      <w:r w:rsidR="0023125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B72CB">
        <w:rPr>
          <w:rFonts w:ascii="Times New Roman" w:hAnsi="Times New Roman" w:cs="Times New Roman"/>
          <w:sz w:val="28"/>
          <w:szCs w:val="28"/>
        </w:rPr>
        <w:t>К</w:t>
      </w:r>
      <w:r w:rsidR="0023125E">
        <w:rPr>
          <w:rFonts w:ascii="Times New Roman" w:hAnsi="Times New Roman" w:cs="Times New Roman"/>
          <w:sz w:val="28"/>
          <w:szCs w:val="28"/>
        </w:rPr>
        <w:t>удымкарского муниципального округа Пермского края от 12.11.2019 № 30 «Об установлении налога</w:t>
      </w:r>
      <w:r w:rsidR="006E647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Кудымкарского муниципального округа Пермского края»</w:t>
      </w:r>
      <w:bookmarkEnd w:id="1"/>
      <w:r w:rsidR="006E647B">
        <w:rPr>
          <w:rFonts w:ascii="Times New Roman" w:hAnsi="Times New Roman" w:cs="Times New Roman"/>
          <w:sz w:val="28"/>
          <w:szCs w:val="28"/>
        </w:rPr>
        <w:t xml:space="preserve"> и от 25.06.2020 № 110 «О внесении изменений в решение</w:t>
      </w:r>
      <w:r w:rsidR="006E647B" w:rsidRPr="006E647B">
        <w:rPr>
          <w:rFonts w:ascii="Times New Roman" w:hAnsi="Times New Roman" w:cs="Times New Roman"/>
          <w:sz w:val="28"/>
          <w:szCs w:val="28"/>
        </w:rPr>
        <w:t xml:space="preserve"> </w:t>
      </w:r>
      <w:r w:rsidR="006E647B">
        <w:rPr>
          <w:rFonts w:ascii="Times New Roman" w:hAnsi="Times New Roman" w:cs="Times New Roman"/>
          <w:sz w:val="28"/>
          <w:szCs w:val="28"/>
        </w:rPr>
        <w:t xml:space="preserve">Думы </w:t>
      </w:r>
      <w:r w:rsidR="007B72CB">
        <w:rPr>
          <w:rFonts w:ascii="Times New Roman" w:hAnsi="Times New Roman" w:cs="Times New Roman"/>
          <w:sz w:val="28"/>
          <w:szCs w:val="28"/>
        </w:rPr>
        <w:t>К</w:t>
      </w:r>
      <w:r w:rsidR="006E647B">
        <w:rPr>
          <w:rFonts w:ascii="Times New Roman" w:hAnsi="Times New Roman" w:cs="Times New Roman"/>
          <w:sz w:val="28"/>
          <w:szCs w:val="28"/>
        </w:rPr>
        <w:t>удымкарского муниципального округа Пермского края от 12.11.2019 № 30 «Об установлении налога на имущество физических лиц на территории Кудымкарского муниципального округа Пермского края».</w:t>
      </w:r>
    </w:p>
    <w:p w14:paraId="6606BF6E" w14:textId="78C711B8" w:rsidR="00B42E9E" w:rsidRDefault="006E647B" w:rsidP="00B4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13">
        <w:rPr>
          <w:rFonts w:ascii="Times New Roman" w:hAnsi="Times New Roman" w:cs="Times New Roman"/>
          <w:sz w:val="28"/>
          <w:szCs w:val="28"/>
        </w:rPr>
        <w:t>По результат</w:t>
      </w:r>
      <w:r w:rsidR="00EB16EE">
        <w:rPr>
          <w:rFonts w:ascii="Times New Roman" w:hAnsi="Times New Roman" w:cs="Times New Roman"/>
          <w:sz w:val="28"/>
          <w:szCs w:val="28"/>
        </w:rPr>
        <w:t>ам оценки эффективности налоговых расходов (налоговых льгот) Кудымкарского муниципального округа Пермского края за 202</w:t>
      </w:r>
      <w:r w:rsidR="009B1DFC">
        <w:rPr>
          <w:rFonts w:ascii="Times New Roman" w:hAnsi="Times New Roman" w:cs="Times New Roman"/>
          <w:sz w:val="28"/>
          <w:szCs w:val="28"/>
        </w:rPr>
        <w:t>1</w:t>
      </w:r>
      <w:r w:rsidR="00EB16EE">
        <w:rPr>
          <w:rFonts w:ascii="Times New Roman" w:hAnsi="Times New Roman" w:cs="Times New Roman"/>
          <w:sz w:val="28"/>
          <w:szCs w:val="28"/>
        </w:rPr>
        <w:t xml:space="preserve"> год, проведенный в соответствии с постановлением администрации Кудымкарского муниципального округа Пермского края от 22.05.2020 года № 530-260-01-06 «Об утверждении Порядка формирования перечня и оценки налоговых расходов Кудымкарского муниципального округа Пермского края»:</w:t>
      </w:r>
    </w:p>
    <w:p w14:paraId="72A3B527" w14:textId="38B2630A" w:rsidR="00EB16EE" w:rsidRPr="008E47AC" w:rsidRDefault="00EB16EE" w:rsidP="00EB16E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AC">
        <w:rPr>
          <w:rFonts w:ascii="Times New Roman" w:hAnsi="Times New Roman" w:cs="Times New Roman"/>
          <w:sz w:val="28"/>
          <w:szCs w:val="28"/>
          <w:u w:val="single"/>
        </w:rPr>
        <w:t>Признан</w:t>
      </w:r>
      <w:r w:rsidR="000A4FE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E47AC">
        <w:rPr>
          <w:rFonts w:ascii="Times New Roman" w:hAnsi="Times New Roman" w:cs="Times New Roman"/>
          <w:sz w:val="28"/>
          <w:szCs w:val="28"/>
          <w:u w:val="single"/>
        </w:rPr>
        <w:t xml:space="preserve"> эффективн</w:t>
      </w:r>
      <w:r w:rsidR="000A4FE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8E47AC">
        <w:rPr>
          <w:rFonts w:ascii="Times New Roman" w:hAnsi="Times New Roman" w:cs="Times New Roman"/>
          <w:sz w:val="28"/>
          <w:szCs w:val="28"/>
          <w:u w:val="single"/>
        </w:rPr>
        <w:t xml:space="preserve"> следующ</w:t>
      </w:r>
      <w:r w:rsidR="000A4FE8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E47AC">
        <w:rPr>
          <w:rFonts w:ascii="Times New Roman" w:hAnsi="Times New Roman" w:cs="Times New Roman"/>
          <w:sz w:val="28"/>
          <w:szCs w:val="28"/>
          <w:u w:val="single"/>
        </w:rPr>
        <w:t xml:space="preserve"> налогов</w:t>
      </w:r>
      <w:r w:rsidR="000A4FE8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E47AC">
        <w:rPr>
          <w:rFonts w:ascii="Times New Roman" w:hAnsi="Times New Roman" w:cs="Times New Roman"/>
          <w:sz w:val="28"/>
          <w:szCs w:val="28"/>
          <w:u w:val="single"/>
        </w:rPr>
        <w:t xml:space="preserve"> льгот</w:t>
      </w:r>
      <w:r w:rsidR="000A4FE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E47AC">
        <w:rPr>
          <w:rFonts w:ascii="Times New Roman" w:hAnsi="Times New Roman" w:cs="Times New Roman"/>
          <w:sz w:val="28"/>
          <w:szCs w:val="28"/>
          <w:u w:val="single"/>
        </w:rPr>
        <w:t xml:space="preserve"> и преференци</w:t>
      </w:r>
      <w:r w:rsidR="000A4FE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E47A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03566FA1" w14:textId="7A631380" w:rsidR="00E31632" w:rsidRDefault="00E31632" w:rsidP="00E3163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пониженная налоговая ставка по налогу на имущество физических лиц (1,6% в 202</w:t>
      </w:r>
      <w:r w:rsidR="009B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</w:t>
      </w:r>
      <w:r w:rsidR="00132615">
        <w:rPr>
          <w:rFonts w:ascii="Times New Roman" w:hAnsi="Times New Roman" w:cs="Times New Roman"/>
          <w:sz w:val="28"/>
          <w:szCs w:val="28"/>
        </w:rPr>
        <w:t xml:space="preserve"> вторым пункта 10 статьи 378.2 Налогового кодекса Российской Федерации.</w:t>
      </w:r>
    </w:p>
    <w:p w14:paraId="4161765A" w14:textId="545778B0" w:rsidR="00275570" w:rsidRPr="00FE6436" w:rsidRDefault="00275570" w:rsidP="00E3163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36">
        <w:rPr>
          <w:rFonts w:ascii="Times New Roman" w:hAnsi="Times New Roman" w:cs="Times New Roman"/>
          <w:sz w:val="28"/>
          <w:szCs w:val="28"/>
        </w:rPr>
        <w:t xml:space="preserve">В результате проведенной оценки установлено, что налоговые расходы направлены на достижение целей </w:t>
      </w:r>
      <w:bookmarkStart w:id="2" w:name="_Hlk73442629"/>
      <w:r w:rsidR="00C3046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E6436">
        <w:rPr>
          <w:rFonts w:ascii="Times New Roman" w:hAnsi="Times New Roman" w:cs="Times New Roman"/>
          <w:sz w:val="28"/>
          <w:szCs w:val="28"/>
        </w:rPr>
        <w:t>экономичес</w:t>
      </w:r>
      <w:r w:rsidR="00C30460">
        <w:rPr>
          <w:rFonts w:ascii="Times New Roman" w:hAnsi="Times New Roman" w:cs="Times New Roman"/>
          <w:sz w:val="28"/>
          <w:szCs w:val="28"/>
        </w:rPr>
        <w:t>кой политики</w:t>
      </w:r>
      <w:r w:rsidRPr="00FE643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3106292"/>
      <w:bookmarkEnd w:id="2"/>
      <w:r w:rsidRPr="00FE6436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bookmarkEnd w:id="3"/>
      <w:r w:rsidRPr="00FE6436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1160A89F" w14:textId="4C651862" w:rsidR="00F049CF" w:rsidRPr="00265CC6" w:rsidRDefault="00275570" w:rsidP="00265CC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36">
        <w:rPr>
          <w:rFonts w:ascii="Times New Roman" w:hAnsi="Times New Roman" w:cs="Times New Roman"/>
          <w:sz w:val="28"/>
          <w:szCs w:val="28"/>
        </w:rPr>
        <w:t>-</w:t>
      </w:r>
      <w:r w:rsidR="00265CC6">
        <w:rPr>
          <w:rFonts w:ascii="Times New Roman" w:hAnsi="Times New Roman" w:cs="Times New Roman"/>
          <w:sz w:val="28"/>
          <w:szCs w:val="28"/>
        </w:rPr>
        <w:t xml:space="preserve"> </w:t>
      </w:r>
      <w:r w:rsidR="009B1DFC">
        <w:rPr>
          <w:rFonts w:ascii="Times New Roman" w:hAnsi="Times New Roman" w:cs="Times New Roman"/>
          <w:sz w:val="28"/>
          <w:szCs w:val="28"/>
        </w:rPr>
        <w:t>создание условий для экономического роста</w:t>
      </w:r>
      <w:r w:rsidR="00265CC6">
        <w:rPr>
          <w:rFonts w:ascii="Times New Roman" w:hAnsi="Times New Roman" w:cs="Times New Roman"/>
          <w:sz w:val="28"/>
          <w:szCs w:val="28"/>
        </w:rPr>
        <w:t xml:space="preserve"> на территории Кудымкарского муниципального округа Пермского края</w:t>
      </w:r>
      <w:r w:rsidR="000B3DC4">
        <w:rPr>
          <w:rFonts w:ascii="Times New Roman" w:hAnsi="Times New Roman" w:cs="Times New Roman"/>
          <w:sz w:val="28"/>
          <w:szCs w:val="28"/>
        </w:rPr>
        <w:t xml:space="preserve"> (поддержка СМП на территории Кудымкарского муниципального округа Пермского края)</w:t>
      </w:r>
      <w:r w:rsidR="00F049CF" w:rsidRPr="00265CC6">
        <w:rPr>
          <w:rFonts w:ascii="Times New Roman" w:hAnsi="Times New Roman" w:cs="Times New Roman"/>
          <w:sz w:val="28"/>
          <w:szCs w:val="28"/>
        </w:rPr>
        <w:t>.</w:t>
      </w:r>
      <w:r w:rsidRPr="0026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05B35" w14:textId="0B84A9DF" w:rsidR="00275570" w:rsidRDefault="00275570" w:rsidP="00E3163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3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оценки, налоговые расходы соответствуют целям </w:t>
      </w:r>
      <w:r w:rsidR="00C3046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30460" w:rsidRPr="00FE6436">
        <w:rPr>
          <w:rFonts w:ascii="Times New Roman" w:hAnsi="Times New Roman" w:cs="Times New Roman"/>
          <w:sz w:val="28"/>
          <w:szCs w:val="28"/>
        </w:rPr>
        <w:t>экономичес</w:t>
      </w:r>
      <w:r w:rsidR="00C30460">
        <w:rPr>
          <w:rFonts w:ascii="Times New Roman" w:hAnsi="Times New Roman" w:cs="Times New Roman"/>
          <w:sz w:val="28"/>
          <w:szCs w:val="28"/>
        </w:rPr>
        <w:t>кой политики</w:t>
      </w:r>
      <w:r w:rsidR="00F049CF" w:rsidRPr="00FE6436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</w:t>
      </w:r>
      <w:r w:rsidRPr="00FE6436">
        <w:rPr>
          <w:rFonts w:ascii="Times New Roman" w:hAnsi="Times New Roman" w:cs="Times New Roman"/>
          <w:sz w:val="28"/>
          <w:szCs w:val="28"/>
        </w:rPr>
        <w:t>.</w:t>
      </w:r>
    </w:p>
    <w:p w14:paraId="36716FBB" w14:textId="1AB0A1DC" w:rsidR="009E4710" w:rsidRDefault="009E4710" w:rsidP="009E471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3354706"/>
      <w:r>
        <w:rPr>
          <w:rFonts w:ascii="Times New Roman" w:hAnsi="Times New Roman" w:cs="Times New Roman"/>
          <w:sz w:val="28"/>
          <w:szCs w:val="28"/>
        </w:rPr>
        <w:t>По данным Межрайонной ИФНС России № 1 по Пермскому краю з</w:t>
      </w:r>
      <w:r w:rsidRPr="009E4710">
        <w:rPr>
          <w:rFonts w:ascii="Times New Roman" w:hAnsi="Times New Roman" w:cs="Times New Roman"/>
          <w:sz w:val="28"/>
          <w:szCs w:val="28"/>
        </w:rPr>
        <w:t>а отчетный период льгот</w:t>
      </w:r>
      <w:r w:rsidR="00FE6436">
        <w:rPr>
          <w:rFonts w:ascii="Times New Roman" w:hAnsi="Times New Roman" w:cs="Times New Roman"/>
          <w:sz w:val="28"/>
          <w:szCs w:val="28"/>
        </w:rPr>
        <w:t>ой</w:t>
      </w:r>
      <w:r w:rsidRPr="009E4710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4710">
        <w:rPr>
          <w:rFonts w:ascii="Times New Roman" w:hAnsi="Times New Roman" w:cs="Times New Roman"/>
          <w:sz w:val="28"/>
          <w:szCs w:val="28"/>
        </w:rPr>
        <w:t xml:space="preserve"> налогоплательщика на общую сумму </w:t>
      </w:r>
      <w:r>
        <w:rPr>
          <w:rFonts w:ascii="Times New Roman" w:hAnsi="Times New Roman" w:cs="Times New Roman"/>
          <w:sz w:val="28"/>
          <w:szCs w:val="28"/>
        </w:rPr>
        <w:t>31,978</w:t>
      </w:r>
      <w:r w:rsidRPr="009E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4710">
        <w:rPr>
          <w:rFonts w:ascii="Times New Roman" w:hAnsi="Times New Roman" w:cs="Times New Roman"/>
          <w:sz w:val="28"/>
          <w:szCs w:val="28"/>
        </w:rPr>
        <w:t>рублей.</w:t>
      </w:r>
      <w:bookmarkEnd w:id="4"/>
    </w:p>
    <w:p w14:paraId="053E2CF9" w14:textId="7AF2442C" w:rsidR="00C30460" w:rsidRPr="00C30460" w:rsidRDefault="00C30460" w:rsidP="00C3046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льгота является востребованной плательщиками, признана эффективной и подлежит сохранению.</w:t>
      </w:r>
    </w:p>
    <w:p w14:paraId="5802AAA5" w14:textId="77777777" w:rsidR="00C30460" w:rsidRPr="00EB16EE" w:rsidRDefault="00C30460" w:rsidP="00E3163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0460" w:rsidRPr="00EB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1282"/>
    <w:multiLevelType w:val="hybridMultilevel"/>
    <w:tmpl w:val="768675EC"/>
    <w:lvl w:ilvl="0" w:tplc="873A3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99"/>
    <w:rsid w:val="000A4FE8"/>
    <w:rsid w:val="000B3DC4"/>
    <w:rsid w:val="00132615"/>
    <w:rsid w:val="0023125E"/>
    <w:rsid w:val="00265CC6"/>
    <w:rsid w:val="00275570"/>
    <w:rsid w:val="0038489E"/>
    <w:rsid w:val="00410899"/>
    <w:rsid w:val="00550E0F"/>
    <w:rsid w:val="005F2275"/>
    <w:rsid w:val="00637314"/>
    <w:rsid w:val="0066176A"/>
    <w:rsid w:val="006924BA"/>
    <w:rsid w:val="006E647B"/>
    <w:rsid w:val="007B72CB"/>
    <w:rsid w:val="008D3287"/>
    <w:rsid w:val="008E47AC"/>
    <w:rsid w:val="009B1DFC"/>
    <w:rsid w:val="009E4710"/>
    <w:rsid w:val="00AA5F13"/>
    <w:rsid w:val="00B42E9E"/>
    <w:rsid w:val="00BF3B89"/>
    <w:rsid w:val="00C03A87"/>
    <w:rsid w:val="00C30460"/>
    <w:rsid w:val="00C561AF"/>
    <w:rsid w:val="00C5664E"/>
    <w:rsid w:val="00D81C96"/>
    <w:rsid w:val="00D83C06"/>
    <w:rsid w:val="00E31632"/>
    <w:rsid w:val="00EB16EE"/>
    <w:rsid w:val="00F049C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A2C6"/>
  <w15:chartTrackingRefBased/>
  <w15:docId w15:val="{23EE9EF8-36C4-4CD3-8A03-54A9250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Ирина Владимировна</dc:creator>
  <cp:keywords/>
  <dc:description/>
  <cp:lastModifiedBy>Климова Ирина Владимировна</cp:lastModifiedBy>
  <cp:revision>23</cp:revision>
  <cp:lastPrinted>2021-05-31T07:00:00Z</cp:lastPrinted>
  <dcterms:created xsi:type="dcterms:W3CDTF">2021-05-28T06:10:00Z</dcterms:created>
  <dcterms:modified xsi:type="dcterms:W3CDTF">2022-04-29T04:40:00Z</dcterms:modified>
</cp:coreProperties>
</file>