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015" w:rsidRPr="00542015" w:rsidRDefault="00542015" w:rsidP="00542015">
      <w:pPr>
        <w:shd w:val="clear" w:color="auto" w:fill="FFFFFF"/>
        <w:spacing w:line="360" w:lineRule="exact"/>
        <w:ind w:firstLine="709"/>
        <w:jc w:val="center"/>
        <w:rPr>
          <w:rFonts w:eastAsia="Calibri"/>
          <w:b/>
          <w:sz w:val="36"/>
          <w:szCs w:val="36"/>
        </w:rPr>
      </w:pPr>
      <w:r w:rsidRPr="00542015">
        <w:rPr>
          <w:rFonts w:eastAsia="Calibri"/>
          <w:b/>
          <w:sz w:val="36"/>
          <w:szCs w:val="36"/>
        </w:rPr>
        <w:t>Акционерное общество «</w:t>
      </w:r>
      <w:proofErr w:type="spellStart"/>
      <w:r w:rsidRPr="00542015">
        <w:rPr>
          <w:rFonts w:eastAsia="Calibri"/>
          <w:b/>
          <w:sz w:val="36"/>
          <w:szCs w:val="36"/>
        </w:rPr>
        <w:t>Микрофинансовая</w:t>
      </w:r>
      <w:proofErr w:type="spellEnd"/>
      <w:r w:rsidRPr="00542015">
        <w:rPr>
          <w:rFonts w:eastAsia="Calibri"/>
          <w:b/>
          <w:sz w:val="36"/>
          <w:szCs w:val="36"/>
        </w:rPr>
        <w:t xml:space="preserve"> компания Пермского края» (</w:t>
      </w:r>
      <w:hyperlink r:id="rId4" w:history="1">
        <w:r w:rsidRPr="00542015">
          <w:rPr>
            <w:rStyle w:val="a3"/>
            <w:rFonts w:eastAsia="Calibri"/>
            <w:b/>
            <w:sz w:val="36"/>
            <w:szCs w:val="36"/>
          </w:rPr>
          <w:t>https://mfk59.ru</w:t>
        </w:r>
      </w:hyperlink>
      <w:r w:rsidRPr="00542015">
        <w:rPr>
          <w:rFonts w:eastAsia="Calibri"/>
          <w:b/>
          <w:sz w:val="36"/>
          <w:szCs w:val="36"/>
        </w:rPr>
        <w:t>) предост</w:t>
      </w:r>
      <w:r w:rsidRPr="00542015">
        <w:rPr>
          <w:rFonts w:eastAsia="Calibri"/>
          <w:b/>
          <w:sz w:val="36"/>
          <w:szCs w:val="36"/>
        </w:rPr>
        <w:t xml:space="preserve">авляет </w:t>
      </w:r>
      <w:bookmarkStart w:id="0" w:name="_GoBack"/>
      <w:proofErr w:type="spellStart"/>
      <w:r w:rsidRPr="00542015">
        <w:rPr>
          <w:rFonts w:eastAsia="Calibri"/>
          <w:b/>
          <w:sz w:val="36"/>
          <w:szCs w:val="36"/>
        </w:rPr>
        <w:t>микрозаймы</w:t>
      </w:r>
      <w:proofErr w:type="spellEnd"/>
      <w:r w:rsidRPr="00542015">
        <w:rPr>
          <w:rFonts w:eastAsia="Calibri"/>
          <w:b/>
          <w:sz w:val="36"/>
          <w:szCs w:val="36"/>
        </w:rPr>
        <w:t xml:space="preserve"> субъектам МСП</w:t>
      </w:r>
      <w:bookmarkEnd w:id="0"/>
    </w:p>
    <w:p w:rsidR="00542015" w:rsidRDefault="00542015" w:rsidP="00542015">
      <w:pPr>
        <w:spacing w:line="360" w:lineRule="exact"/>
        <w:ind w:firstLine="709"/>
        <w:jc w:val="both"/>
        <w:rPr>
          <w:rFonts w:eastAsia="Calibri"/>
          <w:sz w:val="28"/>
          <w:szCs w:val="28"/>
        </w:rPr>
      </w:pPr>
    </w:p>
    <w:p w:rsidR="00542015" w:rsidRDefault="00542015" w:rsidP="00542015">
      <w:pPr>
        <w:spacing w:line="360" w:lineRule="exact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Агентство по развитию малого и среднего предпринимательства Пермского края, а также организации, образующие инфраструктуру поддержки субъектов МСП, оказывают поддержку предпринимателям в рамках мероприятий, предусмотренных подпрограммой «Развитие малого и среднего предпринимательства» государственной программы Пермского края «Экономическая политика и инновационное развитие», утвержденной постановлением Правительства Пермского края от 3 октября 2013 г. № 1325-п (далее – Подпрограмма). Подпрограммой предусмотрена финансовая, имущественная, консультационная, образовательная поддержка, поддержка социального предпринимательства, экспорта и др. </w:t>
      </w:r>
    </w:p>
    <w:p w:rsidR="00542015" w:rsidRDefault="00542015" w:rsidP="00542015">
      <w:pPr>
        <w:spacing w:line="360" w:lineRule="exact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части реализации на территории Пермского края </w:t>
      </w:r>
      <w:r>
        <w:rPr>
          <w:rFonts w:eastAsia="Calibri"/>
          <w:sz w:val="28"/>
          <w:szCs w:val="28"/>
          <w:lang w:eastAsia="x-none"/>
        </w:rPr>
        <w:t>программ льготного кредитования субъектов малого и среднего предпринимательства (далее – МСП), в том числе субъектов МСП - сельскохозяйственных товаропроизводителей в сфере рыболовства</w:t>
      </w:r>
      <w:r>
        <w:rPr>
          <w:rFonts w:eastAsia="Calibri"/>
          <w:sz w:val="28"/>
          <w:szCs w:val="28"/>
        </w:rPr>
        <w:t>, принят ряд мер, направленных на поддержку малого и среднего бизнеса.</w:t>
      </w:r>
    </w:p>
    <w:p w:rsidR="00542015" w:rsidRDefault="00542015" w:rsidP="00542015">
      <w:pPr>
        <w:shd w:val="clear" w:color="auto" w:fill="FFFFFF"/>
        <w:spacing w:line="360" w:lineRule="exact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Акционерное общество «</w:t>
      </w:r>
      <w:proofErr w:type="spellStart"/>
      <w:r>
        <w:rPr>
          <w:rFonts w:eastAsia="Calibri"/>
          <w:sz w:val="28"/>
          <w:szCs w:val="28"/>
        </w:rPr>
        <w:t>Микрофинансовая</w:t>
      </w:r>
      <w:proofErr w:type="spellEnd"/>
      <w:r>
        <w:rPr>
          <w:rFonts w:eastAsia="Calibri"/>
          <w:sz w:val="28"/>
          <w:szCs w:val="28"/>
        </w:rPr>
        <w:t xml:space="preserve"> компания Пермского края» (</w:t>
      </w:r>
      <w:hyperlink r:id="rId5" w:history="1">
        <w:r>
          <w:rPr>
            <w:rStyle w:val="a3"/>
            <w:rFonts w:eastAsia="Calibri"/>
            <w:sz w:val="28"/>
            <w:szCs w:val="28"/>
          </w:rPr>
          <w:t>https://mfk59.ru</w:t>
        </w:r>
      </w:hyperlink>
      <w:r>
        <w:rPr>
          <w:rFonts w:eastAsia="Calibri"/>
          <w:sz w:val="28"/>
          <w:szCs w:val="28"/>
        </w:rPr>
        <w:t xml:space="preserve">) предоставляет </w:t>
      </w:r>
      <w:proofErr w:type="spellStart"/>
      <w:r>
        <w:rPr>
          <w:rFonts w:eastAsia="Calibri"/>
          <w:sz w:val="28"/>
          <w:szCs w:val="28"/>
        </w:rPr>
        <w:t>микрозаймы</w:t>
      </w:r>
      <w:proofErr w:type="spellEnd"/>
      <w:r>
        <w:rPr>
          <w:rFonts w:eastAsia="Calibri"/>
          <w:sz w:val="28"/>
          <w:szCs w:val="28"/>
        </w:rPr>
        <w:t xml:space="preserve"> субъектам МСП:</w:t>
      </w:r>
    </w:p>
    <w:p w:rsidR="00542015" w:rsidRDefault="00542015" w:rsidP="00542015">
      <w:pPr>
        <w:spacing w:line="360" w:lineRule="exact"/>
        <w:ind w:firstLine="709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sz w:val="28"/>
          <w:szCs w:val="28"/>
        </w:rPr>
        <w:t xml:space="preserve">«ЗАРПЛАТНЫЙ» - </w:t>
      </w:r>
      <w:r>
        <w:rPr>
          <w:rFonts w:eastAsia="Calibri"/>
          <w:iCs/>
          <w:sz w:val="28"/>
          <w:szCs w:val="28"/>
        </w:rPr>
        <w:t>срок до 12 мес., ставка: ½ ключевой ставки ЦБ</w:t>
      </w:r>
      <w:r>
        <w:rPr>
          <w:rFonts w:eastAsia="Calibri"/>
          <w:sz w:val="28"/>
          <w:szCs w:val="28"/>
        </w:rPr>
        <w:t xml:space="preserve">, </w:t>
      </w:r>
      <w:r>
        <w:rPr>
          <w:rFonts w:eastAsia="Calibri"/>
          <w:iCs/>
          <w:sz w:val="28"/>
          <w:szCs w:val="28"/>
        </w:rPr>
        <w:t>обеспечение: поручительство физических/юридических лиц</w:t>
      </w:r>
      <w:r>
        <w:rPr>
          <w:rFonts w:eastAsia="Calibri"/>
          <w:sz w:val="28"/>
          <w:szCs w:val="28"/>
        </w:rPr>
        <w:t xml:space="preserve">, </w:t>
      </w:r>
      <w:r>
        <w:rPr>
          <w:rFonts w:eastAsia="Calibri"/>
          <w:iCs/>
          <w:sz w:val="28"/>
          <w:szCs w:val="28"/>
        </w:rPr>
        <w:t xml:space="preserve">от 50 000 до 1 000 000 руб., цель - на выплату заработной платы; </w:t>
      </w:r>
    </w:p>
    <w:p w:rsidR="00542015" w:rsidRDefault="00542015" w:rsidP="00542015">
      <w:pPr>
        <w:spacing w:line="360" w:lineRule="exact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«ЛЬГОТНЫЙ ЭКСПРЕСС» - </w:t>
      </w:r>
      <w:r>
        <w:rPr>
          <w:rFonts w:eastAsia="Calibri"/>
          <w:iCs/>
          <w:sz w:val="28"/>
          <w:szCs w:val="28"/>
        </w:rPr>
        <w:t xml:space="preserve">срок до 36 месяцев (в период действия режима повышенной готовности территории Пермского края максимальный срок </w:t>
      </w:r>
      <w:proofErr w:type="spellStart"/>
      <w:r>
        <w:rPr>
          <w:rFonts w:eastAsia="Calibri"/>
          <w:iCs/>
          <w:sz w:val="28"/>
          <w:szCs w:val="28"/>
        </w:rPr>
        <w:t>микрозайма</w:t>
      </w:r>
      <w:proofErr w:type="spellEnd"/>
      <w:r>
        <w:rPr>
          <w:rFonts w:eastAsia="Calibri"/>
          <w:iCs/>
          <w:sz w:val="28"/>
          <w:szCs w:val="28"/>
        </w:rPr>
        <w:t xml:space="preserve"> – 24 месяца)</w:t>
      </w:r>
      <w:r>
        <w:rPr>
          <w:rFonts w:eastAsia="Calibri"/>
          <w:sz w:val="28"/>
          <w:szCs w:val="28"/>
        </w:rPr>
        <w:t xml:space="preserve">, </w:t>
      </w:r>
      <w:r>
        <w:rPr>
          <w:rFonts w:eastAsia="Calibri"/>
          <w:iCs/>
          <w:sz w:val="28"/>
          <w:szCs w:val="28"/>
        </w:rPr>
        <w:t>5,5% годовых, от 150 000 до 5 000 000 руб. (с залогом), от 50 000 до 1 000 000 руб. (без залога), обеспечение: поручительство физических/юридических лиц, залог движимого/недвижимого имущества, цель -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 xml:space="preserve">вложения во </w:t>
      </w:r>
      <w:proofErr w:type="spellStart"/>
      <w:r>
        <w:rPr>
          <w:rFonts w:eastAsia="Calibri"/>
          <w:bCs/>
          <w:sz w:val="28"/>
          <w:szCs w:val="28"/>
        </w:rPr>
        <w:t>внеоборотные</w:t>
      </w:r>
      <w:proofErr w:type="spellEnd"/>
      <w:r>
        <w:rPr>
          <w:rFonts w:eastAsia="Calibri"/>
          <w:bCs/>
          <w:sz w:val="28"/>
          <w:szCs w:val="28"/>
        </w:rPr>
        <w:t xml:space="preserve"> активы,</w:t>
      </w:r>
      <w:r>
        <w:rPr>
          <w:rFonts w:eastAsia="Calibri"/>
          <w:sz w:val="28"/>
          <w:szCs w:val="28"/>
        </w:rPr>
        <w:t xml:space="preserve"> пополнение оборотных средств, рефинансирование; </w:t>
      </w:r>
    </w:p>
    <w:p w:rsidR="00542015" w:rsidRDefault="00542015" w:rsidP="00542015">
      <w:pPr>
        <w:spacing w:line="360" w:lineRule="exact"/>
        <w:ind w:firstLine="709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sz w:val="28"/>
          <w:szCs w:val="28"/>
        </w:rPr>
        <w:t xml:space="preserve">«ПРИОРИТЕТНЫЙ» - </w:t>
      </w:r>
      <w:r>
        <w:rPr>
          <w:rFonts w:eastAsia="Calibri"/>
          <w:iCs/>
          <w:sz w:val="28"/>
          <w:szCs w:val="28"/>
        </w:rPr>
        <w:t xml:space="preserve">срок до 36 месяцев (в период действия режима повышенной готовности территории Пермского края максимальный срок </w:t>
      </w:r>
      <w:proofErr w:type="spellStart"/>
      <w:r>
        <w:rPr>
          <w:rFonts w:eastAsia="Calibri"/>
          <w:iCs/>
          <w:sz w:val="28"/>
          <w:szCs w:val="28"/>
        </w:rPr>
        <w:t>микрозайма</w:t>
      </w:r>
      <w:proofErr w:type="spellEnd"/>
      <w:r>
        <w:rPr>
          <w:rFonts w:eastAsia="Calibri"/>
          <w:iCs/>
          <w:sz w:val="28"/>
          <w:szCs w:val="28"/>
        </w:rPr>
        <w:t xml:space="preserve"> – 24 месяца), ставка при наличии обеспечения в виде </w:t>
      </w:r>
      <w:proofErr w:type="gramStart"/>
      <w:r>
        <w:rPr>
          <w:rFonts w:eastAsia="Calibri"/>
          <w:iCs/>
          <w:sz w:val="28"/>
          <w:szCs w:val="28"/>
        </w:rPr>
        <w:t>залога</w:t>
      </w:r>
      <w:proofErr w:type="gramEnd"/>
      <w:r>
        <w:rPr>
          <w:rFonts w:eastAsia="Calibri"/>
          <w:iCs/>
          <w:sz w:val="28"/>
          <w:szCs w:val="28"/>
        </w:rPr>
        <w:t xml:space="preserve"> движимого/недвижимого имущества: </w:t>
      </w:r>
    </w:p>
    <w:p w:rsidR="00542015" w:rsidRDefault="00542015" w:rsidP="00542015">
      <w:pPr>
        <w:spacing w:line="360" w:lineRule="exact"/>
        <w:ind w:firstLine="709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 xml:space="preserve">½ ключевой ставки ЦБ – для субъектов МСП, зарегистрированных и осуществляющих деятельность на территории моногорода; </w:t>
      </w:r>
    </w:p>
    <w:p w:rsidR="00542015" w:rsidRDefault="00542015" w:rsidP="00542015">
      <w:pPr>
        <w:spacing w:line="360" w:lineRule="exact"/>
        <w:ind w:firstLine="709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>ключевая ставка ЦБ – для субъектов МСП прочих территорий,</w:t>
      </w:r>
    </w:p>
    <w:p w:rsidR="00542015" w:rsidRDefault="00542015" w:rsidP="00542015">
      <w:pPr>
        <w:tabs>
          <w:tab w:val="left" w:pos="9355"/>
        </w:tabs>
        <w:spacing w:line="360" w:lineRule="exact"/>
        <w:ind w:firstLine="709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 xml:space="preserve">ставка при отсутствии обеспечения в виде </w:t>
      </w:r>
      <w:proofErr w:type="gramStart"/>
      <w:r>
        <w:rPr>
          <w:rFonts w:eastAsia="Calibri"/>
          <w:iCs/>
          <w:sz w:val="28"/>
          <w:szCs w:val="28"/>
        </w:rPr>
        <w:t>залога</w:t>
      </w:r>
      <w:proofErr w:type="gramEnd"/>
      <w:r>
        <w:rPr>
          <w:rFonts w:eastAsia="Calibri"/>
          <w:iCs/>
          <w:sz w:val="28"/>
          <w:szCs w:val="28"/>
        </w:rPr>
        <w:t xml:space="preserve"> движимого/недвижимого имущества:  </w:t>
      </w:r>
    </w:p>
    <w:p w:rsidR="00542015" w:rsidRDefault="00542015" w:rsidP="00542015">
      <w:pPr>
        <w:spacing w:line="360" w:lineRule="exact"/>
        <w:ind w:firstLine="709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lastRenderedPageBreak/>
        <w:t xml:space="preserve">ключевая ставка ЦБ – для субъектов МСП, зарегистрированных и осуществляющих деятельность на территории моногорода; </w:t>
      </w:r>
    </w:p>
    <w:p w:rsidR="00542015" w:rsidRDefault="00542015" w:rsidP="00542015">
      <w:pPr>
        <w:spacing w:line="360" w:lineRule="exact"/>
        <w:ind w:firstLine="709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>полуторакратная ключевая ставка ЦБ – для субъектов МСП прочих территорий.</w:t>
      </w:r>
    </w:p>
    <w:p w:rsidR="00542015" w:rsidRDefault="00542015" w:rsidP="00542015">
      <w:pPr>
        <w:spacing w:line="360" w:lineRule="exact"/>
        <w:ind w:firstLine="709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>Обеспечение: поручительство физических/юридических лиц, залог движимого/недвижимого имущества, сумма займа от 150 000 до 5 000 000 руб. (с залогом), от 50 000 до 1 000 000 руб. (без залога), цель</w:t>
      </w:r>
      <w:r>
        <w:rPr>
          <w:rFonts w:eastAsia="Calibri"/>
          <w:sz w:val="28"/>
          <w:szCs w:val="28"/>
        </w:rPr>
        <w:t xml:space="preserve"> - </w:t>
      </w:r>
      <w:r>
        <w:rPr>
          <w:rFonts w:eastAsia="Calibri"/>
          <w:bCs/>
          <w:iCs/>
          <w:sz w:val="28"/>
          <w:szCs w:val="28"/>
        </w:rPr>
        <w:t xml:space="preserve">вложения во </w:t>
      </w:r>
      <w:proofErr w:type="spellStart"/>
      <w:r>
        <w:rPr>
          <w:rFonts w:eastAsia="Calibri"/>
          <w:bCs/>
          <w:iCs/>
          <w:sz w:val="28"/>
          <w:szCs w:val="28"/>
        </w:rPr>
        <w:t>внеоборотные</w:t>
      </w:r>
      <w:proofErr w:type="spellEnd"/>
      <w:r>
        <w:rPr>
          <w:rFonts w:eastAsia="Calibri"/>
          <w:bCs/>
          <w:iCs/>
          <w:sz w:val="28"/>
          <w:szCs w:val="28"/>
        </w:rPr>
        <w:t xml:space="preserve"> активы,</w:t>
      </w:r>
      <w:r>
        <w:rPr>
          <w:rFonts w:eastAsia="Calibri"/>
          <w:iCs/>
          <w:sz w:val="28"/>
          <w:szCs w:val="28"/>
        </w:rPr>
        <w:t xml:space="preserve"> пополнение оборотных средств, рефинансирование.</w:t>
      </w:r>
    </w:p>
    <w:p w:rsidR="00542015" w:rsidRDefault="00542015" w:rsidP="00542015">
      <w:pPr>
        <w:spacing w:line="360" w:lineRule="exact"/>
        <w:ind w:firstLine="709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>Под приоритетными понимаются проекты, которые удовлетворяют одному или нескольким условиям:</w:t>
      </w:r>
    </w:p>
    <w:p w:rsidR="00542015" w:rsidRDefault="00542015" w:rsidP="00542015">
      <w:pPr>
        <w:spacing w:line="360" w:lineRule="exact"/>
        <w:ind w:firstLine="709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 xml:space="preserve">- субъект МСП зарегистрирован и осуществляет </w:t>
      </w:r>
      <w:proofErr w:type="gramStart"/>
      <w:r>
        <w:rPr>
          <w:rFonts w:eastAsia="Calibri"/>
          <w:iCs/>
          <w:sz w:val="28"/>
          <w:szCs w:val="28"/>
        </w:rPr>
        <w:t>деятельность  на</w:t>
      </w:r>
      <w:proofErr w:type="gramEnd"/>
      <w:r>
        <w:rPr>
          <w:rFonts w:eastAsia="Calibri"/>
          <w:iCs/>
          <w:sz w:val="28"/>
          <w:szCs w:val="28"/>
        </w:rPr>
        <w:t xml:space="preserve"> территориях опережающего социально-экономического развития Российской Федерации, особой экономической зоны Российской Федерации и включен в реестр резидентов таких территорий;</w:t>
      </w:r>
    </w:p>
    <w:p w:rsidR="00542015" w:rsidRDefault="00542015" w:rsidP="00542015">
      <w:pPr>
        <w:spacing w:line="360" w:lineRule="exact"/>
        <w:ind w:firstLine="709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>- субъект МСП является резидентом промышленного (индустриального) парка, агропромышленного парка, технопарка, промышленного технопарка, бизнес-инкубатора и включен в реестр резидентов таких организаций, образующих инфраструктуру поддержки субъектов МСП;</w:t>
      </w:r>
    </w:p>
    <w:p w:rsidR="00542015" w:rsidRDefault="00542015" w:rsidP="00542015">
      <w:pPr>
        <w:spacing w:line="360" w:lineRule="exact"/>
        <w:ind w:firstLine="709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>- субъект МСП осуществляет экспортную деятельность;</w:t>
      </w:r>
    </w:p>
    <w:p w:rsidR="00542015" w:rsidRDefault="00542015" w:rsidP="00542015">
      <w:pPr>
        <w:spacing w:line="360" w:lineRule="exact"/>
        <w:ind w:firstLine="709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 xml:space="preserve">- субъект МСП создан женщиной, зарегистрированной в качестве индивидуального предпринимателя или являющейся единоличным исполнительным органом юридического лица, и (или) женщинами, являющимися учредителями (участниками) юридического лица, а их доля в уставном капитале общества с ограниченной ответственностью либо складочном капитале хозяйственного товарищества составляет не менее 50%, либо не менее чем 50% голосующих акций акционерного общества, а также женщины - </w:t>
      </w:r>
      <w:proofErr w:type="spellStart"/>
      <w:r>
        <w:rPr>
          <w:rFonts w:eastAsia="Calibri"/>
          <w:iCs/>
          <w:sz w:val="28"/>
          <w:szCs w:val="28"/>
        </w:rPr>
        <w:t>самозанятые</w:t>
      </w:r>
      <w:proofErr w:type="spellEnd"/>
      <w:r>
        <w:rPr>
          <w:rFonts w:eastAsia="Calibri"/>
          <w:iCs/>
          <w:sz w:val="28"/>
          <w:szCs w:val="28"/>
        </w:rPr>
        <w:t>;</w:t>
      </w:r>
    </w:p>
    <w:p w:rsidR="00542015" w:rsidRDefault="00542015" w:rsidP="00542015">
      <w:pPr>
        <w:spacing w:line="360" w:lineRule="exact"/>
        <w:ind w:firstLine="709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 xml:space="preserve">- субъект МСП является сельскохозяйственным производственным или потребительским </w:t>
      </w:r>
      <w:proofErr w:type="gramStart"/>
      <w:r>
        <w:rPr>
          <w:rFonts w:eastAsia="Calibri"/>
          <w:iCs/>
          <w:sz w:val="28"/>
          <w:szCs w:val="28"/>
        </w:rPr>
        <w:t>кооперативом</w:t>
      </w:r>
      <w:proofErr w:type="gramEnd"/>
      <w:r>
        <w:rPr>
          <w:rFonts w:eastAsia="Calibri"/>
          <w:iCs/>
          <w:sz w:val="28"/>
          <w:szCs w:val="28"/>
        </w:rPr>
        <w:t xml:space="preserve"> или членом сельскохозяйственного потребительского кооператива - крестьянским (фермерским) хозяйством в соответствии с </w:t>
      </w:r>
      <w:hyperlink r:id="rId6" w:anchor="/document/10105638/entry/0" w:history="1">
        <w:r w:rsidRPr="004637C5">
          <w:rPr>
            <w:rFonts w:eastAsia="Calibri"/>
          </w:rPr>
          <w:t>Федеральным законом</w:t>
        </w:r>
      </w:hyperlink>
      <w:r>
        <w:rPr>
          <w:rFonts w:eastAsia="Calibri"/>
          <w:iCs/>
          <w:sz w:val="28"/>
          <w:szCs w:val="28"/>
        </w:rPr>
        <w:t xml:space="preserve"> от 8 декабря 1995 г. № 193-ФЗ «О сельскохозяйственной кооперации»;</w:t>
      </w:r>
    </w:p>
    <w:p w:rsidR="00542015" w:rsidRDefault="00542015" w:rsidP="00542015">
      <w:pPr>
        <w:spacing w:line="360" w:lineRule="exact"/>
        <w:ind w:firstLine="709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 xml:space="preserve">- субъект МСП осуществляет деятельность в сфере социального предпринимательства в соответствии с </w:t>
      </w:r>
      <w:hyperlink r:id="rId7" w:anchor="/document/12154854/entry/0" w:history="1">
        <w:r w:rsidRPr="004637C5">
          <w:rPr>
            <w:rFonts w:eastAsia="Calibri"/>
          </w:rPr>
          <w:t>Федеральным законом</w:t>
        </w:r>
      </w:hyperlink>
      <w:r>
        <w:rPr>
          <w:rFonts w:eastAsia="Calibri"/>
          <w:iCs/>
          <w:sz w:val="28"/>
          <w:szCs w:val="28"/>
        </w:rPr>
        <w:t xml:space="preserve"> от 24 июля 2007 г. № 209-ФЗ «О развитии малого и среднего предпринимательства в Российской Федерации»;</w:t>
      </w:r>
    </w:p>
    <w:p w:rsidR="00542015" w:rsidRDefault="00542015" w:rsidP="00542015">
      <w:pPr>
        <w:spacing w:line="360" w:lineRule="exact"/>
        <w:ind w:firstLine="709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 xml:space="preserve">- субъект МСП - </w:t>
      </w:r>
      <w:proofErr w:type="spellStart"/>
      <w:r>
        <w:rPr>
          <w:rFonts w:eastAsia="Calibri"/>
          <w:iCs/>
          <w:sz w:val="28"/>
          <w:szCs w:val="28"/>
        </w:rPr>
        <w:t>самозанятый</w:t>
      </w:r>
      <w:proofErr w:type="spellEnd"/>
      <w:r>
        <w:rPr>
          <w:rFonts w:eastAsia="Calibri"/>
          <w:iCs/>
          <w:sz w:val="28"/>
          <w:szCs w:val="28"/>
        </w:rPr>
        <w:t xml:space="preserve"> осуществляет реализацию проекта в сферах туризма, экологии или спорта;</w:t>
      </w:r>
    </w:p>
    <w:p w:rsidR="00542015" w:rsidRDefault="00542015" w:rsidP="00542015">
      <w:pPr>
        <w:spacing w:line="360" w:lineRule="exact"/>
        <w:ind w:right="-2" w:firstLine="709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 xml:space="preserve">- субъект МСП создан физическим лицом старше 45 лет (физическое лицо старше 45 лет зарегистрировано в качестве индивидуального предпринимателя; в состав учредителей (участников) или акционеров юридического лица входит физическое лицо старше 45 лет и владеющее не менее чем 50% доли в уставном капитале общества с ограниченной ответственностью либо складочном капитале хозяйственного товарищества, либо не менее чем 50% голосующих акций акционерного общества), а также </w:t>
      </w:r>
      <w:proofErr w:type="spellStart"/>
      <w:r>
        <w:rPr>
          <w:rFonts w:eastAsia="Calibri"/>
          <w:iCs/>
          <w:sz w:val="28"/>
          <w:szCs w:val="28"/>
        </w:rPr>
        <w:t>самозанятым</w:t>
      </w:r>
      <w:proofErr w:type="spellEnd"/>
      <w:r>
        <w:rPr>
          <w:rFonts w:eastAsia="Calibri"/>
          <w:iCs/>
          <w:sz w:val="28"/>
          <w:szCs w:val="28"/>
        </w:rPr>
        <w:t xml:space="preserve"> - физическим лицом старше 45 лет, который является вновь зарегистрированным и действующим менее 1 (одного) года на момент принятия решения о предоставлении </w:t>
      </w:r>
      <w:proofErr w:type="spellStart"/>
      <w:r>
        <w:rPr>
          <w:rFonts w:eastAsia="Calibri"/>
          <w:iCs/>
          <w:sz w:val="28"/>
          <w:szCs w:val="28"/>
        </w:rPr>
        <w:t>микрозайма</w:t>
      </w:r>
      <w:proofErr w:type="spellEnd"/>
      <w:r>
        <w:rPr>
          <w:rFonts w:eastAsia="Calibri"/>
          <w:iCs/>
          <w:sz w:val="28"/>
          <w:szCs w:val="28"/>
        </w:rPr>
        <w:t>;</w:t>
      </w:r>
    </w:p>
    <w:p w:rsidR="00542015" w:rsidRDefault="00542015" w:rsidP="00542015">
      <w:pPr>
        <w:spacing w:line="360" w:lineRule="exact"/>
        <w:ind w:right="-2" w:firstLine="709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iCs/>
          <w:sz w:val="28"/>
          <w:szCs w:val="28"/>
        </w:rPr>
        <w:t xml:space="preserve">- физическое лицо - </w:t>
      </w:r>
      <w:proofErr w:type="spellStart"/>
      <w:r>
        <w:rPr>
          <w:rFonts w:eastAsia="Calibri"/>
          <w:iCs/>
          <w:sz w:val="28"/>
          <w:szCs w:val="28"/>
        </w:rPr>
        <w:t>самозанятый</w:t>
      </w:r>
      <w:proofErr w:type="spellEnd"/>
      <w:r>
        <w:rPr>
          <w:rFonts w:eastAsia="Calibri"/>
          <w:iCs/>
          <w:sz w:val="28"/>
          <w:szCs w:val="28"/>
        </w:rPr>
        <w:t xml:space="preserve"> является резидентом бизнес-инкубатора (за исключением бизнес-инкубаторов инновационного типа).</w:t>
      </w:r>
    </w:p>
    <w:p w:rsidR="00542015" w:rsidRDefault="00542015" w:rsidP="00542015">
      <w:pPr>
        <w:spacing w:line="360" w:lineRule="exact"/>
        <w:ind w:right="-2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«РАЗВИТИЕ ТЕРРИТОРИЙ» - </w:t>
      </w:r>
      <w:r>
        <w:rPr>
          <w:rFonts w:eastAsia="Calibri"/>
          <w:iCs/>
          <w:sz w:val="28"/>
          <w:szCs w:val="28"/>
        </w:rPr>
        <w:t xml:space="preserve">срок до 36 месяцев (в период действия режима повышенной готовности территории Пермского края максимальный срок </w:t>
      </w:r>
      <w:proofErr w:type="spellStart"/>
      <w:r>
        <w:rPr>
          <w:rFonts w:eastAsia="Calibri"/>
          <w:iCs/>
          <w:sz w:val="28"/>
          <w:szCs w:val="28"/>
        </w:rPr>
        <w:t>микрозайма</w:t>
      </w:r>
      <w:proofErr w:type="spellEnd"/>
      <w:r>
        <w:rPr>
          <w:rFonts w:eastAsia="Calibri"/>
          <w:iCs/>
          <w:sz w:val="28"/>
          <w:szCs w:val="28"/>
        </w:rPr>
        <w:t xml:space="preserve"> – 24 месяца), ключевая ставка ЦБ, сумма займа от 150 000 руб. до 5 000 000 руб., обеспечение: поручительство физических/юридических лиц, залог движимого/недвижимого имущества, цель: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 xml:space="preserve">вложения во </w:t>
      </w:r>
      <w:proofErr w:type="spellStart"/>
      <w:r>
        <w:rPr>
          <w:rFonts w:eastAsia="Calibri"/>
          <w:bCs/>
          <w:sz w:val="28"/>
          <w:szCs w:val="28"/>
        </w:rPr>
        <w:t>внеоборотные</w:t>
      </w:r>
      <w:proofErr w:type="spellEnd"/>
      <w:r>
        <w:rPr>
          <w:rFonts w:eastAsia="Calibri"/>
          <w:bCs/>
          <w:sz w:val="28"/>
          <w:szCs w:val="28"/>
        </w:rPr>
        <w:t xml:space="preserve"> активы,</w:t>
      </w:r>
      <w:r>
        <w:rPr>
          <w:rFonts w:eastAsia="Calibri"/>
          <w:sz w:val="28"/>
          <w:szCs w:val="28"/>
        </w:rPr>
        <w:t xml:space="preserve"> пополнение оборотных средств, рефинансирование. Требования к заявителю для предоставления </w:t>
      </w:r>
      <w:proofErr w:type="spellStart"/>
      <w:r>
        <w:rPr>
          <w:rFonts w:eastAsia="Calibri"/>
          <w:sz w:val="28"/>
          <w:szCs w:val="28"/>
        </w:rPr>
        <w:t>микрозайма</w:t>
      </w:r>
      <w:proofErr w:type="spellEnd"/>
      <w:r>
        <w:rPr>
          <w:rFonts w:eastAsia="Calibri"/>
          <w:sz w:val="28"/>
          <w:szCs w:val="28"/>
        </w:rPr>
        <w:t xml:space="preserve"> «Развитие территорий»:</w:t>
      </w:r>
    </w:p>
    <w:p w:rsidR="00542015" w:rsidRDefault="00542015" w:rsidP="00542015">
      <w:pPr>
        <w:spacing w:line="360" w:lineRule="exact"/>
        <w:ind w:right="-2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зарегистрирован и осуществляет деятельность на территории сел или деревень Пермского края;</w:t>
      </w:r>
    </w:p>
    <w:p w:rsidR="00542015" w:rsidRDefault="00542015" w:rsidP="00542015">
      <w:pPr>
        <w:spacing w:line="360" w:lineRule="exact"/>
        <w:ind w:right="-2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зарегистрирован и осуществляет деятельность на территории населённых пунктов, включенных в перечень моногородов в соответствии с Распоряжением Правительства Российской Федерации от 29 июля 2014 г. № 1398-р;</w:t>
      </w:r>
    </w:p>
    <w:p w:rsidR="00542015" w:rsidRDefault="00542015" w:rsidP="00542015">
      <w:pPr>
        <w:spacing w:line="360" w:lineRule="exact"/>
        <w:ind w:right="-2" w:firstLine="709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sz w:val="28"/>
          <w:szCs w:val="28"/>
        </w:rPr>
        <w:t xml:space="preserve">«САМОЗАНЯТЫЙ» - </w:t>
      </w:r>
      <w:r>
        <w:rPr>
          <w:rFonts w:eastAsia="Calibri"/>
          <w:iCs/>
          <w:sz w:val="28"/>
          <w:szCs w:val="28"/>
        </w:rPr>
        <w:t xml:space="preserve">срок до 36 месяцев (в период действия режима повышенной готовности территории Пермского края максимальный срок </w:t>
      </w:r>
      <w:proofErr w:type="spellStart"/>
      <w:r>
        <w:rPr>
          <w:rFonts w:eastAsia="Calibri"/>
          <w:iCs/>
          <w:sz w:val="28"/>
          <w:szCs w:val="28"/>
        </w:rPr>
        <w:t>микрозайма</w:t>
      </w:r>
      <w:proofErr w:type="spellEnd"/>
      <w:r>
        <w:rPr>
          <w:rFonts w:eastAsia="Calibri"/>
          <w:iCs/>
          <w:sz w:val="28"/>
          <w:szCs w:val="28"/>
        </w:rPr>
        <w:t xml:space="preserve"> – 24 месяца), 1/2 ставка при наличии обеспечения в виде </w:t>
      </w:r>
      <w:proofErr w:type="gramStart"/>
      <w:r>
        <w:rPr>
          <w:rFonts w:eastAsia="Calibri"/>
          <w:iCs/>
          <w:sz w:val="28"/>
          <w:szCs w:val="28"/>
        </w:rPr>
        <w:t>залога</w:t>
      </w:r>
      <w:proofErr w:type="gramEnd"/>
      <w:r>
        <w:rPr>
          <w:rFonts w:eastAsia="Calibri"/>
          <w:iCs/>
          <w:sz w:val="28"/>
          <w:szCs w:val="28"/>
        </w:rPr>
        <w:t xml:space="preserve"> движимого/недвижимого имущества: ключевой ставки ЦБ – для </w:t>
      </w:r>
      <w:proofErr w:type="spellStart"/>
      <w:r>
        <w:rPr>
          <w:rFonts w:eastAsia="Calibri"/>
          <w:iCs/>
          <w:sz w:val="28"/>
          <w:szCs w:val="28"/>
        </w:rPr>
        <w:t>самозанятых</w:t>
      </w:r>
      <w:proofErr w:type="spellEnd"/>
      <w:r>
        <w:rPr>
          <w:rFonts w:eastAsia="Calibri"/>
          <w:iCs/>
          <w:sz w:val="28"/>
          <w:szCs w:val="28"/>
        </w:rPr>
        <w:t>, зарегистрированных и осуществляющих свою деятельность на территории моногорода при реализации им приоритетных проектов; ключевая ставка ЦБ – для прочих.</w:t>
      </w:r>
    </w:p>
    <w:p w:rsidR="00542015" w:rsidRDefault="00542015" w:rsidP="00542015">
      <w:pPr>
        <w:spacing w:line="360" w:lineRule="exact"/>
        <w:ind w:right="-2" w:firstLine="709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 xml:space="preserve">Ставка при отсутствии обеспечения в виде </w:t>
      </w:r>
      <w:proofErr w:type="gramStart"/>
      <w:r>
        <w:rPr>
          <w:rFonts w:eastAsia="Calibri"/>
          <w:iCs/>
          <w:sz w:val="28"/>
          <w:szCs w:val="28"/>
        </w:rPr>
        <w:t>залога</w:t>
      </w:r>
      <w:proofErr w:type="gramEnd"/>
      <w:r>
        <w:rPr>
          <w:rFonts w:eastAsia="Calibri"/>
          <w:iCs/>
          <w:sz w:val="28"/>
          <w:szCs w:val="28"/>
        </w:rPr>
        <w:t xml:space="preserve"> движимого/недвижимого имущества: ключевая ставка ЦБ – для </w:t>
      </w:r>
      <w:proofErr w:type="spellStart"/>
      <w:r>
        <w:rPr>
          <w:rFonts w:eastAsia="Calibri"/>
          <w:iCs/>
          <w:sz w:val="28"/>
          <w:szCs w:val="28"/>
        </w:rPr>
        <w:t>самозанятых</w:t>
      </w:r>
      <w:proofErr w:type="spellEnd"/>
      <w:r>
        <w:rPr>
          <w:rFonts w:eastAsia="Calibri"/>
          <w:iCs/>
          <w:sz w:val="28"/>
          <w:szCs w:val="28"/>
        </w:rPr>
        <w:t xml:space="preserve">, зарегистрированных и осуществляющих свою деятельность на территории моногорода при реализации им приоритетных проектов; полуторакратная ключевая ставка ЦБ – для прочих. </w:t>
      </w:r>
    </w:p>
    <w:p w:rsidR="00542015" w:rsidRDefault="00542015" w:rsidP="00542015">
      <w:pPr>
        <w:spacing w:line="360" w:lineRule="exact"/>
        <w:ind w:right="-2" w:firstLine="709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>Сумма займа от 150 000 до 1 000 000 руб. (с залогом) или от 50 000 до 300 000 руб. (без залога), обеспечение: поручительство физических/юридических лиц, залог движимого/недвижимого имущества, цель:</w:t>
      </w:r>
      <w:r>
        <w:rPr>
          <w:rFonts w:eastAsia="Calibri"/>
          <w:sz w:val="28"/>
          <w:szCs w:val="28"/>
        </w:rPr>
        <w:t> </w:t>
      </w:r>
      <w:r>
        <w:rPr>
          <w:rFonts w:eastAsia="Calibri"/>
          <w:bCs/>
          <w:iCs/>
          <w:sz w:val="28"/>
          <w:szCs w:val="28"/>
        </w:rPr>
        <w:t xml:space="preserve">вложения во </w:t>
      </w:r>
      <w:proofErr w:type="spellStart"/>
      <w:r>
        <w:rPr>
          <w:rFonts w:eastAsia="Calibri"/>
          <w:bCs/>
          <w:iCs/>
          <w:sz w:val="28"/>
          <w:szCs w:val="28"/>
        </w:rPr>
        <w:t>внеоборотные</w:t>
      </w:r>
      <w:proofErr w:type="spellEnd"/>
      <w:r>
        <w:rPr>
          <w:rFonts w:eastAsia="Calibri"/>
          <w:bCs/>
          <w:iCs/>
          <w:sz w:val="28"/>
          <w:szCs w:val="28"/>
        </w:rPr>
        <w:t xml:space="preserve"> активы,</w:t>
      </w:r>
      <w:r>
        <w:rPr>
          <w:rFonts w:eastAsia="Calibri"/>
          <w:iCs/>
          <w:sz w:val="28"/>
          <w:szCs w:val="28"/>
        </w:rPr>
        <w:t xml:space="preserve"> пополнение оборотных средств;</w:t>
      </w:r>
    </w:p>
    <w:p w:rsidR="00542015" w:rsidRDefault="00542015" w:rsidP="00542015">
      <w:pPr>
        <w:shd w:val="clear" w:color="auto" w:fill="FFFFFF"/>
        <w:spacing w:line="360" w:lineRule="exact"/>
        <w:ind w:right="-2" w:firstLine="709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sz w:val="28"/>
          <w:szCs w:val="28"/>
        </w:rPr>
        <w:t xml:space="preserve">«СТАРТОВЫЙ» - </w:t>
      </w:r>
      <w:r>
        <w:rPr>
          <w:rFonts w:eastAsia="Calibri"/>
          <w:iCs/>
          <w:sz w:val="28"/>
          <w:szCs w:val="28"/>
        </w:rPr>
        <w:t xml:space="preserve">срок до 36 месяцев (в период действия режима повышенной готовности территории Пермского края максимальный срок </w:t>
      </w:r>
      <w:proofErr w:type="spellStart"/>
      <w:r>
        <w:rPr>
          <w:rFonts w:eastAsia="Calibri"/>
          <w:iCs/>
          <w:sz w:val="28"/>
          <w:szCs w:val="28"/>
        </w:rPr>
        <w:t>микрозайма</w:t>
      </w:r>
      <w:proofErr w:type="spellEnd"/>
      <w:r>
        <w:rPr>
          <w:rFonts w:eastAsia="Calibri"/>
          <w:iCs/>
          <w:sz w:val="28"/>
          <w:szCs w:val="28"/>
        </w:rPr>
        <w:t xml:space="preserve"> – 24 месяца):</w:t>
      </w:r>
    </w:p>
    <w:p w:rsidR="00542015" w:rsidRDefault="00542015" w:rsidP="00542015">
      <w:pPr>
        <w:shd w:val="clear" w:color="auto" w:fill="FFFFFF"/>
        <w:spacing w:line="360" w:lineRule="exact"/>
        <w:ind w:right="282" w:firstLine="709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>6% - для субъектов МСП всех территорий Пермского края.</w:t>
      </w:r>
    </w:p>
    <w:p w:rsidR="00542015" w:rsidRDefault="00542015" w:rsidP="00542015">
      <w:pPr>
        <w:shd w:val="clear" w:color="auto" w:fill="FFFFFF"/>
        <w:spacing w:line="360" w:lineRule="exact"/>
        <w:ind w:right="-2" w:firstLine="709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>При наличии обеспечения в виде залога движимого или недвижимого имущества:</w:t>
      </w:r>
    </w:p>
    <w:p w:rsidR="00542015" w:rsidRDefault="00542015" w:rsidP="00542015">
      <w:pPr>
        <w:spacing w:line="360" w:lineRule="exact"/>
        <w:ind w:right="-2" w:firstLine="709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 xml:space="preserve">½ ключевой ставки ЦБ – для субъектов МСП, зарегистрированных и осуществляющих деятельность на территории моногорода при реализации ими приоритетных проектов; </w:t>
      </w:r>
    </w:p>
    <w:p w:rsidR="00542015" w:rsidRDefault="00542015" w:rsidP="00542015">
      <w:pPr>
        <w:spacing w:line="360" w:lineRule="exact"/>
        <w:ind w:right="-2" w:firstLine="709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>ключевая ставка ЦБ – для субъектов МСП прочих территорий.</w:t>
      </w:r>
      <w:r>
        <w:rPr>
          <w:rFonts w:eastAsia="Calibri"/>
          <w:iCs/>
          <w:sz w:val="28"/>
          <w:szCs w:val="28"/>
        </w:rPr>
        <w:br/>
        <w:t xml:space="preserve">При отсутствии обеспечения в виде </w:t>
      </w:r>
      <w:proofErr w:type="gramStart"/>
      <w:r>
        <w:rPr>
          <w:rFonts w:eastAsia="Calibri"/>
          <w:iCs/>
          <w:sz w:val="28"/>
          <w:szCs w:val="28"/>
        </w:rPr>
        <w:t>залога</w:t>
      </w:r>
      <w:proofErr w:type="gramEnd"/>
      <w:r>
        <w:rPr>
          <w:rFonts w:eastAsia="Calibri"/>
          <w:iCs/>
          <w:sz w:val="28"/>
          <w:szCs w:val="28"/>
        </w:rPr>
        <w:t xml:space="preserve"> движимого/недвижимого имущества:  </w:t>
      </w:r>
    </w:p>
    <w:p w:rsidR="00542015" w:rsidRDefault="00542015" w:rsidP="00542015">
      <w:pPr>
        <w:spacing w:line="360" w:lineRule="exact"/>
        <w:ind w:right="-2" w:firstLine="709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 xml:space="preserve">ключевая ставка ЦБ – для субъектов МСП, зарегистрированных и осуществляющих деятельность на территории моногорода; </w:t>
      </w:r>
    </w:p>
    <w:p w:rsidR="00542015" w:rsidRDefault="00542015" w:rsidP="00542015">
      <w:pPr>
        <w:spacing w:line="360" w:lineRule="exact"/>
        <w:ind w:right="-2" w:firstLine="709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>полуторакратная ключевая ставка ЦБ – для субъектов МСП прочих территорий.</w:t>
      </w:r>
    </w:p>
    <w:p w:rsidR="00542015" w:rsidRDefault="00542015" w:rsidP="00542015">
      <w:pPr>
        <w:shd w:val="clear" w:color="auto" w:fill="FFFFFF"/>
        <w:spacing w:line="360" w:lineRule="exact"/>
        <w:ind w:right="-2" w:firstLine="709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>Обеспечение: поручительство физических/юридических лиц, залог движимого/недвижимого имущества, сумма займа от 150 000 до 1 000 000 руб. (с залогом), от 50 000 до 500 000 руб. (без залога), обеспечение: поручительство физических/юридических лиц, залог движимого/недвижимого имущества, цель: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bCs/>
          <w:iCs/>
          <w:sz w:val="28"/>
          <w:szCs w:val="28"/>
        </w:rPr>
        <w:t xml:space="preserve">вложения во </w:t>
      </w:r>
      <w:proofErr w:type="spellStart"/>
      <w:r>
        <w:rPr>
          <w:rFonts w:eastAsia="Calibri"/>
          <w:bCs/>
          <w:iCs/>
          <w:sz w:val="28"/>
          <w:szCs w:val="28"/>
        </w:rPr>
        <w:t>внеоборотные</w:t>
      </w:r>
      <w:proofErr w:type="spellEnd"/>
      <w:r>
        <w:rPr>
          <w:rFonts w:eastAsia="Calibri"/>
          <w:bCs/>
          <w:iCs/>
          <w:sz w:val="28"/>
          <w:szCs w:val="28"/>
        </w:rPr>
        <w:t xml:space="preserve"> активы,</w:t>
      </w:r>
      <w:r>
        <w:rPr>
          <w:rFonts w:eastAsia="Calibri"/>
          <w:iCs/>
          <w:sz w:val="28"/>
          <w:szCs w:val="28"/>
        </w:rPr>
        <w:t xml:space="preserve"> пополнение оборотных средств. </w:t>
      </w:r>
    </w:p>
    <w:p w:rsidR="00B55E8C" w:rsidRDefault="00B55E8C"/>
    <w:sectPr w:rsidR="00B55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0FC"/>
    <w:rsid w:val="00542015"/>
    <w:rsid w:val="009D60FC"/>
    <w:rsid w:val="00B5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8CBB60-7B61-4BFD-9181-D8DD89B90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420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mfk59.ru" TargetMode="External"/><Relationship Id="rId4" Type="http://schemas.openxmlformats.org/officeDocument/2006/relationships/hyperlink" Target="https://mfk59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1251</Words>
  <Characters>7136</Characters>
  <Application>Microsoft Office Word</Application>
  <DocSecurity>0</DocSecurity>
  <Lines>59</Lines>
  <Paragraphs>16</Paragraphs>
  <ScaleCrop>false</ScaleCrop>
  <Company/>
  <LinksUpToDate>false</LinksUpToDate>
  <CharactersWithSpaces>8371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223Econ</dc:creator>
  <cp:keywords/>
  <dc:description/>
  <cp:lastModifiedBy>223Econ</cp:lastModifiedBy>
  <cp:revision>2</cp:revision>
  <dcterms:created xsi:type="dcterms:W3CDTF">2021-05-25T06:23:00Z</dcterms:created>
  <dcterms:modified xsi:type="dcterms:W3CDTF">2021-05-25T06:25:00Z</dcterms:modified>
</cp:coreProperties>
</file>