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38" w:rsidRDefault="00550D38" w:rsidP="00520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124" w:rsidRDefault="004307FD" w:rsidP="00520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20124" w:rsidRDefault="00520124" w:rsidP="00520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социально-экономическом развити</w:t>
      </w:r>
      <w:r w:rsidR="00453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3098">
        <w:rPr>
          <w:rFonts w:ascii="Times New Roman" w:hAnsi="Times New Roman" w:cs="Times New Roman"/>
          <w:sz w:val="28"/>
          <w:szCs w:val="28"/>
        </w:rPr>
        <w:t xml:space="preserve"> Кудымкарского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66C6A">
        <w:rPr>
          <w:rFonts w:ascii="Times New Roman" w:hAnsi="Times New Roman" w:cs="Times New Roman"/>
          <w:sz w:val="28"/>
          <w:szCs w:val="28"/>
        </w:rPr>
        <w:t xml:space="preserve"> 1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66C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66C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124" w:rsidRDefault="00520124" w:rsidP="002864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428" w:rsidRDefault="00531152" w:rsidP="002864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7A">
        <w:rPr>
          <w:rFonts w:ascii="Times New Roman" w:hAnsi="Times New Roman" w:cs="Times New Roman"/>
          <w:sz w:val="28"/>
          <w:szCs w:val="28"/>
        </w:rPr>
        <w:t>На территории района на 01.0</w:t>
      </w:r>
      <w:r w:rsidR="00766C6A">
        <w:rPr>
          <w:rFonts w:ascii="Times New Roman" w:hAnsi="Times New Roman" w:cs="Times New Roman"/>
          <w:sz w:val="28"/>
          <w:szCs w:val="28"/>
        </w:rPr>
        <w:t>7</w:t>
      </w:r>
      <w:r w:rsidRPr="00BF567A">
        <w:rPr>
          <w:rFonts w:ascii="Times New Roman" w:hAnsi="Times New Roman" w:cs="Times New Roman"/>
          <w:sz w:val="28"/>
          <w:szCs w:val="28"/>
        </w:rPr>
        <w:t>.201</w:t>
      </w:r>
      <w:r w:rsidR="0014723E" w:rsidRPr="00BF567A">
        <w:rPr>
          <w:rFonts w:ascii="Times New Roman" w:hAnsi="Times New Roman" w:cs="Times New Roman"/>
          <w:sz w:val="28"/>
          <w:szCs w:val="28"/>
        </w:rPr>
        <w:t>7</w:t>
      </w:r>
      <w:r w:rsidRPr="00BF567A">
        <w:rPr>
          <w:rFonts w:ascii="Times New Roman" w:hAnsi="Times New Roman" w:cs="Times New Roman"/>
          <w:sz w:val="28"/>
          <w:szCs w:val="28"/>
        </w:rPr>
        <w:t xml:space="preserve"> г. зарегистрировано 4 предприятия (крупные и средние),  </w:t>
      </w:r>
      <w:r w:rsidR="00766C6A">
        <w:rPr>
          <w:rFonts w:ascii="Times New Roman" w:hAnsi="Times New Roman" w:cs="Times New Roman"/>
          <w:sz w:val="28"/>
          <w:szCs w:val="28"/>
        </w:rPr>
        <w:t>411</w:t>
      </w:r>
      <w:r w:rsidRPr="00BF567A">
        <w:rPr>
          <w:rFonts w:ascii="Times New Roman" w:hAnsi="Times New Roman" w:cs="Times New Roman"/>
          <w:sz w:val="28"/>
          <w:szCs w:val="28"/>
        </w:rPr>
        <w:t xml:space="preserve"> субъекта малого предпринимат</w:t>
      </w:r>
      <w:r w:rsidR="00453098">
        <w:rPr>
          <w:rFonts w:ascii="Times New Roman" w:hAnsi="Times New Roman" w:cs="Times New Roman"/>
          <w:sz w:val="28"/>
          <w:szCs w:val="28"/>
        </w:rPr>
        <w:t>ельства,</w:t>
      </w:r>
      <w:r w:rsidR="00BD39F0" w:rsidRPr="00BF567A">
        <w:rPr>
          <w:rFonts w:ascii="Times New Roman" w:hAnsi="Times New Roman" w:cs="Times New Roman"/>
          <w:sz w:val="28"/>
          <w:szCs w:val="28"/>
        </w:rPr>
        <w:t xml:space="preserve"> </w:t>
      </w:r>
      <w:r w:rsidR="00453098">
        <w:rPr>
          <w:rFonts w:ascii="Times New Roman" w:hAnsi="Times New Roman" w:cs="Times New Roman"/>
          <w:sz w:val="28"/>
          <w:szCs w:val="28"/>
        </w:rPr>
        <w:t>и</w:t>
      </w:r>
      <w:r w:rsidR="00BD39F0" w:rsidRPr="00BF567A">
        <w:rPr>
          <w:rFonts w:ascii="Times New Roman" w:hAnsi="Times New Roman" w:cs="Times New Roman"/>
          <w:sz w:val="28"/>
          <w:szCs w:val="28"/>
        </w:rPr>
        <w:t xml:space="preserve">з </w:t>
      </w:r>
      <w:r w:rsidR="00453098">
        <w:rPr>
          <w:rFonts w:ascii="Times New Roman" w:hAnsi="Times New Roman" w:cs="Times New Roman"/>
          <w:sz w:val="28"/>
          <w:szCs w:val="28"/>
        </w:rPr>
        <w:t>них</w:t>
      </w:r>
      <w:r w:rsidR="00BD39F0" w:rsidRPr="00BF567A">
        <w:rPr>
          <w:rFonts w:ascii="Times New Roman" w:hAnsi="Times New Roman" w:cs="Times New Roman"/>
          <w:sz w:val="28"/>
          <w:szCs w:val="28"/>
        </w:rPr>
        <w:t xml:space="preserve"> </w:t>
      </w:r>
      <w:r w:rsidR="005436AA" w:rsidRPr="00BF567A">
        <w:rPr>
          <w:rFonts w:ascii="Times New Roman" w:hAnsi="Times New Roman" w:cs="Times New Roman"/>
          <w:sz w:val="28"/>
          <w:szCs w:val="28"/>
        </w:rPr>
        <w:t xml:space="preserve"> </w:t>
      </w:r>
      <w:r w:rsidR="00453098">
        <w:rPr>
          <w:rFonts w:ascii="Times New Roman" w:hAnsi="Times New Roman" w:cs="Times New Roman"/>
          <w:sz w:val="28"/>
          <w:szCs w:val="28"/>
        </w:rPr>
        <w:t>-</w:t>
      </w:r>
      <w:r w:rsidR="005436AA" w:rsidRPr="00BF567A">
        <w:rPr>
          <w:rFonts w:ascii="Times New Roman" w:hAnsi="Times New Roman" w:cs="Times New Roman"/>
          <w:sz w:val="28"/>
          <w:szCs w:val="28"/>
        </w:rPr>
        <w:t xml:space="preserve"> </w:t>
      </w:r>
      <w:r w:rsidR="00BF567A" w:rsidRPr="00BF567A">
        <w:rPr>
          <w:rFonts w:ascii="Times New Roman" w:hAnsi="Times New Roman" w:cs="Times New Roman"/>
          <w:sz w:val="28"/>
          <w:szCs w:val="28"/>
        </w:rPr>
        <w:t>6</w:t>
      </w:r>
      <w:r w:rsidR="00766C6A">
        <w:rPr>
          <w:rFonts w:ascii="Times New Roman" w:hAnsi="Times New Roman" w:cs="Times New Roman"/>
          <w:sz w:val="28"/>
          <w:szCs w:val="28"/>
        </w:rPr>
        <w:t>6</w:t>
      </w:r>
      <w:r w:rsidR="00BF567A" w:rsidRPr="00BF567A">
        <w:rPr>
          <w:rFonts w:ascii="Times New Roman" w:hAnsi="Times New Roman" w:cs="Times New Roman"/>
          <w:sz w:val="28"/>
          <w:szCs w:val="28"/>
        </w:rPr>
        <w:t xml:space="preserve"> </w:t>
      </w:r>
      <w:r w:rsidR="005436AA" w:rsidRPr="00BF567A">
        <w:rPr>
          <w:rFonts w:ascii="Times New Roman" w:hAnsi="Times New Roman" w:cs="Times New Roman"/>
          <w:sz w:val="28"/>
          <w:szCs w:val="28"/>
        </w:rPr>
        <w:t>юридические</w:t>
      </w:r>
      <w:r w:rsidRPr="00BF567A">
        <w:rPr>
          <w:rFonts w:ascii="Times New Roman" w:hAnsi="Times New Roman" w:cs="Times New Roman"/>
          <w:sz w:val="28"/>
          <w:szCs w:val="28"/>
        </w:rPr>
        <w:t xml:space="preserve"> лиц</w:t>
      </w:r>
      <w:r w:rsidR="005436AA" w:rsidRPr="00BF567A">
        <w:rPr>
          <w:rFonts w:ascii="Times New Roman" w:hAnsi="Times New Roman" w:cs="Times New Roman"/>
          <w:sz w:val="28"/>
          <w:szCs w:val="28"/>
        </w:rPr>
        <w:t>а</w:t>
      </w:r>
      <w:r w:rsidRPr="00BF567A">
        <w:rPr>
          <w:rFonts w:ascii="Times New Roman" w:hAnsi="Times New Roman" w:cs="Times New Roman"/>
          <w:sz w:val="28"/>
          <w:szCs w:val="28"/>
        </w:rPr>
        <w:t xml:space="preserve"> и  </w:t>
      </w:r>
      <w:r w:rsidR="00766C6A">
        <w:rPr>
          <w:rFonts w:ascii="Times New Roman" w:hAnsi="Times New Roman" w:cs="Times New Roman"/>
          <w:sz w:val="28"/>
          <w:szCs w:val="28"/>
        </w:rPr>
        <w:t>345</w:t>
      </w:r>
      <w:r w:rsidRPr="00BF567A">
        <w:rPr>
          <w:rFonts w:ascii="Times New Roman" w:hAnsi="Times New Roman" w:cs="Times New Roman"/>
          <w:sz w:val="28"/>
          <w:szCs w:val="28"/>
        </w:rPr>
        <w:t xml:space="preserve"> </w:t>
      </w:r>
      <w:r w:rsidR="003C1BE7">
        <w:rPr>
          <w:rFonts w:ascii="Times New Roman" w:hAnsi="Times New Roman" w:cs="Times New Roman"/>
          <w:sz w:val="28"/>
          <w:szCs w:val="28"/>
        </w:rPr>
        <w:t>-</w:t>
      </w:r>
      <w:r w:rsidR="004934F6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по </w:t>
      </w:r>
      <w:r w:rsidRPr="00BF567A">
        <w:rPr>
          <w:rFonts w:ascii="Times New Roman" w:hAnsi="Times New Roman" w:cs="Times New Roman"/>
          <w:sz w:val="28"/>
          <w:szCs w:val="28"/>
        </w:rPr>
        <w:t xml:space="preserve"> </w:t>
      </w:r>
      <w:r w:rsidR="004934F6">
        <w:rPr>
          <w:rFonts w:ascii="Times New Roman" w:hAnsi="Times New Roman" w:cs="Times New Roman"/>
          <w:sz w:val="28"/>
          <w:szCs w:val="28"/>
        </w:rPr>
        <w:t xml:space="preserve">состоянию  на 01.07.2016 г. – было  </w:t>
      </w:r>
      <w:r w:rsidR="00A412F6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934F6">
        <w:rPr>
          <w:rFonts w:ascii="Times New Roman" w:hAnsi="Times New Roman" w:cs="Times New Roman"/>
          <w:sz w:val="28"/>
          <w:szCs w:val="28"/>
        </w:rPr>
        <w:t xml:space="preserve"> – 404</w:t>
      </w:r>
      <w:r w:rsidR="00A412F6">
        <w:rPr>
          <w:rFonts w:ascii="Times New Roman" w:hAnsi="Times New Roman" w:cs="Times New Roman"/>
          <w:sz w:val="28"/>
          <w:szCs w:val="28"/>
        </w:rPr>
        <w:t xml:space="preserve"> субъекта предпринимательства</w:t>
      </w:r>
      <w:r w:rsidR="004934F6">
        <w:rPr>
          <w:rFonts w:ascii="Times New Roman" w:hAnsi="Times New Roman" w:cs="Times New Roman"/>
          <w:sz w:val="28"/>
          <w:szCs w:val="28"/>
        </w:rPr>
        <w:t>.</w:t>
      </w:r>
    </w:p>
    <w:p w:rsidR="00531152" w:rsidRDefault="00531152" w:rsidP="005311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C1B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 w:rsidRPr="003C1BE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составил  </w:t>
      </w:r>
      <w:r w:rsidR="003C1BE7" w:rsidRPr="003C1BE7">
        <w:rPr>
          <w:rFonts w:ascii="Times New Roman" w:hAnsi="Times New Roman" w:cs="Times New Roman"/>
          <w:bCs/>
          <w:spacing w:val="-4"/>
          <w:sz w:val="28"/>
          <w:szCs w:val="28"/>
        </w:rPr>
        <w:t>205391</w:t>
      </w:r>
      <w:r w:rsidRPr="003C1B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3C1BE7" w:rsidRPr="003C1BE7">
        <w:rPr>
          <w:rFonts w:ascii="Times New Roman" w:hAnsi="Times New Roman" w:cs="Times New Roman"/>
          <w:bCs/>
          <w:spacing w:val="-1"/>
          <w:sz w:val="28"/>
          <w:szCs w:val="28"/>
        </w:rPr>
        <w:t>тыс</w:t>
      </w:r>
      <w:r w:rsidRPr="003C1BE7">
        <w:rPr>
          <w:rFonts w:ascii="Times New Roman" w:hAnsi="Times New Roman" w:cs="Times New Roman"/>
          <w:bCs/>
          <w:spacing w:val="-1"/>
          <w:sz w:val="28"/>
          <w:szCs w:val="28"/>
        </w:rPr>
        <w:t>. руб.,  или</w:t>
      </w:r>
      <w:r w:rsidR="00DA51AE" w:rsidRPr="003C1B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3C1BE7" w:rsidRPr="003C1BE7">
        <w:rPr>
          <w:rFonts w:ascii="Times New Roman" w:hAnsi="Times New Roman" w:cs="Times New Roman"/>
          <w:bCs/>
          <w:spacing w:val="-1"/>
          <w:sz w:val="28"/>
          <w:szCs w:val="28"/>
        </w:rPr>
        <w:t>96,0</w:t>
      </w:r>
      <w:r w:rsidR="00697A41" w:rsidRPr="003C1BE7">
        <w:rPr>
          <w:rFonts w:ascii="Times New Roman" w:hAnsi="Times New Roman" w:cs="Times New Roman"/>
          <w:bCs/>
          <w:spacing w:val="-1"/>
          <w:sz w:val="28"/>
          <w:szCs w:val="28"/>
        </w:rPr>
        <w:t>%</w:t>
      </w:r>
      <w:r w:rsidR="00227228" w:rsidRPr="003C1B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C1B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 соответствующему </w:t>
      </w:r>
      <w:r w:rsidR="00E41ECE" w:rsidRPr="003C1BE7">
        <w:rPr>
          <w:rFonts w:ascii="Times New Roman" w:hAnsi="Times New Roman" w:cs="Times New Roman"/>
          <w:bCs/>
          <w:spacing w:val="-1"/>
          <w:sz w:val="28"/>
          <w:szCs w:val="28"/>
        </w:rPr>
        <w:t>уровню</w:t>
      </w:r>
      <w:r w:rsidRPr="003C1B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201</w:t>
      </w:r>
      <w:r w:rsidR="003C1BE7" w:rsidRPr="003C1BE7">
        <w:rPr>
          <w:rFonts w:ascii="Times New Roman" w:hAnsi="Times New Roman" w:cs="Times New Roman"/>
          <w:bCs/>
          <w:spacing w:val="-1"/>
          <w:sz w:val="28"/>
          <w:szCs w:val="28"/>
        </w:rPr>
        <w:t>6</w:t>
      </w:r>
      <w:r w:rsidRPr="003C1B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года.</w:t>
      </w:r>
    </w:p>
    <w:p w:rsidR="00227228" w:rsidRPr="00953709" w:rsidRDefault="00531152" w:rsidP="002272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709">
        <w:rPr>
          <w:rFonts w:ascii="Times New Roman" w:hAnsi="Times New Roman" w:cs="Times New Roman"/>
          <w:spacing w:val="-2"/>
          <w:sz w:val="28"/>
          <w:szCs w:val="28"/>
        </w:rPr>
        <w:t>Производством пищевых продуктов в районе заняты</w:t>
      </w:r>
      <w:r w:rsidRPr="00953709">
        <w:rPr>
          <w:rFonts w:ascii="Times New Roman" w:hAnsi="Times New Roman" w:cs="Times New Roman"/>
          <w:sz w:val="28"/>
          <w:szCs w:val="28"/>
        </w:rPr>
        <w:t xml:space="preserve"> сельские потребительские об</w:t>
      </w:r>
      <w:r w:rsidRPr="00953709">
        <w:rPr>
          <w:rFonts w:ascii="Times New Roman" w:hAnsi="Times New Roman" w:cs="Times New Roman"/>
          <w:spacing w:val="-1"/>
          <w:sz w:val="28"/>
          <w:szCs w:val="28"/>
        </w:rPr>
        <w:t>щества и предприниматели.</w:t>
      </w:r>
      <w:r w:rsidRPr="0095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89" w:rsidRDefault="00227228" w:rsidP="002272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709">
        <w:rPr>
          <w:rFonts w:ascii="Times New Roman" w:hAnsi="Times New Roman" w:cs="Times New Roman"/>
          <w:sz w:val="28"/>
          <w:szCs w:val="28"/>
        </w:rPr>
        <w:t>За</w:t>
      </w:r>
      <w:r w:rsidR="00531152" w:rsidRPr="00953709">
        <w:rPr>
          <w:rFonts w:ascii="Times New Roman" w:hAnsi="Times New Roman" w:cs="Times New Roman"/>
          <w:sz w:val="28"/>
          <w:szCs w:val="28"/>
        </w:rPr>
        <w:t xml:space="preserve"> </w:t>
      </w:r>
      <w:r w:rsidR="003C1BE7" w:rsidRPr="00953709">
        <w:rPr>
          <w:rFonts w:ascii="Times New Roman" w:hAnsi="Times New Roman" w:cs="Times New Roman"/>
          <w:sz w:val="28"/>
          <w:szCs w:val="28"/>
        </w:rPr>
        <w:t xml:space="preserve"> 1  полугодие </w:t>
      </w:r>
      <w:r w:rsidR="00531152" w:rsidRPr="00953709">
        <w:rPr>
          <w:rFonts w:ascii="Times New Roman" w:hAnsi="Times New Roman" w:cs="Times New Roman"/>
          <w:sz w:val="28"/>
          <w:szCs w:val="28"/>
        </w:rPr>
        <w:t>201</w:t>
      </w:r>
      <w:r w:rsidR="003C1BE7" w:rsidRPr="00953709">
        <w:rPr>
          <w:rFonts w:ascii="Times New Roman" w:hAnsi="Times New Roman" w:cs="Times New Roman"/>
          <w:sz w:val="28"/>
          <w:szCs w:val="28"/>
        </w:rPr>
        <w:t>7</w:t>
      </w:r>
      <w:r w:rsidRPr="00953709">
        <w:rPr>
          <w:rFonts w:ascii="Times New Roman" w:hAnsi="Times New Roman" w:cs="Times New Roman"/>
          <w:sz w:val="28"/>
          <w:szCs w:val="28"/>
        </w:rPr>
        <w:t xml:space="preserve"> год</w:t>
      </w:r>
      <w:r w:rsidR="003C1BE7" w:rsidRPr="00953709">
        <w:rPr>
          <w:rFonts w:ascii="Times New Roman" w:hAnsi="Times New Roman" w:cs="Times New Roman"/>
          <w:sz w:val="28"/>
          <w:szCs w:val="28"/>
        </w:rPr>
        <w:t>а</w:t>
      </w:r>
      <w:r w:rsidR="00531152" w:rsidRPr="00953709">
        <w:rPr>
          <w:rFonts w:ascii="Times New Roman" w:hAnsi="Times New Roman" w:cs="Times New Roman"/>
          <w:sz w:val="28"/>
          <w:szCs w:val="28"/>
        </w:rPr>
        <w:t xml:space="preserve"> произведено </w:t>
      </w:r>
      <w:r w:rsidR="003C1BE7" w:rsidRPr="00953709">
        <w:rPr>
          <w:rFonts w:ascii="Times New Roman" w:hAnsi="Times New Roman" w:cs="Times New Roman"/>
          <w:sz w:val="28"/>
          <w:szCs w:val="28"/>
        </w:rPr>
        <w:t xml:space="preserve"> хлеба  и</w:t>
      </w:r>
      <w:r w:rsidR="00953709" w:rsidRPr="00953709">
        <w:rPr>
          <w:rFonts w:ascii="Times New Roman" w:hAnsi="Times New Roman" w:cs="Times New Roman"/>
          <w:sz w:val="28"/>
          <w:szCs w:val="28"/>
        </w:rPr>
        <w:t xml:space="preserve"> </w:t>
      </w:r>
      <w:r w:rsidR="00531152" w:rsidRPr="00953709">
        <w:rPr>
          <w:rFonts w:ascii="Times New Roman" w:hAnsi="Times New Roman" w:cs="Times New Roman"/>
          <w:sz w:val="28"/>
          <w:szCs w:val="28"/>
        </w:rPr>
        <w:t xml:space="preserve">хлебобулочных изделий </w:t>
      </w:r>
      <w:r w:rsidR="00445617" w:rsidRPr="00953709">
        <w:rPr>
          <w:rFonts w:ascii="Times New Roman" w:hAnsi="Times New Roman" w:cs="Times New Roman"/>
          <w:sz w:val="28"/>
          <w:szCs w:val="28"/>
        </w:rPr>
        <w:t xml:space="preserve"> </w:t>
      </w:r>
      <w:r w:rsidR="003C1BE7" w:rsidRPr="00953709">
        <w:rPr>
          <w:rFonts w:ascii="Times New Roman" w:hAnsi="Times New Roman" w:cs="Times New Roman"/>
          <w:sz w:val="28"/>
          <w:szCs w:val="28"/>
        </w:rPr>
        <w:t>493,1</w:t>
      </w:r>
      <w:r w:rsidR="00445617" w:rsidRPr="00953709">
        <w:rPr>
          <w:rFonts w:ascii="Times New Roman" w:hAnsi="Times New Roman" w:cs="Times New Roman"/>
          <w:sz w:val="28"/>
          <w:szCs w:val="28"/>
        </w:rPr>
        <w:t xml:space="preserve"> </w:t>
      </w:r>
      <w:r w:rsidR="00531152" w:rsidRPr="00953709">
        <w:rPr>
          <w:rFonts w:ascii="Times New Roman" w:hAnsi="Times New Roman" w:cs="Times New Roman"/>
          <w:sz w:val="28"/>
          <w:szCs w:val="28"/>
        </w:rPr>
        <w:t xml:space="preserve">т или </w:t>
      </w:r>
      <w:r w:rsidR="00445617" w:rsidRPr="00953709">
        <w:rPr>
          <w:rFonts w:ascii="Times New Roman" w:hAnsi="Times New Roman" w:cs="Times New Roman"/>
          <w:sz w:val="28"/>
          <w:szCs w:val="28"/>
        </w:rPr>
        <w:t>1</w:t>
      </w:r>
      <w:r w:rsidR="003C1BE7" w:rsidRPr="00953709">
        <w:rPr>
          <w:rFonts w:ascii="Times New Roman" w:hAnsi="Times New Roman" w:cs="Times New Roman"/>
          <w:sz w:val="28"/>
          <w:szCs w:val="28"/>
        </w:rPr>
        <w:t>0</w:t>
      </w:r>
      <w:r w:rsidR="00445617" w:rsidRPr="00953709">
        <w:rPr>
          <w:rFonts w:ascii="Times New Roman" w:hAnsi="Times New Roman" w:cs="Times New Roman"/>
          <w:sz w:val="28"/>
          <w:szCs w:val="28"/>
        </w:rPr>
        <w:t>5</w:t>
      </w:r>
      <w:r w:rsidR="003C1BE7" w:rsidRPr="00953709">
        <w:rPr>
          <w:rFonts w:ascii="Times New Roman" w:hAnsi="Times New Roman" w:cs="Times New Roman"/>
          <w:sz w:val="28"/>
          <w:szCs w:val="28"/>
        </w:rPr>
        <w:t xml:space="preserve">,6 </w:t>
      </w:r>
      <w:r w:rsidR="00445617" w:rsidRPr="00953709">
        <w:rPr>
          <w:rFonts w:ascii="Times New Roman" w:hAnsi="Times New Roman" w:cs="Times New Roman"/>
          <w:sz w:val="28"/>
          <w:szCs w:val="28"/>
        </w:rPr>
        <w:t>%</w:t>
      </w:r>
      <w:r w:rsidR="00531152" w:rsidRPr="00953709">
        <w:rPr>
          <w:rFonts w:ascii="Times New Roman" w:hAnsi="Times New Roman" w:cs="Times New Roman"/>
          <w:sz w:val="28"/>
          <w:szCs w:val="28"/>
        </w:rPr>
        <w:t xml:space="preserve"> к  соответствующему </w:t>
      </w:r>
      <w:r w:rsidR="003C1BE7" w:rsidRPr="00953709">
        <w:rPr>
          <w:rFonts w:ascii="Times New Roman" w:hAnsi="Times New Roman" w:cs="Times New Roman"/>
          <w:sz w:val="28"/>
          <w:szCs w:val="28"/>
        </w:rPr>
        <w:t xml:space="preserve">периоду </w:t>
      </w:r>
      <w:r w:rsidR="00531152" w:rsidRPr="00953709">
        <w:rPr>
          <w:rFonts w:ascii="Times New Roman" w:hAnsi="Times New Roman" w:cs="Times New Roman"/>
          <w:sz w:val="28"/>
          <w:szCs w:val="28"/>
        </w:rPr>
        <w:t xml:space="preserve"> 201</w:t>
      </w:r>
      <w:r w:rsidR="003C1BE7" w:rsidRPr="00953709">
        <w:rPr>
          <w:rFonts w:ascii="Times New Roman" w:hAnsi="Times New Roman" w:cs="Times New Roman"/>
          <w:sz w:val="28"/>
          <w:szCs w:val="28"/>
        </w:rPr>
        <w:t>6</w:t>
      </w:r>
      <w:r w:rsidR="00531152" w:rsidRPr="00953709">
        <w:rPr>
          <w:rFonts w:ascii="Times New Roman" w:hAnsi="Times New Roman" w:cs="Times New Roman"/>
          <w:sz w:val="28"/>
          <w:szCs w:val="28"/>
        </w:rPr>
        <w:t xml:space="preserve"> года, кондитерских изделий </w:t>
      </w:r>
      <w:r w:rsidR="00D517A1">
        <w:rPr>
          <w:rFonts w:ascii="Times New Roman" w:hAnsi="Times New Roman" w:cs="Times New Roman"/>
          <w:sz w:val="28"/>
          <w:szCs w:val="28"/>
        </w:rPr>
        <w:t>-</w:t>
      </w:r>
      <w:r w:rsidR="00531152" w:rsidRPr="00953709">
        <w:rPr>
          <w:rFonts w:ascii="Times New Roman" w:hAnsi="Times New Roman" w:cs="Times New Roman"/>
          <w:sz w:val="28"/>
          <w:szCs w:val="28"/>
        </w:rPr>
        <w:t xml:space="preserve"> </w:t>
      </w:r>
      <w:r w:rsidR="00445617" w:rsidRPr="00953709">
        <w:rPr>
          <w:rFonts w:ascii="Times New Roman" w:hAnsi="Times New Roman" w:cs="Times New Roman"/>
          <w:sz w:val="28"/>
          <w:szCs w:val="28"/>
        </w:rPr>
        <w:t>3</w:t>
      </w:r>
      <w:r w:rsidR="003C1BE7" w:rsidRPr="00953709">
        <w:rPr>
          <w:rFonts w:ascii="Times New Roman" w:hAnsi="Times New Roman" w:cs="Times New Roman"/>
          <w:sz w:val="28"/>
          <w:szCs w:val="28"/>
        </w:rPr>
        <w:t>0</w:t>
      </w:r>
      <w:r w:rsidR="00445617" w:rsidRPr="00953709">
        <w:rPr>
          <w:rFonts w:ascii="Times New Roman" w:hAnsi="Times New Roman" w:cs="Times New Roman"/>
          <w:sz w:val="28"/>
          <w:szCs w:val="28"/>
        </w:rPr>
        <w:t>,</w:t>
      </w:r>
      <w:r w:rsidR="003C1BE7" w:rsidRPr="00953709">
        <w:rPr>
          <w:rFonts w:ascii="Times New Roman" w:hAnsi="Times New Roman" w:cs="Times New Roman"/>
          <w:sz w:val="28"/>
          <w:szCs w:val="28"/>
        </w:rPr>
        <w:t>4</w:t>
      </w:r>
      <w:r w:rsidR="00531152" w:rsidRPr="00953709">
        <w:rPr>
          <w:rFonts w:ascii="Times New Roman" w:hAnsi="Times New Roman" w:cs="Times New Roman"/>
          <w:sz w:val="28"/>
          <w:szCs w:val="28"/>
        </w:rPr>
        <w:t>, что составляет</w:t>
      </w:r>
      <w:r w:rsidR="00445617" w:rsidRPr="00953709">
        <w:rPr>
          <w:rFonts w:ascii="Times New Roman" w:hAnsi="Times New Roman" w:cs="Times New Roman"/>
          <w:sz w:val="28"/>
          <w:szCs w:val="28"/>
        </w:rPr>
        <w:t xml:space="preserve"> 11</w:t>
      </w:r>
      <w:r w:rsidR="00953709" w:rsidRPr="00953709">
        <w:rPr>
          <w:rFonts w:ascii="Times New Roman" w:hAnsi="Times New Roman" w:cs="Times New Roman"/>
          <w:sz w:val="28"/>
          <w:szCs w:val="28"/>
        </w:rPr>
        <w:t>4,7</w:t>
      </w:r>
      <w:r w:rsidR="00531152" w:rsidRPr="00953709">
        <w:rPr>
          <w:rFonts w:ascii="Times New Roman" w:hAnsi="Times New Roman" w:cs="Times New Roman"/>
          <w:sz w:val="28"/>
          <w:szCs w:val="28"/>
        </w:rPr>
        <w:t xml:space="preserve">% </w:t>
      </w:r>
      <w:r w:rsidR="00445617" w:rsidRPr="00953709">
        <w:rPr>
          <w:rFonts w:ascii="Times New Roman" w:hAnsi="Times New Roman" w:cs="Times New Roman"/>
          <w:sz w:val="28"/>
          <w:szCs w:val="28"/>
        </w:rPr>
        <w:t xml:space="preserve"> к </w:t>
      </w:r>
      <w:r w:rsidR="00531152" w:rsidRPr="00953709">
        <w:rPr>
          <w:rFonts w:ascii="Times New Roman" w:hAnsi="Times New Roman" w:cs="Times New Roman"/>
          <w:sz w:val="28"/>
          <w:szCs w:val="28"/>
        </w:rPr>
        <w:t xml:space="preserve"> 201</w:t>
      </w:r>
      <w:r w:rsidR="00953709" w:rsidRPr="00953709">
        <w:rPr>
          <w:rFonts w:ascii="Times New Roman" w:hAnsi="Times New Roman" w:cs="Times New Roman"/>
          <w:sz w:val="28"/>
          <w:szCs w:val="28"/>
        </w:rPr>
        <w:t>6</w:t>
      </w:r>
      <w:r w:rsidR="00531152" w:rsidRPr="00953709">
        <w:rPr>
          <w:rFonts w:ascii="Times New Roman" w:hAnsi="Times New Roman" w:cs="Times New Roman"/>
          <w:sz w:val="28"/>
          <w:szCs w:val="28"/>
        </w:rPr>
        <w:t xml:space="preserve"> год</w:t>
      </w:r>
      <w:r w:rsidR="00953709" w:rsidRPr="00953709">
        <w:rPr>
          <w:rFonts w:ascii="Times New Roman" w:hAnsi="Times New Roman" w:cs="Times New Roman"/>
          <w:sz w:val="28"/>
          <w:szCs w:val="28"/>
        </w:rPr>
        <w:t xml:space="preserve">у. </w:t>
      </w:r>
      <w:r w:rsidR="00445617" w:rsidRPr="00953709">
        <w:rPr>
          <w:rFonts w:ascii="Times New Roman" w:hAnsi="Times New Roman" w:cs="Times New Roman"/>
          <w:sz w:val="28"/>
          <w:szCs w:val="28"/>
        </w:rPr>
        <w:t xml:space="preserve"> </w:t>
      </w:r>
      <w:r w:rsidR="00953709" w:rsidRPr="00953709">
        <w:rPr>
          <w:rFonts w:ascii="Times New Roman" w:hAnsi="Times New Roman" w:cs="Times New Roman"/>
          <w:sz w:val="28"/>
          <w:szCs w:val="28"/>
        </w:rPr>
        <w:t>М</w:t>
      </w:r>
      <w:r w:rsidR="00445617" w:rsidRPr="00953709">
        <w:rPr>
          <w:rFonts w:ascii="Times New Roman" w:hAnsi="Times New Roman" w:cs="Times New Roman"/>
          <w:sz w:val="28"/>
          <w:szCs w:val="28"/>
        </w:rPr>
        <w:t>ясны</w:t>
      </w:r>
      <w:r w:rsidR="00953709" w:rsidRPr="00953709">
        <w:rPr>
          <w:rFonts w:ascii="Times New Roman" w:hAnsi="Times New Roman" w:cs="Times New Roman"/>
          <w:sz w:val="28"/>
          <w:szCs w:val="28"/>
        </w:rPr>
        <w:t>х</w:t>
      </w:r>
      <w:r w:rsidR="00445617" w:rsidRPr="00953709">
        <w:rPr>
          <w:rFonts w:ascii="Times New Roman" w:hAnsi="Times New Roman" w:cs="Times New Roman"/>
          <w:sz w:val="28"/>
          <w:szCs w:val="28"/>
        </w:rPr>
        <w:t xml:space="preserve">  полуфабрикат</w:t>
      </w:r>
      <w:r w:rsidR="00953709" w:rsidRPr="00953709">
        <w:rPr>
          <w:rFonts w:ascii="Times New Roman" w:hAnsi="Times New Roman" w:cs="Times New Roman"/>
          <w:sz w:val="28"/>
          <w:szCs w:val="28"/>
        </w:rPr>
        <w:t xml:space="preserve">ов произведено </w:t>
      </w:r>
      <w:r w:rsidR="00445617" w:rsidRPr="00953709">
        <w:rPr>
          <w:rFonts w:ascii="Times New Roman" w:hAnsi="Times New Roman" w:cs="Times New Roman"/>
          <w:sz w:val="28"/>
          <w:szCs w:val="28"/>
        </w:rPr>
        <w:t xml:space="preserve">  </w:t>
      </w:r>
      <w:r w:rsidR="00953709" w:rsidRPr="00953709">
        <w:rPr>
          <w:rFonts w:ascii="Times New Roman" w:hAnsi="Times New Roman" w:cs="Times New Roman"/>
          <w:sz w:val="28"/>
          <w:szCs w:val="28"/>
        </w:rPr>
        <w:t>26</w:t>
      </w:r>
      <w:r w:rsidR="00445617" w:rsidRPr="00953709">
        <w:rPr>
          <w:rFonts w:ascii="Times New Roman" w:hAnsi="Times New Roman" w:cs="Times New Roman"/>
          <w:sz w:val="28"/>
          <w:szCs w:val="28"/>
        </w:rPr>
        <w:t>,</w:t>
      </w:r>
      <w:r w:rsidR="00953709" w:rsidRPr="00953709">
        <w:rPr>
          <w:rFonts w:ascii="Times New Roman" w:hAnsi="Times New Roman" w:cs="Times New Roman"/>
          <w:sz w:val="28"/>
          <w:szCs w:val="28"/>
        </w:rPr>
        <w:t>2</w:t>
      </w:r>
      <w:r w:rsidR="00445617" w:rsidRPr="00953709">
        <w:rPr>
          <w:rFonts w:ascii="Times New Roman" w:hAnsi="Times New Roman" w:cs="Times New Roman"/>
          <w:sz w:val="28"/>
          <w:szCs w:val="28"/>
        </w:rPr>
        <w:t xml:space="preserve"> т.</w:t>
      </w:r>
      <w:r w:rsidR="00953709" w:rsidRPr="00953709">
        <w:rPr>
          <w:rFonts w:ascii="Times New Roman" w:hAnsi="Times New Roman" w:cs="Times New Roman"/>
          <w:sz w:val="28"/>
          <w:szCs w:val="28"/>
        </w:rPr>
        <w:t xml:space="preserve">  на сумму  6616,2  тыс.  руб.</w:t>
      </w:r>
    </w:p>
    <w:p w:rsidR="0003209E" w:rsidRPr="0003209E" w:rsidRDefault="0003209E" w:rsidP="000320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9E">
        <w:rPr>
          <w:rFonts w:ascii="Times New Roman" w:hAnsi="Times New Roman" w:cs="Times New Roman"/>
          <w:sz w:val="28"/>
          <w:szCs w:val="28"/>
        </w:rPr>
        <w:t xml:space="preserve">Розничный товарооборот (с </w:t>
      </w:r>
      <w:proofErr w:type="spellStart"/>
      <w:r w:rsidRPr="0003209E">
        <w:rPr>
          <w:rFonts w:ascii="Times New Roman" w:hAnsi="Times New Roman" w:cs="Times New Roman"/>
          <w:sz w:val="28"/>
          <w:szCs w:val="28"/>
        </w:rPr>
        <w:t>досчётом</w:t>
      </w:r>
      <w:proofErr w:type="spellEnd"/>
      <w:r w:rsidRPr="0003209E">
        <w:rPr>
          <w:rFonts w:ascii="Times New Roman" w:hAnsi="Times New Roman" w:cs="Times New Roman"/>
          <w:sz w:val="28"/>
          <w:szCs w:val="28"/>
        </w:rPr>
        <w:t xml:space="preserve"> на малые предприятия и рынки) в январе-июне 2017 года составил 347,2 млн. рублей, или 93,6</w:t>
      </w:r>
      <w:r>
        <w:rPr>
          <w:rFonts w:ascii="Times New Roman" w:hAnsi="Times New Roman" w:cs="Times New Roman"/>
          <w:sz w:val="28"/>
          <w:szCs w:val="28"/>
        </w:rPr>
        <w:t>% в сопоставимых ценах.</w:t>
      </w:r>
    </w:p>
    <w:p w:rsidR="0003209E" w:rsidRPr="0003209E" w:rsidRDefault="0003209E" w:rsidP="000320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 полугодие </w:t>
      </w:r>
      <w:r w:rsidRPr="0003209E">
        <w:rPr>
          <w:rFonts w:ascii="Times New Roman" w:hAnsi="Times New Roman" w:cs="Times New Roman"/>
          <w:sz w:val="28"/>
          <w:szCs w:val="28"/>
        </w:rPr>
        <w:t xml:space="preserve">2017 года оборот розничной торговли организаций, не относящихся к субъектам малого предпринимательства, составил 42,9 млн. рублей, или 107,1% к уровню соответствующего периода прошлого года в фактических ценах. </w:t>
      </w:r>
    </w:p>
    <w:p w:rsidR="0003209E" w:rsidRPr="0003209E" w:rsidRDefault="0003209E" w:rsidP="000320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9E">
        <w:rPr>
          <w:rFonts w:ascii="Times New Roman" w:hAnsi="Times New Roman" w:cs="Times New Roman"/>
          <w:sz w:val="28"/>
          <w:szCs w:val="28"/>
        </w:rPr>
        <w:t xml:space="preserve">В структуре оборота розничной торговли доля непродовольственных товаров составила 24,0%, продовольственных </w:t>
      </w:r>
      <w:r w:rsidR="00D517A1">
        <w:rPr>
          <w:rFonts w:ascii="Times New Roman" w:hAnsi="Times New Roman" w:cs="Times New Roman"/>
          <w:sz w:val="28"/>
          <w:szCs w:val="28"/>
        </w:rPr>
        <w:t>-</w:t>
      </w:r>
      <w:r w:rsidRPr="0003209E">
        <w:rPr>
          <w:rFonts w:ascii="Times New Roman" w:hAnsi="Times New Roman" w:cs="Times New Roman"/>
          <w:sz w:val="28"/>
          <w:szCs w:val="28"/>
        </w:rPr>
        <w:t xml:space="preserve"> 76,0%. Доля алкогольных напитков составила 3,3%. Продовольственных товаров продано с начала года населению на 32,6 млн. рублей, что составляет 99,3% к уровню прошлого года в фактических ценах; непродовольственных товаров продано на 10,3 млн. рублей. </w:t>
      </w:r>
    </w:p>
    <w:p w:rsidR="0003209E" w:rsidRDefault="00730F8D" w:rsidP="000320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отчетный период</w:t>
      </w:r>
      <w:r w:rsidR="0003209E" w:rsidRPr="0003209E">
        <w:rPr>
          <w:rFonts w:ascii="Times New Roman" w:hAnsi="Times New Roman" w:cs="Times New Roman"/>
          <w:sz w:val="28"/>
          <w:szCs w:val="28"/>
        </w:rPr>
        <w:t xml:space="preserve"> 2017 года продано алкогольных напитков на 1,4 млн. рублей, это составляет 98,2% к уровню </w:t>
      </w:r>
      <w:r w:rsidR="00D517A1">
        <w:rPr>
          <w:rFonts w:ascii="Times New Roman" w:hAnsi="Times New Roman" w:cs="Times New Roman"/>
          <w:sz w:val="28"/>
          <w:szCs w:val="28"/>
        </w:rPr>
        <w:t xml:space="preserve"> соответствующего периода </w:t>
      </w:r>
      <w:r w:rsidR="0003209E" w:rsidRPr="0003209E">
        <w:rPr>
          <w:rFonts w:ascii="Times New Roman" w:hAnsi="Times New Roman" w:cs="Times New Roman"/>
          <w:sz w:val="28"/>
          <w:szCs w:val="28"/>
        </w:rPr>
        <w:t>прошлого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F8D" w:rsidRPr="00730F8D" w:rsidRDefault="00730F8D" w:rsidP="00730F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F8D">
        <w:rPr>
          <w:rFonts w:ascii="Times New Roman" w:hAnsi="Times New Roman" w:cs="Times New Roman"/>
          <w:sz w:val="28"/>
          <w:szCs w:val="28"/>
        </w:rPr>
        <w:t xml:space="preserve">Товарооборот общественного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за  полугодие  </w:t>
      </w:r>
      <w:r w:rsidRPr="00730F8D">
        <w:rPr>
          <w:rFonts w:ascii="Times New Roman" w:hAnsi="Times New Roman" w:cs="Times New Roman"/>
          <w:sz w:val="28"/>
          <w:szCs w:val="28"/>
        </w:rPr>
        <w:t xml:space="preserve"> 2017 года составил 5,4 млн. рублей, или 93,0% в сопоставимых ценах. </w:t>
      </w:r>
    </w:p>
    <w:p w:rsidR="00730F8D" w:rsidRDefault="00730F8D" w:rsidP="00730F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F8D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</w:t>
      </w:r>
      <w:proofErr w:type="gramStart"/>
      <w:r w:rsidRPr="00730F8D">
        <w:rPr>
          <w:rFonts w:ascii="Times New Roman" w:hAnsi="Times New Roman" w:cs="Times New Roman"/>
          <w:sz w:val="28"/>
          <w:szCs w:val="28"/>
        </w:rPr>
        <w:t>организаций, не относящихся к субъек</w:t>
      </w:r>
      <w:r>
        <w:rPr>
          <w:rFonts w:ascii="Times New Roman" w:hAnsi="Times New Roman" w:cs="Times New Roman"/>
          <w:sz w:val="28"/>
          <w:szCs w:val="28"/>
        </w:rPr>
        <w:t xml:space="preserve">там малого предпринимательства </w:t>
      </w:r>
      <w:r w:rsidRPr="00730F8D">
        <w:rPr>
          <w:rFonts w:ascii="Times New Roman" w:hAnsi="Times New Roman" w:cs="Times New Roman"/>
          <w:sz w:val="28"/>
          <w:szCs w:val="28"/>
        </w:rPr>
        <w:t xml:space="preserve"> составил</w:t>
      </w:r>
      <w:proofErr w:type="gramEnd"/>
      <w:r w:rsidRPr="00730F8D">
        <w:rPr>
          <w:rFonts w:ascii="Times New Roman" w:hAnsi="Times New Roman" w:cs="Times New Roman"/>
          <w:sz w:val="28"/>
          <w:szCs w:val="28"/>
        </w:rPr>
        <w:t xml:space="preserve"> 1912,5 тыс. рублей, или 122,4% к уровню соответствующего периода прошлого года в фактических ценах.</w:t>
      </w:r>
    </w:p>
    <w:p w:rsidR="00F35989" w:rsidRPr="00CF0821" w:rsidRDefault="00B32069" w:rsidP="002272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989" w:rsidRPr="00CF0821">
        <w:rPr>
          <w:rFonts w:ascii="Times New Roman" w:hAnsi="Times New Roman" w:cs="Times New Roman"/>
          <w:sz w:val="28"/>
          <w:szCs w:val="28"/>
        </w:rPr>
        <w:t>Объем реализованной продукции сельского хозяйства за  полугодие   2017 года составил 135234 тыс. руб.  или  96 %  к соответствующему периоду 2016 года.</w:t>
      </w:r>
    </w:p>
    <w:p w:rsidR="00F35989" w:rsidRPr="00F35989" w:rsidRDefault="00F35989" w:rsidP="00F359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989">
        <w:rPr>
          <w:rFonts w:ascii="Times New Roman" w:hAnsi="Times New Roman" w:cs="Times New Roman"/>
          <w:sz w:val="28"/>
          <w:szCs w:val="28"/>
        </w:rPr>
        <w:t>На 1 июля  201</w:t>
      </w:r>
      <w:r w:rsidR="00D517A1">
        <w:rPr>
          <w:rFonts w:ascii="Times New Roman" w:hAnsi="Times New Roman" w:cs="Times New Roman"/>
          <w:sz w:val="28"/>
          <w:szCs w:val="28"/>
        </w:rPr>
        <w:t>7</w:t>
      </w:r>
      <w:r w:rsidRPr="00F35989">
        <w:rPr>
          <w:rFonts w:ascii="Times New Roman" w:hAnsi="Times New Roman" w:cs="Times New Roman"/>
          <w:sz w:val="28"/>
          <w:szCs w:val="28"/>
        </w:rPr>
        <w:t xml:space="preserve"> года,   стадо  крупного рогатого скота в крупных и средних сельхозпредприятий района   составило </w:t>
      </w:r>
      <w:r w:rsidR="00D517A1">
        <w:rPr>
          <w:rFonts w:ascii="Times New Roman" w:hAnsi="Times New Roman" w:cs="Times New Roman"/>
          <w:sz w:val="28"/>
          <w:szCs w:val="28"/>
        </w:rPr>
        <w:t>4493</w:t>
      </w:r>
      <w:r w:rsidRPr="00F35989">
        <w:rPr>
          <w:rFonts w:ascii="Times New Roman" w:hAnsi="Times New Roman" w:cs="Times New Roman"/>
          <w:sz w:val="28"/>
          <w:szCs w:val="28"/>
        </w:rPr>
        <w:t xml:space="preserve">  голов или уменьшилось  на  </w:t>
      </w:r>
      <w:r w:rsidR="00D517A1">
        <w:rPr>
          <w:rFonts w:ascii="Times New Roman" w:hAnsi="Times New Roman" w:cs="Times New Roman"/>
          <w:sz w:val="28"/>
          <w:szCs w:val="28"/>
        </w:rPr>
        <w:t>767</w:t>
      </w:r>
      <w:r w:rsidRPr="00F35989">
        <w:rPr>
          <w:rFonts w:ascii="Times New Roman" w:hAnsi="Times New Roman" w:cs="Times New Roman"/>
          <w:sz w:val="28"/>
          <w:szCs w:val="28"/>
        </w:rPr>
        <w:t xml:space="preserve"> голов.  Численность коров увеличилась на </w:t>
      </w:r>
      <w:r w:rsidR="00D517A1">
        <w:rPr>
          <w:rFonts w:ascii="Times New Roman" w:hAnsi="Times New Roman" w:cs="Times New Roman"/>
          <w:sz w:val="28"/>
          <w:szCs w:val="28"/>
        </w:rPr>
        <w:t>2,8</w:t>
      </w:r>
      <w:r w:rsidRPr="00F35989">
        <w:rPr>
          <w:rFonts w:ascii="Times New Roman" w:hAnsi="Times New Roman" w:cs="Times New Roman"/>
          <w:sz w:val="28"/>
          <w:szCs w:val="28"/>
        </w:rPr>
        <w:t xml:space="preserve"> % и составила 23</w:t>
      </w:r>
      <w:r w:rsidR="00D517A1">
        <w:rPr>
          <w:rFonts w:ascii="Times New Roman" w:hAnsi="Times New Roman" w:cs="Times New Roman"/>
          <w:sz w:val="28"/>
          <w:szCs w:val="28"/>
        </w:rPr>
        <w:t>71</w:t>
      </w:r>
      <w:r w:rsidRPr="00F35989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D517A1">
        <w:rPr>
          <w:rFonts w:ascii="Times New Roman" w:hAnsi="Times New Roman" w:cs="Times New Roman"/>
          <w:sz w:val="28"/>
          <w:szCs w:val="28"/>
        </w:rPr>
        <w:t>у</w:t>
      </w:r>
      <w:r w:rsidRPr="00F359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797C" w:rsidRPr="00CF0821" w:rsidRDefault="00F35989" w:rsidP="00F359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21">
        <w:rPr>
          <w:rFonts w:ascii="Times New Roman" w:hAnsi="Times New Roman" w:cs="Times New Roman"/>
          <w:sz w:val="28"/>
          <w:szCs w:val="28"/>
        </w:rPr>
        <w:t xml:space="preserve">Продуктивность животных характеризуется следующими данными: надои молока от одной коровы  составили 2175 килограмм, на 26 килограммов меньше по сравнению  с соответствующим периодом прошлого года, лучший результат по данному показателю   у  СХПК «Россия» </w:t>
      </w:r>
      <w:r w:rsidR="002046F4" w:rsidRPr="00CF0821">
        <w:rPr>
          <w:rFonts w:ascii="Times New Roman" w:hAnsi="Times New Roman" w:cs="Times New Roman"/>
          <w:sz w:val="28"/>
          <w:szCs w:val="28"/>
        </w:rPr>
        <w:t>2412</w:t>
      </w:r>
      <w:r w:rsidRPr="00CF0821">
        <w:rPr>
          <w:rFonts w:ascii="Times New Roman" w:hAnsi="Times New Roman" w:cs="Times New Roman"/>
          <w:sz w:val="28"/>
          <w:szCs w:val="28"/>
        </w:rPr>
        <w:t xml:space="preserve">  кг,  </w:t>
      </w:r>
      <w:r w:rsidR="002046F4" w:rsidRPr="00CF0821">
        <w:rPr>
          <w:rFonts w:ascii="Times New Roman" w:hAnsi="Times New Roman" w:cs="Times New Roman"/>
          <w:sz w:val="28"/>
          <w:szCs w:val="28"/>
        </w:rPr>
        <w:t>что больше</w:t>
      </w:r>
      <w:r w:rsidRPr="00CF0821">
        <w:rPr>
          <w:rFonts w:ascii="Times New Roman" w:hAnsi="Times New Roman" w:cs="Times New Roman"/>
          <w:sz w:val="28"/>
          <w:szCs w:val="28"/>
        </w:rPr>
        <w:t xml:space="preserve">  прошло</w:t>
      </w:r>
      <w:r w:rsidR="002046F4" w:rsidRPr="00CF0821">
        <w:rPr>
          <w:rFonts w:ascii="Times New Roman" w:hAnsi="Times New Roman" w:cs="Times New Roman"/>
          <w:sz w:val="28"/>
          <w:szCs w:val="28"/>
        </w:rPr>
        <w:t>го</w:t>
      </w:r>
      <w:r w:rsidRPr="00CF0821">
        <w:rPr>
          <w:rFonts w:ascii="Times New Roman" w:hAnsi="Times New Roman" w:cs="Times New Roman"/>
          <w:sz w:val="28"/>
          <w:szCs w:val="28"/>
        </w:rPr>
        <w:t xml:space="preserve"> </w:t>
      </w:r>
      <w:r w:rsidR="002046F4" w:rsidRPr="00CF082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0821">
        <w:rPr>
          <w:rFonts w:ascii="Times New Roman" w:hAnsi="Times New Roman" w:cs="Times New Roman"/>
          <w:sz w:val="28"/>
          <w:szCs w:val="28"/>
        </w:rPr>
        <w:t xml:space="preserve">  на </w:t>
      </w:r>
      <w:r w:rsidR="002046F4" w:rsidRPr="00CF0821">
        <w:rPr>
          <w:rFonts w:ascii="Times New Roman" w:hAnsi="Times New Roman" w:cs="Times New Roman"/>
          <w:sz w:val="28"/>
          <w:szCs w:val="28"/>
        </w:rPr>
        <w:lastRenderedPageBreak/>
        <w:t>329</w:t>
      </w:r>
      <w:r w:rsidRPr="00CF0821">
        <w:rPr>
          <w:rFonts w:ascii="Times New Roman" w:hAnsi="Times New Roman" w:cs="Times New Roman"/>
          <w:sz w:val="28"/>
          <w:szCs w:val="28"/>
        </w:rPr>
        <w:t xml:space="preserve"> кг. По отчетным</w:t>
      </w:r>
      <w:r w:rsidR="002046F4" w:rsidRPr="00CF0821">
        <w:rPr>
          <w:rFonts w:ascii="Times New Roman" w:hAnsi="Times New Roman" w:cs="Times New Roman"/>
          <w:sz w:val="28"/>
          <w:szCs w:val="28"/>
        </w:rPr>
        <w:t xml:space="preserve">   данным  надой  увеличился</w:t>
      </w:r>
      <w:r w:rsidR="00D517A1">
        <w:rPr>
          <w:rFonts w:ascii="Times New Roman" w:hAnsi="Times New Roman" w:cs="Times New Roman"/>
          <w:sz w:val="28"/>
          <w:szCs w:val="28"/>
        </w:rPr>
        <w:t xml:space="preserve"> у </w:t>
      </w:r>
      <w:r w:rsidRPr="00CF0821">
        <w:rPr>
          <w:rFonts w:ascii="Times New Roman" w:hAnsi="Times New Roman" w:cs="Times New Roman"/>
          <w:sz w:val="28"/>
          <w:szCs w:val="28"/>
        </w:rPr>
        <w:t xml:space="preserve"> КФХ Зубова  с 1</w:t>
      </w:r>
      <w:r w:rsidR="002046F4" w:rsidRPr="00CF0821">
        <w:rPr>
          <w:rFonts w:ascii="Times New Roman" w:hAnsi="Times New Roman" w:cs="Times New Roman"/>
          <w:sz w:val="28"/>
          <w:szCs w:val="28"/>
        </w:rPr>
        <w:t>778</w:t>
      </w:r>
      <w:r w:rsidRPr="00CF0821">
        <w:rPr>
          <w:rFonts w:ascii="Times New Roman" w:hAnsi="Times New Roman" w:cs="Times New Roman"/>
          <w:sz w:val="28"/>
          <w:szCs w:val="28"/>
        </w:rPr>
        <w:t xml:space="preserve"> до </w:t>
      </w:r>
      <w:r w:rsidR="002046F4" w:rsidRPr="00CF0821">
        <w:rPr>
          <w:rFonts w:ascii="Times New Roman" w:hAnsi="Times New Roman" w:cs="Times New Roman"/>
          <w:sz w:val="28"/>
          <w:szCs w:val="28"/>
        </w:rPr>
        <w:t>1997</w:t>
      </w:r>
      <w:r w:rsidRPr="00CF0821">
        <w:rPr>
          <w:rFonts w:ascii="Times New Roman" w:hAnsi="Times New Roman" w:cs="Times New Roman"/>
          <w:sz w:val="28"/>
          <w:szCs w:val="28"/>
        </w:rPr>
        <w:t xml:space="preserve">  кг</w:t>
      </w:r>
      <w:r w:rsidR="002046F4" w:rsidRPr="00CF0821">
        <w:rPr>
          <w:rFonts w:ascii="Times New Roman" w:hAnsi="Times New Roman" w:cs="Times New Roman"/>
          <w:sz w:val="28"/>
          <w:szCs w:val="28"/>
        </w:rPr>
        <w:t>, у ООО «Парма» с 730 кг до 1070 кг,</w:t>
      </w:r>
      <w:proofErr w:type="gramStart"/>
      <w:r w:rsidR="002046F4" w:rsidRPr="00CF08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46F4" w:rsidRPr="00CF0821">
        <w:rPr>
          <w:rFonts w:ascii="Times New Roman" w:hAnsi="Times New Roman" w:cs="Times New Roman"/>
          <w:sz w:val="28"/>
          <w:szCs w:val="28"/>
        </w:rPr>
        <w:t xml:space="preserve"> СПК «</w:t>
      </w:r>
      <w:proofErr w:type="spellStart"/>
      <w:r w:rsidR="002046F4" w:rsidRPr="00CF0821">
        <w:rPr>
          <w:rFonts w:ascii="Times New Roman" w:hAnsi="Times New Roman" w:cs="Times New Roman"/>
          <w:sz w:val="28"/>
          <w:szCs w:val="28"/>
        </w:rPr>
        <w:t>Кувинский</w:t>
      </w:r>
      <w:proofErr w:type="spellEnd"/>
      <w:r w:rsidR="002046F4" w:rsidRPr="00CF0821">
        <w:rPr>
          <w:rFonts w:ascii="Times New Roman" w:hAnsi="Times New Roman" w:cs="Times New Roman"/>
          <w:sz w:val="28"/>
          <w:szCs w:val="28"/>
        </w:rPr>
        <w:t xml:space="preserve"> с 510 до</w:t>
      </w:r>
      <w:r w:rsidR="00CF0821" w:rsidRPr="00CF0821">
        <w:rPr>
          <w:rFonts w:ascii="Times New Roman" w:hAnsi="Times New Roman" w:cs="Times New Roman"/>
          <w:sz w:val="28"/>
          <w:szCs w:val="28"/>
        </w:rPr>
        <w:t xml:space="preserve"> </w:t>
      </w:r>
      <w:r w:rsidR="002046F4" w:rsidRPr="00CF0821">
        <w:rPr>
          <w:rFonts w:ascii="Times New Roman" w:hAnsi="Times New Roman" w:cs="Times New Roman"/>
          <w:sz w:val="28"/>
          <w:szCs w:val="28"/>
        </w:rPr>
        <w:t>729 кг.</w:t>
      </w:r>
      <w:r w:rsidRPr="00CF08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989" w:rsidRPr="00CF0821" w:rsidRDefault="00F35989" w:rsidP="00F359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21">
        <w:rPr>
          <w:rFonts w:ascii="Times New Roman" w:hAnsi="Times New Roman" w:cs="Times New Roman"/>
          <w:sz w:val="28"/>
          <w:szCs w:val="28"/>
        </w:rPr>
        <w:t xml:space="preserve"> Среднесуточный привес  крупного рогатого скота на откорме  составил </w:t>
      </w:r>
      <w:r w:rsidR="00CF0821" w:rsidRPr="00CF0821">
        <w:rPr>
          <w:rFonts w:ascii="Times New Roman" w:hAnsi="Times New Roman" w:cs="Times New Roman"/>
          <w:sz w:val="28"/>
          <w:szCs w:val="28"/>
        </w:rPr>
        <w:t>558</w:t>
      </w:r>
      <w:r w:rsidRPr="00CF0821">
        <w:rPr>
          <w:rFonts w:ascii="Times New Roman" w:hAnsi="Times New Roman" w:cs="Times New Roman"/>
          <w:sz w:val="28"/>
          <w:szCs w:val="28"/>
        </w:rPr>
        <w:t xml:space="preserve"> грамм т.е. снизился   на </w:t>
      </w:r>
      <w:r w:rsidR="00CF0821" w:rsidRPr="00CF0821">
        <w:rPr>
          <w:rFonts w:ascii="Times New Roman" w:hAnsi="Times New Roman" w:cs="Times New Roman"/>
          <w:sz w:val="28"/>
          <w:szCs w:val="28"/>
        </w:rPr>
        <w:t>38 грамм с соот</w:t>
      </w:r>
      <w:r w:rsidRPr="00CF0821">
        <w:rPr>
          <w:rFonts w:ascii="Times New Roman" w:hAnsi="Times New Roman" w:cs="Times New Roman"/>
          <w:sz w:val="28"/>
          <w:szCs w:val="28"/>
        </w:rPr>
        <w:t>ветствующим периодом прошлого года</w:t>
      </w:r>
      <w:proofErr w:type="gramStart"/>
      <w:r w:rsidRPr="00CF08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0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89" w:rsidRPr="00CF0821" w:rsidRDefault="00F35989" w:rsidP="00F359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21">
        <w:rPr>
          <w:rFonts w:ascii="Times New Roman" w:hAnsi="Times New Roman" w:cs="Times New Roman"/>
          <w:sz w:val="28"/>
          <w:szCs w:val="28"/>
        </w:rPr>
        <w:t xml:space="preserve">Произведено  молока </w:t>
      </w:r>
      <w:r w:rsidR="00CF0821" w:rsidRPr="00CF0821">
        <w:rPr>
          <w:rFonts w:ascii="Times New Roman" w:hAnsi="Times New Roman" w:cs="Times New Roman"/>
          <w:sz w:val="28"/>
          <w:szCs w:val="28"/>
        </w:rPr>
        <w:t>50148</w:t>
      </w:r>
      <w:r w:rsidRPr="00CF0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0821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CF0821">
        <w:rPr>
          <w:rFonts w:ascii="Times New Roman" w:hAnsi="Times New Roman" w:cs="Times New Roman"/>
          <w:sz w:val="28"/>
          <w:szCs w:val="28"/>
        </w:rPr>
        <w:t xml:space="preserve">., </w:t>
      </w:r>
      <w:r w:rsidR="00D517A1">
        <w:rPr>
          <w:rFonts w:ascii="Times New Roman" w:hAnsi="Times New Roman" w:cs="Times New Roman"/>
          <w:sz w:val="28"/>
          <w:szCs w:val="28"/>
        </w:rPr>
        <w:t>или</w:t>
      </w:r>
      <w:r w:rsidR="00CF0821" w:rsidRPr="00CF0821">
        <w:rPr>
          <w:rFonts w:ascii="Times New Roman" w:hAnsi="Times New Roman" w:cs="Times New Roman"/>
          <w:sz w:val="28"/>
          <w:szCs w:val="28"/>
        </w:rPr>
        <w:t xml:space="preserve">  составило 99 % к  уровню прошлого  года</w:t>
      </w:r>
      <w:r w:rsidRPr="00CF0821">
        <w:rPr>
          <w:rFonts w:ascii="Times New Roman" w:hAnsi="Times New Roman" w:cs="Times New Roman"/>
          <w:sz w:val="28"/>
          <w:szCs w:val="28"/>
        </w:rPr>
        <w:t xml:space="preserve">. Произведено  (реализовано) мяса в живом  весе  </w:t>
      </w:r>
      <w:r w:rsidR="00CF0821" w:rsidRPr="00CF0821">
        <w:rPr>
          <w:rFonts w:ascii="Times New Roman" w:hAnsi="Times New Roman" w:cs="Times New Roman"/>
          <w:sz w:val="28"/>
          <w:szCs w:val="28"/>
        </w:rPr>
        <w:t>2546</w:t>
      </w:r>
      <w:r w:rsidRPr="00CF0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0821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CF0821">
        <w:rPr>
          <w:rFonts w:ascii="Times New Roman" w:hAnsi="Times New Roman" w:cs="Times New Roman"/>
          <w:sz w:val="28"/>
          <w:szCs w:val="28"/>
        </w:rPr>
        <w:t xml:space="preserve">, что  на </w:t>
      </w:r>
      <w:r w:rsidR="00CF0821" w:rsidRPr="00CF0821">
        <w:rPr>
          <w:rFonts w:ascii="Times New Roman" w:hAnsi="Times New Roman" w:cs="Times New Roman"/>
          <w:sz w:val="28"/>
          <w:szCs w:val="28"/>
        </w:rPr>
        <w:t xml:space="preserve">252 </w:t>
      </w:r>
      <w:proofErr w:type="spellStart"/>
      <w:r w:rsidR="00CF0821" w:rsidRPr="00CF0821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="00CF0821" w:rsidRPr="00CF0821">
        <w:rPr>
          <w:rFonts w:ascii="Times New Roman" w:hAnsi="Times New Roman" w:cs="Times New Roman"/>
          <w:sz w:val="28"/>
          <w:szCs w:val="28"/>
        </w:rPr>
        <w:t xml:space="preserve"> боль</w:t>
      </w:r>
      <w:r w:rsidRPr="00CF0821">
        <w:rPr>
          <w:rFonts w:ascii="Times New Roman" w:hAnsi="Times New Roman" w:cs="Times New Roman"/>
          <w:sz w:val="28"/>
          <w:szCs w:val="28"/>
        </w:rPr>
        <w:t>ше  аналогичного периода прошлого года.</w:t>
      </w:r>
    </w:p>
    <w:p w:rsidR="00F35989" w:rsidRPr="00CF0821" w:rsidRDefault="00CF0821" w:rsidP="00F359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0821">
        <w:rPr>
          <w:rFonts w:ascii="Times New Roman" w:hAnsi="Times New Roman" w:cs="Times New Roman"/>
          <w:sz w:val="28"/>
          <w:szCs w:val="28"/>
        </w:rPr>
        <w:t>У</w:t>
      </w:r>
      <w:r w:rsidR="00F35989" w:rsidRPr="00CF0821">
        <w:rPr>
          <w:rFonts w:ascii="Times New Roman" w:hAnsi="Times New Roman" w:cs="Times New Roman"/>
          <w:sz w:val="28"/>
          <w:szCs w:val="28"/>
        </w:rPr>
        <w:t xml:space="preserve">величились посевные площади </w:t>
      </w:r>
      <w:r w:rsidRPr="00CF0821">
        <w:rPr>
          <w:rFonts w:ascii="Times New Roman" w:hAnsi="Times New Roman" w:cs="Times New Roman"/>
          <w:sz w:val="28"/>
          <w:szCs w:val="28"/>
        </w:rPr>
        <w:t>зерновых культур</w:t>
      </w:r>
      <w:r w:rsidR="00F35989" w:rsidRPr="00CF0821">
        <w:rPr>
          <w:rFonts w:ascii="Times New Roman" w:hAnsi="Times New Roman" w:cs="Times New Roman"/>
          <w:sz w:val="28"/>
          <w:szCs w:val="28"/>
        </w:rPr>
        <w:t xml:space="preserve"> до </w:t>
      </w:r>
      <w:r w:rsidRPr="00CF0821">
        <w:rPr>
          <w:rFonts w:ascii="Times New Roman" w:hAnsi="Times New Roman" w:cs="Times New Roman"/>
          <w:sz w:val="28"/>
          <w:szCs w:val="28"/>
        </w:rPr>
        <w:t>7915 га</w:t>
      </w:r>
      <w:r w:rsidR="00F35989" w:rsidRPr="00CF0821">
        <w:rPr>
          <w:rFonts w:ascii="Times New Roman" w:hAnsi="Times New Roman" w:cs="Times New Roman"/>
          <w:sz w:val="28"/>
          <w:szCs w:val="28"/>
        </w:rPr>
        <w:t>, что составило 10</w:t>
      </w:r>
      <w:r w:rsidRPr="00CF0821">
        <w:rPr>
          <w:rFonts w:ascii="Times New Roman" w:hAnsi="Times New Roman" w:cs="Times New Roman"/>
          <w:sz w:val="28"/>
          <w:szCs w:val="28"/>
        </w:rPr>
        <w:t>7</w:t>
      </w:r>
      <w:r w:rsidR="00F35989" w:rsidRPr="00CF0821">
        <w:rPr>
          <w:rFonts w:ascii="Times New Roman" w:hAnsi="Times New Roman" w:cs="Times New Roman"/>
          <w:sz w:val="28"/>
          <w:szCs w:val="28"/>
        </w:rPr>
        <w:t xml:space="preserve">% </w:t>
      </w:r>
      <w:r w:rsidR="00D517A1">
        <w:rPr>
          <w:rFonts w:ascii="Times New Roman" w:hAnsi="Times New Roman" w:cs="Times New Roman"/>
          <w:sz w:val="28"/>
          <w:szCs w:val="28"/>
        </w:rPr>
        <w:t>к уровню</w:t>
      </w:r>
      <w:r w:rsidR="00F35989" w:rsidRPr="00CF0821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D517A1">
        <w:rPr>
          <w:rFonts w:ascii="Times New Roman" w:hAnsi="Times New Roman" w:cs="Times New Roman"/>
          <w:sz w:val="28"/>
          <w:szCs w:val="28"/>
        </w:rPr>
        <w:t>ого</w:t>
      </w:r>
      <w:r w:rsidR="00F35989" w:rsidRPr="00CF0821">
        <w:rPr>
          <w:rFonts w:ascii="Times New Roman" w:hAnsi="Times New Roman" w:cs="Times New Roman"/>
          <w:sz w:val="28"/>
          <w:szCs w:val="28"/>
        </w:rPr>
        <w:t xml:space="preserve"> год</w:t>
      </w:r>
      <w:r w:rsidR="00D517A1">
        <w:rPr>
          <w:rFonts w:ascii="Times New Roman" w:hAnsi="Times New Roman" w:cs="Times New Roman"/>
          <w:sz w:val="28"/>
          <w:szCs w:val="28"/>
        </w:rPr>
        <w:t>а</w:t>
      </w:r>
      <w:r w:rsidR="00F35989" w:rsidRPr="00CF0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152" w:rsidRPr="009B3F60" w:rsidRDefault="00531152" w:rsidP="0053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3F60">
        <w:rPr>
          <w:rFonts w:ascii="Times New Roman" w:hAnsi="Times New Roman" w:cs="Times New Roman"/>
          <w:sz w:val="28"/>
          <w:szCs w:val="28"/>
        </w:rPr>
        <w:t>На территории КМР функционирует ФГУ «</w:t>
      </w:r>
      <w:proofErr w:type="spellStart"/>
      <w:r w:rsidRPr="009B3F60">
        <w:rPr>
          <w:rFonts w:ascii="Times New Roman" w:hAnsi="Times New Roman" w:cs="Times New Roman"/>
          <w:sz w:val="28"/>
          <w:szCs w:val="28"/>
        </w:rPr>
        <w:t>Кудымкарское</w:t>
      </w:r>
      <w:proofErr w:type="spellEnd"/>
      <w:r w:rsidRPr="009B3F60">
        <w:rPr>
          <w:rFonts w:ascii="Times New Roman" w:hAnsi="Times New Roman" w:cs="Times New Roman"/>
          <w:sz w:val="28"/>
          <w:szCs w:val="28"/>
        </w:rPr>
        <w:t xml:space="preserve"> лесничество». Площадь лесничества составляет 311453 га.  Общий запас древесины по лесничеству </w:t>
      </w:r>
      <w:r w:rsidR="008D6020">
        <w:rPr>
          <w:rFonts w:ascii="Times New Roman" w:hAnsi="Times New Roman" w:cs="Times New Roman"/>
          <w:sz w:val="28"/>
          <w:szCs w:val="28"/>
        </w:rPr>
        <w:t>-</w:t>
      </w:r>
      <w:r w:rsidRPr="009B3F60">
        <w:rPr>
          <w:rFonts w:ascii="Times New Roman" w:hAnsi="Times New Roman" w:cs="Times New Roman"/>
          <w:sz w:val="28"/>
          <w:szCs w:val="28"/>
        </w:rPr>
        <w:t xml:space="preserve"> 46,7 млн. м</w:t>
      </w:r>
      <w:r w:rsidRPr="009B3F60">
        <w:rPr>
          <w:rFonts w:ascii="Times New Roman" w:hAnsi="Times New Roman" w:cs="Times New Roman"/>
          <w:sz w:val="28"/>
          <w:szCs w:val="28"/>
          <w:vertAlign w:val="superscript"/>
        </w:rPr>
        <w:t>3.</w:t>
      </w:r>
      <w:r w:rsidR="00A15822" w:rsidRPr="009B3F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31152" w:rsidRPr="00766C6A" w:rsidRDefault="00531152" w:rsidP="005311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position w:val="4"/>
          <w:sz w:val="28"/>
          <w:szCs w:val="28"/>
          <w:highlight w:val="yellow"/>
        </w:rPr>
      </w:pPr>
      <w:r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Заготовлено  древесины </w:t>
      </w:r>
      <w:r w:rsidR="00A15822"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>арендаторами за  отчетный период 245,8</w:t>
      </w:r>
      <w:r w:rsidR="00943590"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E41ECE"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тыс.</w:t>
      </w:r>
      <w:r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E41ECE"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>м</w:t>
      </w:r>
      <w:r w:rsidR="00E41ECE" w:rsidRPr="00A15822">
        <w:rPr>
          <w:rFonts w:ascii="Times New Roman" w:hAnsi="Times New Roman" w:cs="Times New Roman"/>
          <w:spacing w:val="-4"/>
          <w:position w:val="4"/>
          <w:sz w:val="28"/>
          <w:szCs w:val="28"/>
          <w:vertAlign w:val="superscript"/>
        </w:rPr>
        <w:t>3</w:t>
      </w:r>
      <w:r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, </w:t>
      </w:r>
      <w:r w:rsidR="005436AA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>в том числе  арендаторами  района  -</w:t>
      </w:r>
      <w:r w:rsidR="008D6020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A15822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>125,8</w:t>
      </w:r>
      <w:r w:rsidR="005436AA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 xml:space="preserve"> тыс., что на </w:t>
      </w:r>
      <w:r w:rsidR="00A15822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>18,95</w:t>
      </w:r>
      <w:r w:rsidR="00943590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A15822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 xml:space="preserve"> тыс. м</w:t>
      </w:r>
      <w:r w:rsidR="00A15822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  <w:vertAlign w:val="superscript"/>
        </w:rPr>
        <w:t>3</w:t>
      </w:r>
      <w:r w:rsidR="00A15822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>. мень</w:t>
      </w:r>
      <w:r w:rsidR="00943590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>ше  чем</w:t>
      </w:r>
      <w:r w:rsidR="00A15822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 xml:space="preserve"> за аналогичный период</w:t>
      </w:r>
      <w:r w:rsidR="00943590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 xml:space="preserve"> 201</w:t>
      </w:r>
      <w:r w:rsidR="00A15822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>6</w:t>
      </w:r>
      <w:r w:rsidR="00943590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 xml:space="preserve"> год</w:t>
      </w:r>
      <w:r w:rsidR="00A15822" w:rsidRPr="00A15822">
        <w:rPr>
          <w:rFonts w:ascii="Times New Roman" w:eastAsia="Times New Roman" w:hAnsi="Times New Roman" w:cs="Times New Roman"/>
          <w:spacing w:val="-4"/>
          <w:position w:val="4"/>
          <w:sz w:val="28"/>
          <w:szCs w:val="28"/>
        </w:rPr>
        <w:t>а</w:t>
      </w:r>
      <w:r w:rsidR="00943590" w:rsidRPr="00766C6A">
        <w:rPr>
          <w:rFonts w:ascii="Times New Roman" w:eastAsia="Times New Roman" w:hAnsi="Times New Roman" w:cs="Times New Roman"/>
          <w:b/>
          <w:spacing w:val="-4"/>
          <w:position w:val="4"/>
          <w:sz w:val="28"/>
          <w:szCs w:val="28"/>
        </w:rPr>
        <w:t>.</w:t>
      </w:r>
      <w:r w:rsidR="00A15822">
        <w:rPr>
          <w:rFonts w:ascii="Times New Roman" w:eastAsia="Times New Roman" w:hAnsi="Times New Roman" w:cs="Times New Roman"/>
          <w:b/>
          <w:spacing w:val="-4"/>
          <w:position w:val="4"/>
          <w:sz w:val="28"/>
          <w:szCs w:val="28"/>
        </w:rPr>
        <w:t xml:space="preserve"> </w:t>
      </w:r>
    </w:p>
    <w:p w:rsidR="00531152" w:rsidRPr="00A15822" w:rsidRDefault="00531152" w:rsidP="0053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На территории района в лесозаготовительной и лесоперерабатывающей дея</w:t>
      </w:r>
      <w:r w:rsidR="00E41ECE"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>тельности занято 5</w:t>
      </w:r>
      <w:r w:rsidR="00A15822"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>2</w:t>
      </w:r>
      <w:r w:rsidR="00E41ECE"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>0</w:t>
      </w:r>
      <w:r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человек</w:t>
      </w:r>
      <w:r w:rsidR="00943590" w:rsidRPr="00A15822">
        <w:rPr>
          <w:rFonts w:ascii="Times New Roman" w:hAnsi="Times New Roman" w:cs="Times New Roman"/>
          <w:spacing w:val="-4"/>
          <w:position w:val="4"/>
          <w:sz w:val="28"/>
          <w:szCs w:val="28"/>
        </w:rPr>
        <w:t>.</w:t>
      </w:r>
    </w:p>
    <w:p w:rsidR="00531152" w:rsidRPr="00A15822" w:rsidRDefault="00531152" w:rsidP="0053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2">
        <w:rPr>
          <w:rFonts w:ascii="Times New Roman" w:hAnsi="Times New Roman" w:cs="Times New Roman"/>
          <w:sz w:val="28"/>
          <w:szCs w:val="28"/>
        </w:rPr>
        <w:t>Ежегодная расчетная лесосека по району составляет</w:t>
      </w:r>
      <w:r w:rsidR="00943590" w:rsidRPr="00A15822">
        <w:rPr>
          <w:rFonts w:ascii="Times New Roman" w:hAnsi="Times New Roman" w:cs="Times New Roman"/>
          <w:sz w:val="28"/>
          <w:szCs w:val="28"/>
        </w:rPr>
        <w:t xml:space="preserve"> 7</w:t>
      </w:r>
      <w:r w:rsidR="00A15822" w:rsidRPr="00A15822">
        <w:rPr>
          <w:rFonts w:ascii="Times New Roman" w:hAnsi="Times New Roman" w:cs="Times New Roman"/>
          <w:sz w:val="28"/>
          <w:szCs w:val="28"/>
        </w:rPr>
        <w:t>1</w:t>
      </w:r>
      <w:r w:rsidR="00943590" w:rsidRPr="00A15822">
        <w:rPr>
          <w:rFonts w:ascii="Times New Roman" w:hAnsi="Times New Roman" w:cs="Times New Roman"/>
          <w:sz w:val="28"/>
          <w:szCs w:val="28"/>
        </w:rPr>
        <w:t>5,</w:t>
      </w:r>
      <w:r w:rsidR="00A15822" w:rsidRPr="00A15822">
        <w:rPr>
          <w:rFonts w:ascii="Times New Roman" w:hAnsi="Times New Roman" w:cs="Times New Roman"/>
          <w:sz w:val="28"/>
          <w:szCs w:val="28"/>
        </w:rPr>
        <w:t>5</w:t>
      </w:r>
      <w:r w:rsidR="00943590" w:rsidRPr="00A15822">
        <w:rPr>
          <w:rFonts w:ascii="Times New Roman" w:hAnsi="Times New Roman" w:cs="Times New Roman"/>
          <w:sz w:val="28"/>
          <w:szCs w:val="28"/>
        </w:rPr>
        <w:t xml:space="preserve"> </w:t>
      </w:r>
      <w:r w:rsidRPr="00A15822">
        <w:rPr>
          <w:rFonts w:ascii="Times New Roman" w:hAnsi="Times New Roman" w:cs="Times New Roman"/>
          <w:sz w:val="28"/>
          <w:szCs w:val="28"/>
        </w:rPr>
        <w:t>тыс. м</w:t>
      </w:r>
      <w:r w:rsidRPr="00A15822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A15822">
        <w:rPr>
          <w:rFonts w:ascii="Times New Roman" w:hAnsi="Times New Roman" w:cs="Times New Roman"/>
          <w:sz w:val="28"/>
          <w:szCs w:val="28"/>
        </w:rPr>
        <w:t xml:space="preserve">, в том числе по хвойному хозяйству </w:t>
      </w:r>
      <w:r w:rsidR="00943590" w:rsidRPr="00A15822">
        <w:rPr>
          <w:rFonts w:ascii="Times New Roman" w:hAnsi="Times New Roman" w:cs="Times New Roman"/>
          <w:sz w:val="28"/>
          <w:szCs w:val="28"/>
        </w:rPr>
        <w:t xml:space="preserve"> 274,8 </w:t>
      </w:r>
      <w:r w:rsidR="00A15822">
        <w:rPr>
          <w:rFonts w:ascii="Times New Roman" w:hAnsi="Times New Roman" w:cs="Times New Roman"/>
          <w:sz w:val="28"/>
          <w:szCs w:val="28"/>
        </w:rPr>
        <w:t xml:space="preserve"> тыс. куб. м. Освое</w:t>
      </w:r>
      <w:r w:rsidR="007200B7">
        <w:rPr>
          <w:rFonts w:ascii="Times New Roman" w:hAnsi="Times New Roman" w:cs="Times New Roman"/>
          <w:sz w:val="28"/>
          <w:szCs w:val="28"/>
        </w:rPr>
        <w:t>ние  расчетной лесосеки в</w:t>
      </w:r>
      <w:r w:rsidR="00D042EA">
        <w:rPr>
          <w:rFonts w:ascii="Times New Roman" w:hAnsi="Times New Roman" w:cs="Times New Roman"/>
          <w:sz w:val="28"/>
          <w:szCs w:val="28"/>
        </w:rPr>
        <w:t>с</w:t>
      </w:r>
      <w:r w:rsidR="007200B7">
        <w:rPr>
          <w:rFonts w:ascii="Times New Roman" w:hAnsi="Times New Roman" w:cs="Times New Roman"/>
          <w:sz w:val="28"/>
          <w:szCs w:val="28"/>
        </w:rPr>
        <w:t>еми</w:t>
      </w:r>
      <w:r w:rsidR="00D042EA">
        <w:rPr>
          <w:rFonts w:ascii="Times New Roman" w:hAnsi="Times New Roman" w:cs="Times New Roman"/>
          <w:sz w:val="28"/>
          <w:szCs w:val="28"/>
        </w:rPr>
        <w:t xml:space="preserve"> лесопользователями района   за 6  месяцев 2017 года составило 39,7%.</w:t>
      </w:r>
      <w:r w:rsidR="00720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152" w:rsidRDefault="00531152" w:rsidP="005311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position w:val="4"/>
          <w:sz w:val="28"/>
          <w:szCs w:val="28"/>
        </w:rPr>
      </w:pPr>
      <w:r w:rsidRPr="00943590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Основные виды выпускаемой продукции это круглые лесоматериалы,   различные виды </w:t>
      </w:r>
      <w:proofErr w:type="spellStart"/>
      <w:r w:rsidRPr="00943590">
        <w:rPr>
          <w:rFonts w:ascii="Times New Roman" w:hAnsi="Times New Roman" w:cs="Times New Roman"/>
          <w:spacing w:val="-4"/>
          <w:position w:val="4"/>
          <w:sz w:val="28"/>
          <w:szCs w:val="28"/>
        </w:rPr>
        <w:t>погонажных</w:t>
      </w:r>
      <w:proofErr w:type="spellEnd"/>
      <w:r w:rsidRPr="00943590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изделий</w:t>
      </w:r>
      <w:r w:rsidR="00E41ECE" w:rsidRPr="00943590">
        <w:rPr>
          <w:rFonts w:ascii="Times New Roman" w:hAnsi="Times New Roman" w:cs="Times New Roman"/>
          <w:b/>
          <w:spacing w:val="-4"/>
          <w:position w:val="4"/>
          <w:sz w:val="28"/>
          <w:szCs w:val="28"/>
        </w:rPr>
        <w:t>.</w:t>
      </w:r>
    </w:p>
    <w:p w:rsidR="00727AAA" w:rsidRPr="009C4CD3" w:rsidRDefault="00727AAA" w:rsidP="00727A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 w:rsidRPr="009C4CD3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Инвестиционная  деятельность   Кудымкарского муниципального района  осуществляется в соответствии с  Программой социально-экономического развития Кудымкарского муниципального района на период 2015-2018 годы (далее – Программа), утвержденной решением Земского Собрания Кудымкарского муниципального района от 07.11.2014    № 114. </w:t>
      </w:r>
    </w:p>
    <w:p w:rsidR="00727AAA" w:rsidRPr="009C4CD3" w:rsidRDefault="00727AAA" w:rsidP="00727A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 w:rsidRPr="009C4CD3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Инвестиционные проекты, запланированные, к реализации поименованы в приложении 4 «Объекты строительства общественной инфраструктуры Кудымкарского муниципального района на 2014-2018 годы»  к Программе. </w:t>
      </w:r>
    </w:p>
    <w:p w:rsidR="00727AAA" w:rsidRDefault="00727AAA" w:rsidP="00727A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 w:rsidRPr="009C4CD3">
        <w:rPr>
          <w:rFonts w:ascii="Times New Roman" w:hAnsi="Times New Roman" w:cs="Times New Roman"/>
          <w:spacing w:val="-4"/>
          <w:position w:val="4"/>
          <w:sz w:val="28"/>
          <w:szCs w:val="28"/>
        </w:rPr>
        <w:t>В  соответствии  с  Программой  в</w:t>
      </w:r>
      <w:r w:rsid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1 полугодии </w:t>
      </w:r>
      <w:r w:rsidRPr="009C4CD3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 201</w:t>
      </w:r>
      <w:r w:rsid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7</w:t>
      </w:r>
      <w:r w:rsidRPr="009C4CD3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год</w:t>
      </w:r>
      <w:r w:rsid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а</w:t>
      </w:r>
      <w:r w:rsidRPr="009C4CD3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   </w:t>
      </w:r>
      <w:proofErr w:type="gramStart"/>
      <w:r w:rsidRPr="009C4CD3">
        <w:rPr>
          <w:rFonts w:ascii="Times New Roman" w:hAnsi="Times New Roman" w:cs="Times New Roman"/>
          <w:spacing w:val="-4"/>
          <w:position w:val="4"/>
          <w:sz w:val="28"/>
          <w:szCs w:val="28"/>
        </w:rPr>
        <w:t>осуществлены</w:t>
      </w:r>
      <w:proofErr w:type="gramEnd"/>
      <w:r w:rsidRPr="009C4CD3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ряд  проектов. </w:t>
      </w:r>
    </w:p>
    <w:p w:rsidR="004F34DA" w:rsidRDefault="00B4676C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Продолжалось строительство 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объект</w:t>
      </w:r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>а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«Строительство универсального спортивного зала в </w:t>
      </w:r>
      <w:proofErr w:type="spellStart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с</w:t>
      </w:r>
      <w:proofErr w:type="gramStart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.Л</w:t>
      </w:r>
      <w:proofErr w:type="gramEnd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енинск</w:t>
      </w:r>
      <w:proofErr w:type="spellEnd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», бюджетные средства освоены в сумме 23 638 038,95 руб. </w:t>
      </w:r>
    </w:p>
    <w:p w:rsidR="004F34DA" w:rsidRDefault="004F34DA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>В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е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>лись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>п</w:t>
      </w:r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>:</w:t>
      </w:r>
    </w:p>
    <w:p w:rsidR="004F34DA" w:rsidRDefault="004F34DA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>-</w:t>
      </w:r>
      <w:r w:rsidR="00953709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объекту </w:t>
      </w:r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«Капитальный ремонт мостового перехода через р.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proofErr w:type="spellStart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Косыв</w:t>
      </w:r>
      <w:proofErr w:type="spellEnd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на км 33+</w:t>
      </w:r>
      <w:proofErr w:type="gramStart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532</w:t>
      </w:r>
      <w:proofErr w:type="gramEnd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а/дороги Кудымкар-</w:t>
      </w:r>
      <w:proofErr w:type="spellStart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Ошиб</w:t>
      </w:r>
      <w:proofErr w:type="spellEnd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-Эрна», бюджетные средства освоен</w:t>
      </w:r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ы в сумме 3 924 545,94 </w:t>
      </w:r>
      <w:proofErr w:type="spellStart"/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>;</w:t>
      </w:r>
    </w:p>
    <w:p w:rsidR="004F34DA" w:rsidRDefault="00B4676C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>-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объекту 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«Реконструкция мостового перехода через </w:t>
      </w:r>
      <w:proofErr w:type="spellStart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р</w:t>
      </w:r>
      <w:proofErr w:type="gramStart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.М</w:t>
      </w:r>
      <w:proofErr w:type="gramEnd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ечкор</w:t>
      </w:r>
      <w:proofErr w:type="spellEnd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на км 0</w:t>
      </w:r>
      <w:r w:rsid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1+166 а/дороги Белоево-Карбас» 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,  бюджетные средства  освоены  в  сумме </w:t>
      </w:r>
      <w:r w:rsid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1 212 206,00 </w:t>
      </w:r>
      <w:proofErr w:type="spellStart"/>
      <w:r w:rsid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>руб</w:t>
      </w:r>
      <w:proofErr w:type="spellEnd"/>
      <w:r w:rsid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>;</w:t>
      </w:r>
    </w:p>
    <w:p w:rsidR="004F34DA" w:rsidRDefault="004F34DA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- 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по  объекту 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«Распределительные газопроводы </w:t>
      </w:r>
      <w:proofErr w:type="spellStart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д</w:t>
      </w:r>
      <w:proofErr w:type="gramStart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.М</w:t>
      </w:r>
      <w:proofErr w:type="gramEnd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алая</w:t>
      </w:r>
      <w:proofErr w:type="spellEnd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Серва» планируемая дата окончания работ 01.08.2017, бюджетные средства освоены в сумме 7 745 477,50 руб.</w:t>
      </w:r>
    </w:p>
    <w:p w:rsidR="0043124D" w:rsidRDefault="004F34DA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-  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по 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благоустройств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>у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и наружны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>м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инженерны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>м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сет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>ям</w:t>
      </w:r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объект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>а</w:t>
      </w:r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«Строительство СДК на 200 мест </w:t>
      </w:r>
      <w:proofErr w:type="gramStart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в</w:t>
      </w:r>
      <w:proofErr w:type="gramEnd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с.</w:t>
      </w:r>
      <w:r w:rsidR="008D6020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Белоево, </w:t>
      </w:r>
      <w:proofErr w:type="gramStart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планируемая</w:t>
      </w:r>
      <w:proofErr w:type="gramEnd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дата окончания работ 20.08.2017, бюджетные средства освоены в сумме 897 000 руб.</w:t>
      </w:r>
    </w:p>
    <w:p w:rsidR="0043124D" w:rsidRDefault="00B4676C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lastRenderedPageBreak/>
        <w:t xml:space="preserve"> Разработана проектно-сметная документация по объекту «Распределительные газопроводы в с.</w:t>
      </w:r>
      <w:r w:rsidR="00953709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Белоево (2 очередь)»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>.</w:t>
      </w:r>
    </w:p>
    <w:p w:rsidR="0043124D" w:rsidRDefault="00B4676C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>Завершен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>ы</w:t>
      </w:r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 работ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>ы по</w:t>
      </w:r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объекту </w:t>
      </w:r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>«Оборудование искусственным освещением а</w:t>
      </w:r>
      <w:r w:rsidR="008D6020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втомобильной </w:t>
      </w:r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>дороги по ул.</w:t>
      </w:r>
      <w:r w:rsidR="00953709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proofErr w:type="spellStart"/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>Старцева</w:t>
      </w:r>
      <w:proofErr w:type="spellEnd"/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и ул.</w:t>
      </w:r>
      <w:r w:rsidR="00953709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Центральная в </w:t>
      </w:r>
      <w:proofErr w:type="spellStart"/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>с</w:t>
      </w:r>
      <w:proofErr w:type="gramStart"/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>.В</w:t>
      </w:r>
      <w:proofErr w:type="gramEnd"/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>ерх</w:t>
      </w:r>
      <w:proofErr w:type="spellEnd"/>
      <w:r w:rsidR="004F34DA" w:rsidRPr="004F34DA">
        <w:rPr>
          <w:rFonts w:ascii="Times New Roman" w:hAnsi="Times New Roman" w:cs="Times New Roman"/>
          <w:spacing w:val="-4"/>
          <w:position w:val="4"/>
          <w:sz w:val="28"/>
          <w:szCs w:val="28"/>
        </w:rPr>
        <w:t>-Иньва КМР»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</w:p>
    <w:p w:rsidR="00B4676C" w:rsidRPr="00B4676C" w:rsidRDefault="0043124D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>За  отчетный  период з</w:t>
      </w:r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аключены договора на выполнение работ по следующим объектам: </w:t>
      </w:r>
    </w:p>
    <w:p w:rsidR="0043124D" w:rsidRDefault="00B4676C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43124D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- 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«Строительство СДК на 200 мест в </w:t>
      </w:r>
      <w:proofErr w:type="spellStart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с</w:t>
      </w:r>
      <w:proofErr w:type="gramStart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.Б</w:t>
      </w:r>
      <w:proofErr w:type="gramEnd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елоево</w:t>
      </w:r>
      <w:proofErr w:type="spellEnd"/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» проектирование газовой котельной  и установка газовой котельной ,</w:t>
      </w:r>
    </w:p>
    <w:p w:rsidR="0043124D" w:rsidRDefault="0043124D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>-</w:t>
      </w:r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«Разработка ПСД по переводу котельной на газ объекта социальной сферы в системах отопления зданий в </w:t>
      </w:r>
      <w:proofErr w:type="spellStart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д.М.Серва</w:t>
      </w:r>
      <w:proofErr w:type="spellEnd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МАОУ «</w:t>
      </w:r>
      <w:proofErr w:type="spellStart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Сервинская</w:t>
      </w:r>
      <w:proofErr w:type="spellEnd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ООШ» </w:t>
      </w:r>
    </w:p>
    <w:p w:rsidR="00E30213" w:rsidRDefault="0043124D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- </w:t>
      </w:r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«Разработка ПСД «Здание детского сада на 50 мест в д.</w:t>
      </w:r>
      <w:r w:rsidR="006D12D1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proofErr w:type="spellStart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Гурино</w:t>
      </w:r>
      <w:proofErr w:type="spellEnd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К</w:t>
      </w:r>
      <w:r w:rsidR="00E30213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удымкарского </w:t>
      </w:r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>МР</w:t>
      </w:r>
      <w:proofErr w:type="gramStart"/>
      <w:r w:rsidR="00B4676C"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  <w:r w:rsidR="00E30213">
        <w:rPr>
          <w:rFonts w:ascii="Times New Roman" w:hAnsi="Times New Roman" w:cs="Times New Roman"/>
          <w:spacing w:val="-4"/>
          <w:position w:val="4"/>
          <w:sz w:val="28"/>
          <w:szCs w:val="28"/>
        </w:rPr>
        <w:t>.</w:t>
      </w:r>
      <w:proofErr w:type="gramEnd"/>
    </w:p>
    <w:p w:rsidR="00B4676C" w:rsidRPr="00B4676C" w:rsidRDefault="00B4676C" w:rsidP="00B467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   </w:t>
      </w:r>
      <w:r w:rsidR="00E30213">
        <w:rPr>
          <w:rFonts w:ascii="Times New Roman" w:hAnsi="Times New Roman" w:cs="Times New Roman"/>
          <w:spacing w:val="-4"/>
          <w:position w:val="4"/>
          <w:sz w:val="28"/>
          <w:szCs w:val="28"/>
        </w:rPr>
        <w:t>Кроме  того</w:t>
      </w:r>
      <w:r w:rsidR="00953709">
        <w:rPr>
          <w:rFonts w:ascii="Times New Roman" w:hAnsi="Times New Roman" w:cs="Times New Roman"/>
          <w:spacing w:val="-4"/>
          <w:position w:val="4"/>
          <w:sz w:val="28"/>
          <w:szCs w:val="28"/>
        </w:rPr>
        <w:t>,</w:t>
      </w:r>
      <w:r w:rsidR="00E30213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в  1 полугодии </w:t>
      </w:r>
      <w:r w:rsidRPr="00B4676C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заключено 12 договоров по ремонту дорог на общую сумму 9 114 966 руб. и 7 договоров по приведению образовательных организаций в нормативное состояние на общую сумму 1 814 227,45 руб.</w:t>
      </w:r>
    </w:p>
    <w:p w:rsidR="00531152" w:rsidRDefault="00727AAA" w:rsidP="00531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201</w:t>
      </w:r>
      <w:r w:rsidR="004934F6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531152" w:rsidRPr="00054E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3FBE" w:rsidRPr="00054E0B">
        <w:rPr>
          <w:rFonts w:ascii="Times New Roman" w:hAnsi="Times New Roman" w:cs="Times New Roman"/>
          <w:spacing w:val="-1"/>
          <w:sz w:val="28"/>
          <w:szCs w:val="28"/>
        </w:rPr>
        <w:t>году</w:t>
      </w:r>
      <w:r w:rsidR="00531152" w:rsidRPr="00054E0B"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 района  насе</w:t>
      </w:r>
      <w:r w:rsidR="00DC3FBE" w:rsidRPr="00054E0B">
        <w:rPr>
          <w:rFonts w:ascii="Times New Roman" w:hAnsi="Times New Roman" w:cs="Times New Roman"/>
          <w:spacing w:val="-1"/>
          <w:sz w:val="28"/>
          <w:szCs w:val="28"/>
        </w:rPr>
        <w:t xml:space="preserve">лением </w:t>
      </w:r>
      <w:r w:rsidR="004307FD">
        <w:rPr>
          <w:rFonts w:ascii="Times New Roman" w:hAnsi="Times New Roman" w:cs="Times New Roman"/>
          <w:spacing w:val="-1"/>
          <w:sz w:val="28"/>
          <w:szCs w:val="28"/>
        </w:rPr>
        <w:t>введено</w:t>
      </w:r>
      <w:r w:rsidR="00531152" w:rsidRPr="00054E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31152" w:rsidRPr="00054E0B">
        <w:rPr>
          <w:rFonts w:ascii="Times New Roman" w:hAnsi="Times New Roman" w:cs="Times New Roman"/>
          <w:sz w:val="28"/>
          <w:szCs w:val="28"/>
        </w:rPr>
        <w:t xml:space="preserve">  </w:t>
      </w:r>
      <w:r w:rsidR="003F014C">
        <w:rPr>
          <w:rFonts w:ascii="Times New Roman" w:hAnsi="Times New Roman" w:cs="Times New Roman"/>
          <w:sz w:val="28"/>
          <w:szCs w:val="28"/>
        </w:rPr>
        <w:t>29</w:t>
      </w:r>
      <w:r w:rsidR="00531152" w:rsidRPr="00054E0B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DC3FBE" w:rsidRPr="00054E0B">
        <w:rPr>
          <w:rFonts w:ascii="Times New Roman" w:hAnsi="Times New Roman" w:cs="Times New Roman"/>
          <w:sz w:val="28"/>
          <w:szCs w:val="28"/>
        </w:rPr>
        <w:t xml:space="preserve"> или  </w:t>
      </w:r>
      <w:r w:rsidR="003F014C">
        <w:rPr>
          <w:rFonts w:ascii="Times New Roman" w:hAnsi="Times New Roman" w:cs="Times New Roman"/>
          <w:sz w:val="28"/>
          <w:szCs w:val="28"/>
        </w:rPr>
        <w:t>2173</w:t>
      </w:r>
      <w:r w:rsidR="00531152" w:rsidRPr="00054E0B">
        <w:rPr>
          <w:rFonts w:ascii="Times New Roman" w:hAnsi="Times New Roman" w:cs="Times New Roman"/>
          <w:sz w:val="28"/>
          <w:szCs w:val="28"/>
        </w:rPr>
        <w:t xml:space="preserve"> </w:t>
      </w:r>
      <w:r w:rsidR="00DC3FBE" w:rsidRPr="00054E0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C3FBE" w:rsidRPr="00054E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31152" w:rsidRPr="009435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1152" w:rsidRPr="00054E0B">
        <w:rPr>
          <w:rFonts w:ascii="Times New Roman" w:hAnsi="Times New Roman" w:cs="Times New Roman"/>
          <w:sz w:val="28"/>
          <w:szCs w:val="28"/>
        </w:rPr>
        <w:t xml:space="preserve">общей жилой площади, что составляет  к  уровню соответствующего периода   прошлого  года </w:t>
      </w:r>
      <w:r w:rsidR="003F014C">
        <w:rPr>
          <w:rFonts w:ascii="Times New Roman" w:hAnsi="Times New Roman" w:cs="Times New Roman"/>
          <w:sz w:val="28"/>
          <w:szCs w:val="28"/>
        </w:rPr>
        <w:t>56</w:t>
      </w:r>
      <w:r w:rsidR="009C4CD3">
        <w:rPr>
          <w:rFonts w:ascii="Times New Roman" w:hAnsi="Times New Roman" w:cs="Times New Roman"/>
          <w:sz w:val="28"/>
          <w:szCs w:val="28"/>
        </w:rPr>
        <w:t>,</w:t>
      </w:r>
      <w:r w:rsidR="003F014C">
        <w:rPr>
          <w:rFonts w:ascii="Times New Roman" w:hAnsi="Times New Roman" w:cs="Times New Roman"/>
          <w:sz w:val="28"/>
          <w:szCs w:val="28"/>
        </w:rPr>
        <w:t>8</w:t>
      </w:r>
      <w:r w:rsidR="00531152" w:rsidRPr="00054E0B">
        <w:rPr>
          <w:rFonts w:ascii="Times New Roman" w:hAnsi="Times New Roman" w:cs="Times New Roman"/>
          <w:sz w:val="28"/>
          <w:szCs w:val="28"/>
        </w:rPr>
        <w:t>%.</w:t>
      </w:r>
      <w:r w:rsidR="0049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8D" w:rsidRDefault="00730F8D" w:rsidP="00531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F8D">
        <w:rPr>
          <w:rFonts w:ascii="Times New Roman" w:hAnsi="Times New Roman" w:cs="Times New Roman"/>
          <w:sz w:val="28"/>
          <w:szCs w:val="28"/>
        </w:rPr>
        <w:t xml:space="preserve">Объём </w:t>
      </w:r>
      <w:proofErr w:type="gramStart"/>
      <w:r w:rsidRPr="00730F8D">
        <w:rPr>
          <w:rFonts w:ascii="Times New Roman" w:hAnsi="Times New Roman" w:cs="Times New Roman"/>
          <w:sz w:val="28"/>
          <w:szCs w:val="28"/>
        </w:rPr>
        <w:t>платных услуг, оказанных населению района за  отчетный период 2017 года составил</w:t>
      </w:r>
      <w:proofErr w:type="gramEnd"/>
      <w:r w:rsidRPr="00730F8D">
        <w:rPr>
          <w:rFonts w:ascii="Times New Roman" w:hAnsi="Times New Roman" w:cs="Times New Roman"/>
          <w:sz w:val="28"/>
          <w:szCs w:val="28"/>
        </w:rPr>
        <w:t xml:space="preserve"> 9842,1 тыс. рублей, что составляет 127,3% к уровню прошлого года в фактических ценах. В структуре платных услуг населению преобладают услуги системы образования </w:t>
      </w:r>
      <w:r w:rsidR="008D6020">
        <w:rPr>
          <w:rFonts w:ascii="Times New Roman" w:hAnsi="Times New Roman" w:cs="Times New Roman"/>
          <w:sz w:val="28"/>
          <w:szCs w:val="28"/>
        </w:rPr>
        <w:t>-</w:t>
      </w:r>
      <w:r w:rsidRPr="00730F8D">
        <w:rPr>
          <w:rFonts w:ascii="Times New Roman" w:hAnsi="Times New Roman" w:cs="Times New Roman"/>
          <w:sz w:val="28"/>
          <w:szCs w:val="28"/>
        </w:rPr>
        <w:t xml:space="preserve"> 55,9%.</w:t>
      </w:r>
    </w:p>
    <w:p w:rsidR="00531152" w:rsidRPr="00B23EBF" w:rsidRDefault="00531152" w:rsidP="00531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EBF">
        <w:rPr>
          <w:rFonts w:ascii="Times New Roman" w:hAnsi="Times New Roman" w:cs="Times New Roman"/>
          <w:spacing w:val="-2"/>
          <w:sz w:val="28"/>
          <w:szCs w:val="28"/>
        </w:rPr>
        <w:t xml:space="preserve">Среднемесячная </w:t>
      </w:r>
      <w:r w:rsidR="00B23EBF" w:rsidRPr="00B23EBF">
        <w:rPr>
          <w:rFonts w:ascii="Times New Roman" w:hAnsi="Times New Roman" w:cs="Times New Roman"/>
          <w:spacing w:val="-2"/>
          <w:sz w:val="28"/>
          <w:szCs w:val="28"/>
        </w:rPr>
        <w:t xml:space="preserve">начисленная </w:t>
      </w:r>
      <w:r w:rsidRPr="00B23EBF">
        <w:rPr>
          <w:rFonts w:ascii="Times New Roman" w:hAnsi="Times New Roman" w:cs="Times New Roman"/>
          <w:spacing w:val="-2"/>
          <w:sz w:val="28"/>
          <w:szCs w:val="28"/>
        </w:rPr>
        <w:t xml:space="preserve">заработная </w:t>
      </w:r>
      <w:r w:rsidR="00B23EBF" w:rsidRPr="00B23EBF">
        <w:rPr>
          <w:rFonts w:ascii="Times New Roman" w:hAnsi="Times New Roman" w:cs="Times New Roman"/>
          <w:sz w:val="28"/>
          <w:szCs w:val="28"/>
        </w:rPr>
        <w:t xml:space="preserve">плата  одного работающего  </w:t>
      </w:r>
      <w:r w:rsidRPr="00B23EB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23EBF">
        <w:rPr>
          <w:rFonts w:ascii="Times New Roman" w:hAnsi="Times New Roman" w:cs="Times New Roman"/>
          <w:sz w:val="28"/>
          <w:szCs w:val="28"/>
        </w:rPr>
        <w:t>Кудымкарско</w:t>
      </w:r>
      <w:r w:rsidR="00DC3FBE" w:rsidRPr="00B23EB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C3FBE" w:rsidRPr="00B23EBF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B23EBF">
        <w:rPr>
          <w:rFonts w:ascii="Times New Roman" w:hAnsi="Times New Roman" w:cs="Times New Roman"/>
          <w:sz w:val="28"/>
          <w:szCs w:val="28"/>
        </w:rPr>
        <w:t xml:space="preserve"> </w:t>
      </w:r>
      <w:r w:rsidR="00B23EBF" w:rsidRPr="00B23EBF">
        <w:rPr>
          <w:rFonts w:ascii="Times New Roman" w:hAnsi="Times New Roman" w:cs="Times New Roman"/>
          <w:sz w:val="28"/>
          <w:szCs w:val="28"/>
        </w:rPr>
        <w:t xml:space="preserve"> в  январе-</w:t>
      </w:r>
      <w:r w:rsidR="0098284C">
        <w:rPr>
          <w:rFonts w:ascii="Times New Roman" w:hAnsi="Times New Roman" w:cs="Times New Roman"/>
          <w:sz w:val="28"/>
          <w:szCs w:val="28"/>
        </w:rPr>
        <w:t>мае</w:t>
      </w:r>
      <w:r w:rsidR="00B23EBF" w:rsidRPr="00B23EBF">
        <w:rPr>
          <w:rFonts w:ascii="Times New Roman" w:hAnsi="Times New Roman" w:cs="Times New Roman"/>
          <w:sz w:val="28"/>
          <w:szCs w:val="28"/>
        </w:rPr>
        <w:t xml:space="preserve"> 201</w:t>
      </w:r>
      <w:r w:rsidR="0098284C">
        <w:rPr>
          <w:rFonts w:ascii="Times New Roman" w:hAnsi="Times New Roman" w:cs="Times New Roman"/>
          <w:sz w:val="28"/>
          <w:szCs w:val="28"/>
        </w:rPr>
        <w:t>7</w:t>
      </w:r>
      <w:r w:rsidR="00B23EBF" w:rsidRPr="00B23EBF">
        <w:rPr>
          <w:rFonts w:ascii="Times New Roman" w:hAnsi="Times New Roman" w:cs="Times New Roman"/>
          <w:sz w:val="28"/>
          <w:szCs w:val="28"/>
        </w:rPr>
        <w:t xml:space="preserve"> года составила 17</w:t>
      </w:r>
      <w:r w:rsidR="0098284C">
        <w:rPr>
          <w:rFonts w:ascii="Times New Roman" w:hAnsi="Times New Roman" w:cs="Times New Roman"/>
          <w:sz w:val="28"/>
          <w:szCs w:val="28"/>
        </w:rPr>
        <w:t>340</w:t>
      </w:r>
      <w:r w:rsidR="00B23EBF" w:rsidRPr="00B23EBF">
        <w:rPr>
          <w:rFonts w:ascii="Times New Roman" w:hAnsi="Times New Roman" w:cs="Times New Roman"/>
          <w:sz w:val="28"/>
          <w:szCs w:val="28"/>
        </w:rPr>
        <w:t>,</w:t>
      </w:r>
      <w:r w:rsidR="0098284C">
        <w:rPr>
          <w:rFonts w:ascii="Times New Roman" w:hAnsi="Times New Roman" w:cs="Times New Roman"/>
          <w:sz w:val="28"/>
          <w:szCs w:val="28"/>
        </w:rPr>
        <w:t>8</w:t>
      </w:r>
      <w:r w:rsidR="00B23EBF" w:rsidRPr="00B23EBF">
        <w:rPr>
          <w:rFonts w:ascii="Times New Roman" w:hAnsi="Times New Roman" w:cs="Times New Roman"/>
          <w:sz w:val="28"/>
          <w:szCs w:val="28"/>
        </w:rPr>
        <w:t xml:space="preserve"> рубля и увеличилась по </w:t>
      </w:r>
      <w:r w:rsidR="00DC3FBE" w:rsidRPr="00B23EBF">
        <w:rPr>
          <w:rFonts w:ascii="Times New Roman" w:hAnsi="Times New Roman" w:cs="Times New Roman"/>
          <w:sz w:val="28"/>
          <w:szCs w:val="28"/>
        </w:rPr>
        <w:t xml:space="preserve"> сравнению с соответствующим</w:t>
      </w:r>
      <w:r w:rsidRPr="00B23EBF">
        <w:rPr>
          <w:rFonts w:ascii="Times New Roman" w:hAnsi="Times New Roman" w:cs="Times New Roman"/>
          <w:sz w:val="28"/>
          <w:szCs w:val="28"/>
        </w:rPr>
        <w:t xml:space="preserve"> периодом  про</w:t>
      </w:r>
      <w:r w:rsidR="00DC3FBE" w:rsidRPr="00B23EBF">
        <w:rPr>
          <w:rFonts w:ascii="Times New Roman" w:hAnsi="Times New Roman" w:cs="Times New Roman"/>
          <w:sz w:val="28"/>
          <w:szCs w:val="28"/>
        </w:rPr>
        <w:t xml:space="preserve">шлого года  на </w:t>
      </w:r>
      <w:r w:rsidR="0098284C">
        <w:rPr>
          <w:rFonts w:ascii="Times New Roman" w:hAnsi="Times New Roman" w:cs="Times New Roman"/>
          <w:sz w:val="28"/>
          <w:szCs w:val="28"/>
        </w:rPr>
        <w:t>1</w:t>
      </w:r>
      <w:r w:rsidR="00DC3FBE" w:rsidRPr="00B23EBF">
        <w:rPr>
          <w:rFonts w:ascii="Times New Roman" w:hAnsi="Times New Roman" w:cs="Times New Roman"/>
          <w:sz w:val="28"/>
          <w:szCs w:val="28"/>
        </w:rPr>
        <w:t>,</w:t>
      </w:r>
      <w:r w:rsidR="0098284C">
        <w:rPr>
          <w:rFonts w:ascii="Times New Roman" w:hAnsi="Times New Roman" w:cs="Times New Roman"/>
          <w:sz w:val="28"/>
          <w:szCs w:val="28"/>
        </w:rPr>
        <w:t>7</w:t>
      </w:r>
      <w:r w:rsidR="007E3FD6" w:rsidRPr="00B23EBF">
        <w:rPr>
          <w:rFonts w:ascii="Times New Roman" w:hAnsi="Times New Roman" w:cs="Times New Roman"/>
          <w:sz w:val="28"/>
          <w:szCs w:val="28"/>
        </w:rPr>
        <w:t>%.</w:t>
      </w:r>
    </w:p>
    <w:p w:rsidR="00531152" w:rsidRPr="00B23EBF" w:rsidRDefault="00531152" w:rsidP="005311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EBF">
        <w:rPr>
          <w:rFonts w:ascii="Times New Roman" w:hAnsi="Times New Roman" w:cs="Times New Roman"/>
          <w:sz w:val="28"/>
          <w:szCs w:val="28"/>
        </w:rPr>
        <w:t xml:space="preserve">Более высокий уровень заработной платы зарегистрирован   </w:t>
      </w:r>
      <w:r w:rsidR="00B23EBF" w:rsidRPr="00B23EBF">
        <w:rPr>
          <w:rFonts w:ascii="Times New Roman" w:hAnsi="Times New Roman" w:cs="Times New Roman"/>
          <w:sz w:val="28"/>
          <w:szCs w:val="28"/>
        </w:rPr>
        <w:t xml:space="preserve"> в </w:t>
      </w:r>
      <w:r w:rsidRPr="00B23EBF">
        <w:rPr>
          <w:rFonts w:ascii="Times New Roman" w:hAnsi="Times New Roman" w:cs="Times New Roman"/>
          <w:sz w:val="28"/>
          <w:szCs w:val="28"/>
        </w:rPr>
        <w:t xml:space="preserve"> образовании – </w:t>
      </w:r>
      <w:r w:rsidR="007E3FD6" w:rsidRPr="00B23EBF">
        <w:rPr>
          <w:rFonts w:ascii="Times New Roman" w:hAnsi="Times New Roman" w:cs="Times New Roman"/>
          <w:sz w:val="28"/>
          <w:szCs w:val="28"/>
        </w:rPr>
        <w:t>1</w:t>
      </w:r>
      <w:r w:rsidR="00B23EBF" w:rsidRPr="00B23EBF">
        <w:rPr>
          <w:rFonts w:ascii="Times New Roman" w:hAnsi="Times New Roman" w:cs="Times New Roman"/>
          <w:sz w:val="28"/>
          <w:szCs w:val="28"/>
        </w:rPr>
        <w:t>9148,</w:t>
      </w:r>
      <w:r w:rsidR="0098284C">
        <w:rPr>
          <w:rFonts w:ascii="Times New Roman" w:hAnsi="Times New Roman" w:cs="Times New Roman"/>
          <w:sz w:val="28"/>
          <w:szCs w:val="28"/>
        </w:rPr>
        <w:t>7</w:t>
      </w:r>
      <w:r w:rsidRPr="00B23EBF">
        <w:rPr>
          <w:rFonts w:ascii="Times New Roman" w:hAnsi="Times New Roman" w:cs="Times New Roman"/>
          <w:sz w:val="28"/>
          <w:szCs w:val="28"/>
        </w:rPr>
        <w:t xml:space="preserve"> руб., в </w:t>
      </w:r>
      <w:r w:rsidR="0098284C">
        <w:rPr>
          <w:rFonts w:ascii="Times New Roman" w:hAnsi="Times New Roman" w:cs="Times New Roman"/>
          <w:sz w:val="28"/>
          <w:szCs w:val="28"/>
        </w:rPr>
        <w:t>области з</w:t>
      </w:r>
      <w:r w:rsidRPr="00B23EBF">
        <w:rPr>
          <w:rFonts w:ascii="Times New Roman" w:hAnsi="Times New Roman" w:cs="Times New Roman"/>
          <w:sz w:val="28"/>
          <w:szCs w:val="28"/>
        </w:rPr>
        <w:t>дравоохранени</w:t>
      </w:r>
      <w:r w:rsidR="0098284C">
        <w:rPr>
          <w:rFonts w:ascii="Times New Roman" w:hAnsi="Times New Roman" w:cs="Times New Roman"/>
          <w:sz w:val="28"/>
          <w:szCs w:val="28"/>
        </w:rPr>
        <w:t>я</w:t>
      </w:r>
      <w:r w:rsidRPr="00B23EBF">
        <w:rPr>
          <w:rFonts w:ascii="Times New Roman" w:hAnsi="Times New Roman" w:cs="Times New Roman"/>
          <w:sz w:val="28"/>
          <w:szCs w:val="28"/>
        </w:rPr>
        <w:t xml:space="preserve"> -</w:t>
      </w:r>
      <w:r w:rsidR="0098284C">
        <w:rPr>
          <w:rFonts w:ascii="Times New Roman" w:hAnsi="Times New Roman" w:cs="Times New Roman"/>
          <w:sz w:val="28"/>
          <w:szCs w:val="28"/>
        </w:rPr>
        <w:t>20152</w:t>
      </w:r>
      <w:r w:rsidR="00B23EBF" w:rsidRPr="00B23EBF">
        <w:rPr>
          <w:rFonts w:ascii="Times New Roman" w:hAnsi="Times New Roman" w:cs="Times New Roman"/>
          <w:sz w:val="28"/>
          <w:szCs w:val="28"/>
        </w:rPr>
        <w:t>,</w:t>
      </w:r>
      <w:r w:rsidR="0098284C">
        <w:rPr>
          <w:rFonts w:ascii="Times New Roman" w:hAnsi="Times New Roman" w:cs="Times New Roman"/>
          <w:sz w:val="28"/>
          <w:szCs w:val="28"/>
        </w:rPr>
        <w:t>1</w:t>
      </w:r>
      <w:r w:rsidRPr="00B23E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31152" w:rsidRDefault="00531152" w:rsidP="00DC3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EBF">
        <w:rPr>
          <w:rFonts w:ascii="Times New Roman" w:hAnsi="Times New Roman" w:cs="Times New Roman"/>
          <w:sz w:val="28"/>
          <w:szCs w:val="28"/>
        </w:rPr>
        <w:t>Задолженности по заработной плате в бюджетных организациях района (кроме субъектов малого предпринимательства)  не зафиксировано</w:t>
      </w:r>
      <w:r w:rsidRPr="00943590">
        <w:rPr>
          <w:rFonts w:ascii="Times New Roman" w:hAnsi="Times New Roman" w:cs="Times New Roman"/>
          <w:b/>
          <w:sz w:val="28"/>
          <w:szCs w:val="28"/>
        </w:rPr>
        <w:t>.</w:t>
      </w:r>
    </w:p>
    <w:p w:rsidR="004B7D27" w:rsidRPr="004B7D27" w:rsidRDefault="004B7D27" w:rsidP="00DC3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27">
        <w:rPr>
          <w:rFonts w:ascii="Times New Roman" w:hAnsi="Times New Roman" w:cs="Times New Roman"/>
          <w:sz w:val="28"/>
          <w:szCs w:val="28"/>
        </w:rPr>
        <w:t xml:space="preserve"> По  данным  органов  статистики среднесписочная численность работников в организациях (без субъектов малого предпринимательства) в январе-мае 2017 года составила 2624 человека, это меньше, чем за указанный период 2016 года на 41 человека, или на 1,5%.</w:t>
      </w:r>
    </w:p>
    <w:p w:rsidR="00531152" w:rsidRPr="00943590" w:rsidRDefault="004934F6" w:rsidP="00531152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 полугодие 2017 год умерло -</w:t>
      </w:r>
      <w:r w:rsidR="004B7D27">
        <w:rPr>
          <w:rFonts w:ascii="Times New Roman" w:hAnsi="Times New Roman" w:cs="Times New Roman"/>
          <w:sz w:val="28"/>
          <w:szCs w:val="28"/>
        </w:rPr>
        <w:t xml:space="preserve"> </w:t>
      </w:r>
      <w:r w:rsidR="00FC0E4F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152" w:rsidRPr="00943590">
        <w:rPr>
          <w:rFonts w:ascii="Times New Roman" w:hAnsi="Times New Roman" w:cs="Times New Roman"/>
          <w:sz w:val="28"/>
          <w:szCs w:val="28"/>
        </w:rPr>
        <w:t xml:space="preserve">, это на </w:t>
      </w:r>
      <w:r w:rsidR="00FC0E4F">
        <w:rPr>
          <w:rFonts w:ascii="Times New Roman" w:hAnsi="Times New Roman" w:cs="Times New Roman"/>
          <w:sz w:val="28"/>
          <w:szCs w:val="28"/>
        </w:rPr>
        <w:t>28</w:t>
      </w:r>
      <w:r w:rsidR="00531152" w:rsidRPr="00943590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24F21">
        <w:rPr>
          <w:rFonts w:ascii="Times New Roman" w:hAnsi="Times New Roman" w:cs="Times New Roman"/>
          <w:sz w:val="28"/>
          <w:szCs w:val="28"/>
        </w:rPr>
        <w:t>меньше</w:t>
      </w:r>
      <w:r w:rsidR="00531152" w:rsidRPr="00943590">
        <w:rPr>
          <w:rFonts w:ascii="Times New Roman" w:hAnsi="Times New Roman" w:cs="Times New Roman"/>
          <w:spacing w:val="-1"/>
          <w:sz w:val="28"/>
          <w:szCs w:val="28"/>
        </w:rPr>
        <w:t>, чем умерло за соответствующий период 201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531152" w:rsidRPr="00943590">
        <w:rPr>
          <w:rFonts w:ascii="Times New Roman" w:hAnsi="Times New Roman" w:cs="Times New Roman"/>
          <w:spacing w:val="-1"/>
          <w:sz w:val="28"/>
          <w:szCs w:val="28"/>
        </w:rPr>
        <w:t xml:space="preserve"> года.  </w:t>
      </w:r>
      <w:r w:rsidR="00531152" w:rsidRPr="00943590">
        <w:rPr>
          <w:rFonts w:ascii="Times New Roman" w:hAnsi="Times New Roman" w:cs="Times New Roman"/>
          <w:spacing w:val="-2"/>
          <w:sz w:val="28"/>
          <w:szCs w:val="28"/>
        </w:rPr>
        <w:t xml:space="preserve">Родилось </w:t>
      </w:r>
      <w:r w:rsidR="00FC359A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BA1001" w:rsidRPr="009435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31152" w:rsidRPr="00943590">
        <w:rPr>
          <w:rFonts w:ascii="Times New Roman" w:hAnsi="Times New Roman" w:cs="Times New Roman"/>
          <w:spacing w:val="-2"/>
          <w:sz w:val="28"/>
          <w:szCs w:val="28"/>
        </w:rPr>
        <w:t xml:space="preserve"> детей</w:t>
      </w:r>
      <w:r w:rsidR="00FC0E4F">
        <w:rPr>
          <w:rFonts w:ascii="Times New Roman" w:hAnsi="Times New Roman" w:cs="Times New Roman"/>
          <w:spacing w:val="-2"/>
          <w:sz w:val="28"/>
          <w:szCs w:val="28"/>
        </w:rPr>
        <w:t xml:space="preserve"> -177</w:t>
      </w:r>
      <w:r w:rsidR="00531152" w:rsidRPr="00943590">
        <w:rPr>
          <w:rFonts w:ascii="Times New Roman" w:hAnsi="Times New Roman" w:cs="Times New Roman"/>
          <w:spacing w:val="-2"/>
          <w:sz w:val="28"/>
          <w:szCs w:val="28"/>
        </w:rPr>
        <w:t xml:space="preserve">, что на </w:t>
      </w:r>
      <w:r w:rsidR="00582BE1" w:rsidRPr="00FC359A">
        <w:rPr>
          <w:rFonts w:ascii="Times New Roman" w:hAnsi="Times New Roman" w:cs="Times New Roman"/>
          <w:b/>
          <w:spacing w:val="-2"/>
          <w:sz w:val="28"/>
          <w:szCs w:val="28"/>
        </w:rPr>
        <w:t>6</w:t>
      </w:r>
      <w:r w:rsidR="00531152" w:rsidRPr="00943590">
        <w:rPr>
          <w:rFonts w:ascii="Times New Roman" w:hAnsi="Times New Roman" w:cs="Times New Roman"/>
          <w:spacing w:val="-2"/>
          <w:sz w:val="28"/>
          <w:szCs w:val="28"/>
        </w:rPr>
        <w:t xml:space="preserve"> детей меньше, чем родилось за соответствующий период 201</w:t>
      </w:r>
      <w:r w:rsidR="00FC359A">
        <w:rPr>
          <w:rFonts w:ascii="Times New Roman" w:hAnsi="Times New Roman" w:cs="Times New Roman"/>
          <w:spacing w:val="-2"/>
          <w:sz w:val="28"/>
          <w:szCs w:val="28"/>
        </w:rPr>
        <w:t>6  года</w:t>
      </w:r>
      <w:r w:rsidR="00FC0E4F">
        <w:rPr>
          <w:rFonts w:ascii="Times New Roman" w:hAnsi="Times New Roman" w:cs="Times New Roman"/>
          <w:spacing w:val="-2"/>
          <w:sz w:val="28"/>
          <w:szCs w:val="28"/>
        </w:rPr>
        <w:t>. Наблюдается  отрицательная  демографическая ситуаци</w:t>
      </w:r>
      <w:proofErr w:type="gramStart"/>
      <w:r w:rsidR="00FC0E4F">
        <w:rPr>
          <w:rFonts w:ascii="Times New Roman" w:hAnsi="Times New Roman" w:cs="Times New Roman"/>
          <w:spacing w:val="-2"/>
          <w:sz w:val="28"/>
          <w:szCs w:val="28"/>
        </w:rPr>
        <w:t>я-</w:t>
      </w:r>
      <w:proofErr w:type="gramEnd"/>
      <w:r w:rsidR="00FC0E4F">
        <w:rPr>
          <w:rFonts w:ascii="Times New Roman" w:hAnsi="Times New Roman" w:cs="Times New Roman"/>
          <w:spacing w:val="-2"/>
          <w:sz w:val="28"/>
          <w:szCs w:val="28"/>
        </w:rPr>
        <w:t xml:space="preserve"> превышение смертности  над рождаемостью на 18 человек. </w:t>
      </w:r>
    </w:p>
    <w:p w:rsidR="00531152" w:rsidRPr="00550D38" w:rsidRDefault="00531152" w:rsidP="00531152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D38">
        <w:rPr>
          <w:rFonts w:ascii="Times New Roman" w:hAnsi="Times New Roman" w:cs="Times New Roman"/>
          <w:sz w:val="28"/>
          <w:szCs w:val="28"/>
        </w:rPr>
        <w:t xml:space="preserve">Наблюдается  отрицательное  сальдо миграции </w:t>
      </w:r>
      <w:r w:rsidR="00B9724D" w:rsidRPr="00550D38">
        <w:rPr>
          <w:rFonts w:ascii="Times New Roman" w:hAnsi="Times New Roman" w:cs="Times New Roman"/>
          <w:sz w:val="28"/>
          <w:szCs w:val="28"/>
        </w:rPr>
        <w:t xml:space="preserve"> за</w:t>
      </w:r>
      <w:r w:rsidR="00550D38" w:rsidRPr="00550D38">
        <w:rPr>
          <w:rFonts w:ascii="Times New Roman" w:hAnsi="Times New Roman" w:cs="Times New Roman"/>
          <w:sz w:val="28"/>
          <w:szCs w:val="28"/>
        </w:rPr>
        <w:t xml:space="preserve"> 1 </w:t>
      </w:r>
      <w:r w:rsidR="00B9724D" w:rsidRPr="00550D38">
        <w:rPr>
          <w:rFonts w:ascii="Times New Roman" w:hAnsi="Times New Roman" w:cs="Times New Roman"/>
          <w:sz w:val="28"/>
          <w:szCs w:val="28"/>
        </w:rPr>
        <w:t xml:space="preserve"> </w:t>
      </w:r>
      <w:r w:rsidR="00550D38" w:rsidRPr="00550D38">
        <w:rPr>
          <w:rFonts w:ascii="Times New Roman" w:hAnsi="Times New Roman" w:cs="Times New Roman"/>
          <w:sz w:val="28"/>
          <w:szCs w:val="28"/>
        </w:rPr>
        <w:t>полугодие 2017 года</w:t>
      </w:r>
      <w:r w:rsidR="00B9724D" w:rsidRPr="00550D38">
        <w:rPr>
          <w:rFonts w:ascii="Times New Roman" w:hAnsi="Times New Roman" w:cs="Times New Roman"/>
          <w:sz w:val="28"/>
          <w:szCs w:val="28"/>
        </w:rPr>
        <w:t xml:space="preserve"> </w:t>
      </w:r>
      <w:r w:rsidRPr="00550D38">
        <w:rPr>
          <w:rFonts w:ascii="Times New Roman" w:hAnsi="Times New Roman" w:cs="Times New Roman"/>
          <w:sz w:val="28"/>
          <w:szCs w:val="28"/>
        </w:rPr>
        <w:t xml:space="preserve">миграционная  убыль </w:t>
      </w:r>
      <w:r w:rsidR="00B9724D" w:rsidRPr="00550D3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550D38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BA1001" w:rsidRPr="00550D38">
        <w:rPr>
          <w:rFonts w:ascii="Times New Roman" w:hAnsi="Times New Roman" w:cs="Times New Roman"/>
          <w:sz w:val="28"/>
          <w:szCs w:val="28"/>
        </w:rPr>
        <w:t>вила</w:t>
      </w:r>
      <w:proofErr w:type="gramEnd"/>
      <w:r w:rsidR="00B9724D" w:rsidRPr="00550D38">
        <w:rPr>
          <w:rFonts w:ascii="Times New Roman" w:hAnsi="Times New Roman" w:cs="Times New Roman"/>
          <w:sz w:val="28"/>
          <w:szCs w:val="28"/>
        </w:rPr>
        <w:t xml:space="preserve"> </w:t>
      </w:r>
      <w:r w:rsidR="00550D38" w:rsidRPr="00550D38">
        <w:rPr>
          <w:rFonts w:ascii="Times New Roman" w:hAnsi="Times New Roman" w:cs="Times New Roman"/>
          <w:sz w:val="28"/>
          <w:szCs w:val="28"/>
        </w:rPr>
        <w:t>56</w:t>
      </w:r>
      <w:r w:rsidR="00520124" w:rsidRPr="00550D38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BA1001" w:rsidRPr="00550D38">
        <w:rPr>
          <w:rFonts w:ascii="Times New Roman" w:hAnsi="Times New Roman" w:cs="Times New Roman"/>
          <w:sz w:val="28"/>
          <w:szCs w:val="28"/>
        </w:rPr>
        <w:t xml:space="preserve"> (</w:t>
      </w:r>
      <w:r w:rsidRPr="00550D38">
        <w:rPr>
          <w:rFonts w:ascii="Times New Roman" w:hAnsi="Times New Roman" w:cs="Times New Roman"/>
          <w:sz w:val="28"/>
          <w:szCs w:val="28"/>
        </w:rPr>
        <w:t xml:space="preserve">прибыло </w:t>
      </w:r>
      <w:r w:rsidR="00550D38" w:rsidRPr="00550D38">
        <w:rPr>
          <w:rFonts w:ascii="Times New Roman" w:hAnsi="Times New Roman" w:cs="Times New Roman"/>
          <w:sz w:val="28"/>
          <w:szCs w:val="28"/>
        </w:rPr>
        <w:t>380</w:t>
      </w:r>
      <w:r w:rsidRPr="00550D38">
        <w:rPr>
          <w:rFonts w:ascii="Times New Roman" w:hAnsi="Times New Roman" w:cs="Times New Roman"/>
          <w:sz w:val="28"/>
          <w:szCs w:val="28"/>
        </w:rPr>
        <w:t xml:space="preserve">, выбыло </w:t>
      </w:r>
      <w:r w:rsidR="00550D38" w:rsidRPr="00550D38">
        <w:rPr>
          <w:rFonts w:ascii="Times New Roman" w:hAnsi="Times New Roman" w:cs="Times New Roman"/>
          <w:sz w:val="28"/>
          <w:szCs w:val="28"/>
        </w:rPr>
        <w:t>436</w:t>
      </w:r>
      <w:r w:rsidRPr="00550D38">
        <w:rPr>
          <w:rFonts w:ascii="Times New Roman" w:hAnsi="Times New Roman" w:cs="Times New Roman"/>
          <w:sz w:val="28"/>
          <w:szCs w:val="28"/>
        </w:rPr>
        <w:t>)</w:t>
      </w:r>
      <w:r w:rsidR="00B9724D" w:rsidRPr="00550D38">
        <w:rPr>
          <w:rFonts w:ascii="Times New Roman" w:hAnsi="Times New Roman" w:cs="Times New Roman"/>
          <w:sz w:val="28"/>
          <w:szCs w:val="28"/>
        </w:rPr>
        <w:t>.</w:t>
      </w:r>
    </w:p>
    <w:p w:rsidR="00531152" w:rsidRPr="00F25BB3" w:rsidRDefault="00FC359A" w:rsidP="00531152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 w:rsidR="00531152" w:rsidRPr="00F25BB3">
        <w:rPr>
          <w:rFonts w:ascii="Times New Roman" w:hAnsi="Times New Roman" w:cs="Times New Roman"/>
          <w:spacing w:val="-2"/>
          <w:sz w:val="28"/>
          <w:szCs w:val="28"/>
        </w:rPr>
        <w:t xml:space="preserve">  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531152" w:rsidRPr="00F25BB3">
        <w:rPr>
          <w:rFonts w:ascii="Times New Roman" w:hAnsi="Times New Roman" w:cs="Times New Roman"/>
          <w:spacing w:val="-2"/>
          <w:sz w:val="28"/>
          <w:szCs w:val="28"/>
        </w:rPr>
        <w:t xml:space="preserve"> года было зарегистрировано </w:t>
      </w:r>
      <w:r w:rsidR="00054E0B" w:rsidRPr="00F25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0E4F">
        <w:rPr>
          <w:rFonts w:ascii="Times New Roman" w:hAnsi="Times New Roman" w:cs="Times New Roman"/>
          <w:spacing w:val="-2"/>
          <w:sz w:val="28"/>
          <w:szCs w:val="28"/>
        </w:rPr>
        <w:t>58 браков, что  на 30  браков больше, чем за  этот же  период в 2016 году</w:t>
      </w:r>
      <w:r w:rsidR="00531152" w:rsidRPr="00F25BB3">
        <w:rPr>
          <w:rFonts w:ascii="Times New Roman" w:hAnsi="Times New Roman" w:cs="Times New Roman"/>
          <w:sz w:val="28"/>
          <w:szCs w:val="28"/>
        </w:rPr>
        <w:t xml:space="preserve">, число разводов </w:t>
      </w:r>
      <w:r w:rsidR="00FC0E4F">
        <w:rPr>
          <w:rFonts w:ascii="Times New Roman" w:hAnsi="Times New Roman" w:cs="Times New Roman"/>
          <w:sz w:val="28"/>
          <w:szCs w:val="28"/>
        </w:rPr>
        <w:t xml:space="preserve"> осталось на  уровне  прошлого года  и составило 21</w:t>
      </w:r>
      <w:r w:rsidR="00531152" w:rsidRPr="00F25BB3">
        <w:rPr>
          <w:rFonts w:ascii="Times New Roman" w:hAnsi="Times New Roman" w:cs="Times New Roman"/>
          <w:sz w:val="28"/>
          <w:szCs w:val="28"/>
        </w:rPr>
        <w:t>.</w:t>
      </w:r>
    </w:p>
    <w:p w:rsidR="00BF567A" w:rsidRDefault="00BF567A" w:rsidP="008D6020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56CBB" w:rsidRDefault="00F56CBB" w:rsidP="008D6020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56CBB" w:rsidRPr="008D6020" w:rsidRDefault="00F56CBB" w:rsidP="008D6020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  <w:sectPr w:rsidR="00F56CBB" w:rsidRPr="008D6020" w:rsidSect="005F7651">
          <w:pgSz w:w="11906" w:h="16838"/>
          <w:pgMar w:top="363" w:right="567" w:bottom="56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64413" w:rsidRPr="00DC5A66" w:rsidRDefault="00E64413" w:rsidP="00F56CBB">
      <w:pPr>
        <w:tabs>
          <w:tab w:val="left" w:pos="3204"/>
        </w:tabs>
        <w:rPr>
          <w:rFonts w:ascii="Times New Roman" w:hAnsi="Times New Roman" w:cs="Times New Roman"/>
        </w:rPr>
      </w:pPr>
    </w:p>
    <w:sectPr w:rsidR="00E64413" w:rsidRPr="00DC5A66" w:rsidSect="00E64413">
      <w:pgSz w:w="16838" w:h="11906" w:orient="landscape"/>
      <w:pgMar w:top="96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F0B"/>
    <w:multiLevelType w:val="hybridMultilevel"/>
    <w:tmpl w:val="F528AB90"/>
    <w:lvl w:ilvl="0" w:tplc="97CAB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0B1BEE"/>
    <w:multiLevelType w:val="hybridMultilevel"/>
    <w:tmpl w:val="A120F09E"/>
    <w:lvl w:ilvl="0" w:tplc="27124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D4"/>
    <w:rsid w:val="000125C3"/>
    <w:rsid w:val="00013C9B"/>
    <w:rsid w:val="00027CB8"/>
    <w:rsid w:val="0003209E"/>
    <w:rsid w:val="000436CE"/>
    <w:rsid w:val="00054E0B"/>
    <w:rsid w:val="00057A2B"/>
    <w:rsid w:val="000607FB"/>
    <w:rsid w:val="00076B17"/>
    <w:rsid w:val="0008320A"/>
    <w:rsid w:val="00095518"/>
    <w:rsid w:val="000B708F"/>
    <w:rsid w:val="000C1443"/>
    <w:rsid w:val="000E5DD4"/>
    <w:rsid w:val="000F15F4"/>
    <w:rsid w:val="000F2D7C"/>
    <w:rsid w:val="000F5491"/>
    <w:rsid w:val="00122B34"/>
    <w:rsid w:val="00125B42"/>
    <w:rsid w:val="0014723E"/>
    <w:rsid w:val="00163CC8"/>
    <w:rsid w:val="00182F21"/>
    <w:rsid w:val="001A2CB3"/>
    <w:rsid w:val="001C6505"/>
    <w:rsid w:val="001C7024"/>
    <w:rsid w:val="001E3CA6"/>
    <w:rsid w:val="001E58D6"/>
    <w:rsid w:val="001E5BBC"/>
    <w:rsid w:val="002046F4"/>
    <w:rsid w:val="00227228"/>
    <w:rsid w:val="00233D13"/>
    <w:rsid w:val="0025129B"/>
    <w:rsid w:val="00260767"/>
    <w:rsid w:val="00286428"/>
    <w:rsid w:val="0028738D"/>
    <w:rsid w:val="002955CB"/>
    <w:rsid w:val="002A28F7"/>
    <w:rsid w:val="002B4492"/>
    <w:rsid w:val="002B49F0"/>
    <w:rsid w:val="002E1F36"/>
    <w:rsid w:val="002E332F"/>
    <w:rsid w:val="002E797C"/>
    <w:rsid w:val="002F1B48"/>
    <w:rsid w:val="002F59F8"/>
    <w:rsid w:val="00312EBF"/>
    <w:rsid w:val="0031606A"/>
    <w:rsid w:val="00316082"/>
    <w:rsid w:val="00320986"/>
    <w:rsid w:val="003663C4"/>
    <w:rsid w:val="0038158F"/>
    <w:rsid w:val="00394DFD"/>
    <w:rsid w:val="003B11C2"/>
    <w:rsid w:val="003B269C"/>
    <w:rsid w:val="003C1BE7"/>
    <w:rsid w:val="003C2012"/>
    <w:rsid w:val="003D62F7"/>
    <w:rsid w:val="003E46D4"/>
    <w:rsid w:val="003F014C"/>
    <w:rsid w:val="00402E70"/>
    <w:rsid w:val="004075D8"/>
    <w:rsid w:val="00421EE4"/>
    <w:rsid w:val="00422653"/>
    <w:rsid w:val="00424F21"/>
    <w:rsid w:val="00426D1A"/>
    <w:rsid w:val="004307FD"/>
    <w:rsid w:val="0043124D"/>
    <w:rsid w:val="00445617"/>
    <w:rsid w:val="00453098"/>
    <w:rsid w:val="00477895"/>
    <w:rsid w:val="00480A10"/>
    <w:rsid w:val="004908DF"/>
    <w:rsid w:val="004934F6"/>
    <w:rsid w:val="00497CA9"/>
    <w:rsid w:val="004B1588"/>
    <w:rsid w:val="004B48CD"/>
    <w:rsid w:val="004B7D27"/>
    <w:rsid w:val="004C6B12"/>
    <w:rsid w:val="004D0393"/>
    <w:rsid w:val="004D33BA"/>
    <w:rsid w:val="004D44BB"/>
    <w:rsid w:val="004D5FF5"/>
    <w:rsid w:val="004D61EB"/>
    <w:rsid w:val="004D71A2"/>
    <w:rsid w:val="004E4D1E"/>
    <w:rsid w:val="004F34DA"/>
    <w:rsid w:val="00506D10"/>
    <w:rsid w:val="00520124"/>
    <w:rsid w:val="00531152"/>
    <w:rsid w:val="00536808"/>
    <w:rsid w:val="00541BE0"/>
    <w:rsid w:val="005436AA"/>
    <w:rsid w:val="00550D38"/>
    <w:rsid w:val="00552D4F"/>
    <w:rsid w:val="00566235"/>
    <w:rsid w:val="005713EB"/>
    <w:rsid w:val="00582BE1"/>
    <w:rsid w:val="00591BD2"/>
    <w:rsid w:val="005A25D8"/>
    <w:rsid w:val="005A6D89"/>
    <w:rsid w:val="005D24CA"/>
    <w:rsid w:val="005F42E8"/>
    <w:rsid w:val="005F7651"/>
    <w:rsid w:val="006061A1"/>
    <w:rsid w:val="00614521"/>
    <w:rsid w:val="00614ABD"/>
    <w:rsid w:val="00617E4E"/>
    <w:rsid w:val="00620C7A"/>
    <w:rsid w:val="0063071F"/>
    <w:rsid w:val="00637EF0"/>
    <w:rsid w:val="00642A90"/>
    <w:rsid w:val="0066405F"/>
    <w:rsid w:val="0066435E"/>
    <w:rsid w:val="00682B5E"/>
    <w:rsid w:val="00697A41"/>
    <w:rsid w:val="00697CAB"/>
    <w:rsid w:val="006A1EF2"/>
    <w:rsid w:val="006A2998"/>
    <w:rsid w:val="006B5C21"/>
    <w:rsid w:val="006B7A97"/>
    <w:rsid w:val="006C37A3"/>
    <w:rsid w:val="006C64CB"/>
    <w:rsid w:val="006D12D1"/>
    <w:rsid w:val="006E7234"/>
    <w:rsid w:val="006F6159"/>
    <w:rsid w:val="007200B7"/>
    <w:rsid w:val="00727AAA"/>
    <w:rsid w:val="00730F8D"/>
    <w:rsid w:val="007366F2"/>
    <w:rsid w:val="0075617D"/>
    <w:rsid w:val="0076622F"/>
    <w:rsid w:val="00766C6A"/>
    <w:rsid w:val="0079006E"/>
    <w:rsid w:val="007B6153"/>
    <w:rsid w:val="007C1EBC"/>
    <w:rsid w:val="007C26DA"/>
    <w:rsid w:val="007D2692"/>
    <w:rsid w:val="007E3FD6"/>
    <w:rsid w:val="007F0343"/>
    <w:rsid w:val="007F5DFB"/>
    <w:rsid w:val="008123E3"/>
    <w:rsid w:val="00812BF7"/>
    <w:rsid w:val="008527F9"/>
    <w:rsid w:val="008658F9"/>
    <w:rsid w:val="00890469"/>
    <w:rsid w:val="008A4AD0"/>
    <w:rsid w:val="008B0119"/>
    <w:rsid w:val="008B57F8"/>
    <w:rsid w:val="008D0043"/>
    <w:rsid w:val="008D6020"/>
    <w:rsid w:val="00901DD7"/>
    <w:rsid w:val="009249F5"/>
    <w:rsid w:val="00933772"/>
    <w:rsid w:val="00943590"/>
    <w:rsid w:val="00953709"/>
    <w:rsid w:val="0095485C"/>
    <w:rsid w:val="00954D00"/>
    <w:rsid w:val="009610C6"/>
    <w:rsid w:val="0097467B"/>
    <w:rsid w:val="0098284C"/>
    <w:rsid w:val="00992B0D"/>
    <w:rsid w:val="00997608"/>
    <w:rsid w:val="009A007F"/>
    <w:rsid w:val="009A25B5"/>
    <w:rsid w:val="009B3F60"/>
    <w:rsid w:val="009C4403"/>
    <w:rsid w:val="009C4CD3"/>
    <w:rsid w:val="009E013A"/>
    <w:rsid w:val="009E2D8B"/>
    <w:rsid w:val="00A141DE"/>
    <w:rsid w:val="00A15822"/>
    <w:rsid w:val="00A412F6"/>
    <w:rsid w:val="00A80A9D"/>
    <w:rsid w:val="00AB1E7B"/>
    <w:rsid w:val="00AB6427"/>
    <w:rsid w:val="00AD006C"/>
    <w:rsid w:val="00AD113B"/>
    <w:rsid w:val="00AD5216"/>
    <w:rsid w:val="00AE13E9"/>
    <w:rsid w:val="00B07DE3"/>
    <w:rsid w:val="00B23EBF"/>
    <w:rsid w:val="00B27ED0"/>
    <w:rsid w:val="00B32069"/>
    <w:rsid w:val="00B4676C"/>
    <w:rsid w:val="00B5618A"/>
    <w:rsid w:val="00B60FBA"/>
    <w:rsid w:val="00B76163"/>
    <w:rsid w:val="00B76673"/>
    <w:rsid w:val="00B94DB7"/>
    <w:rsid w:val="00B9724D"/>
    <w:rsid w:val="00BA1001"/>
    <w:rsid w:val="00BB01EE"/>
    <w:rsid w:val="00BB1337"/>
    <w:rsid w:val="00BD39F0"/>
    <w:rsid w:val="00BD6325"/>
    <w:rsid w:val="00BF567A"/>
    <w:rsid w:val="00C0227D"/>
    <w:rsid w:val="00C12322"/>
    <w:rsid w:val="00C21A46"/>
    <w:rsid w:val="00C43171"/>
    <w:rsid w:val="00C64287"/>
    <w:rsid w:val="00C80343"/>
    <w:rsid w:val="00CB637F"/>
    <w:rsid w:val="00CD0681"/>
    <w:rsid w:val="00CD6DD6"/>
    <w:rsid w:val="00CE13C4"/>
    <w:rsid w:val="00CF0821"/>
    <w:rsid w:val="00CF1424"/>
    <w:rsid w:val="00D042EA"/>
    <w:rsid w:val="00D3284F"/>
    <w:rsid w:val="00D3790A"/>
    <w:rsid w:val="00D45E37"/>
    <w:rsid w:val="00D517A1"/>
    <w:rsid w:val="00D52AF7"/>
    <w:rsid w:val="00D52E3A"/>
    <w:rsid w:val="00D56828"/>
    <w:rsid w:val="00D606C9"/>
    <w:rsid w:val="00D7139F"/>
    <w:rsid w:val="00DA51AE"/>
    <w:rsid w:val="00DA5F5C"/>
    <w:rsid w:val="00DA7079"/>
    <w:rsid w:val="00DB6BAE"/>
    <w:rsid w:val="00DC3FBE"/>
    <w:rsid w:val="00DC4A4C"/>
    <w:rsid w:val="00DC5A66"/>
    <w:rsid w:val="00DC74CC"/>
    <w:rsid w:val="00DC7E67"/>
    <w:rsid w:val="00DF1ACC"/>
    <w:rsid w:val="00DF2FBE"/>
    <w:rsid w:val="00E16331"/>
    <w:rsid w:val="00E30213"/>
    <w:rsid w:val="00E30FCC"/>
    <w:rsid w:val="00E41ECE"/>
    <w:rsid w:val="00E47C92"/>
    <w:rsid w:val="00E64413"/>
    <w:rsid w:val="00E705B2"/>
    <w:rsid w:val="00E72476"/>
    <w:rsid w:val="00E85188"/>
    <w:rsid w:val="00E93D24"/>
    <w:rsid w:val="00EA5927"/>
    <w:rsid w:val="00EB34A8"/>
    <w:rsid w:val="00ED069D"/>
    <w:rsid w:val="00EF4A68"/>
    <w:rsid w:val="00F02559"/>
    <w:rsid w:val="00F11855"/>
    <w:rsid w:val="00F143A6"/>
    <w:rsid w:val="00F177AD"/>
    <w:rsid w:val="00F25BB3"/>
    <w:rsid w:val="00F33797"/>
    <w:rsid w:val="00F35989"/>
    <w:rsid w:val="00F56CBB"/>
    <w:rsid w:val="00F6001F"/>
    <w:rsid w:val="00F63414"/>
    <w:rsid w:val="00FA11EE"/>
    <w:rsid w:val="00FA131D"/>
    <w:rsid w:val="00FC0701"/>
    <w:rsid w:val="00FC0E4F"/>
    <w:rsid w:val="00FC30AB"/>
    <w:rsid w:val="00FC323D"/>
    <w:rsid w:val="00FC359A"/>
    <w:rsid w:val="00FD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5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2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60767"/>
    <w:rPr>
      <w:b/>
      <w:bCs/>
    </w:rPr>
  </w:style>
  <w:style w:type="paragraph" w:customStyle="1" w:styleId="a6">
    <w:name w:val="Адресат"/>
    <w:basedOn w:val="a"/>
    <w:rsid w:val="00566235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link w:val="2"/>
    <w:locked/>
    <w:rsid w:val="002E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E1F36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ody Text"/>
    <w:basedOn w:val="a"/>
    <w:link w:val="a9"/>
    <w:rsid w:val="001C70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C70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5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2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60767"/>
    <w:rPr>
      <w:b/>
      <w:bCs/>
    </w:rPr>
  </w:style>
  <w:style w:type="paragraph" w:customStyle="1" w:styleId="a6">
    <w:name w:val="Адресат"/>
    <w:basedOn w:val="a"/>
    <w:rsid w:val="00566235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link w:val="2"/>
    <w:locked/>
    <w:rsid w:val="002E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E1F36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ody Text"/>
    <w:basedOn w:val="a"/>
    <w:link w:val="a9"/>
    <w:rsid w:val="001C70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C70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E171-6293-4FD3-8032-2A222C1D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Nadimova</cp:lastModifiedBy>
  <cp:revision>25</cp:revision>
  <cp:lastPrinted>2017-07-26T04:02:00Z</cp:lastPrinted>
  <dcterms:created xsi:type="dcterms:W3CDTF">2017-07-17T07:06:00Z</dcterms:created>
  <dcterms:modified xsi:type="dcterms:W3CDTF">2017-10-10T09:31:00Z</dcterms:modified>
</cp:coreProperties>
</file>