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1F" w:rsidRPr="0017357F" w:rsidRDefault="000F521F" w:rsidP="0017357F">
      <w:pPr>
        <w:ind w:right="140"/>
        <w:jc w:val="center"/>
        <w:rPr>
          <w:b/>
          <w:sz w:val="28"/>
          <w:szCs w:val="28"/>
        </w:rPr>
      </w:pPr>
      <w:r w:rsidRPr="0017357F">
        <w:rPr>
          <w:b/>
          <w:sz w:val="28"/>
          <w:szCs w:val="28"/>
        </w:rPr>
        <w:t>ОТЧЕТ ГЛАВЫ МУНИЦИПАЛЬНОГО</w:t>
      </w:r>
      <w:r w:rsidR="00150A0B" w:rsidRPr="0017357F">
        <w:rPr>
          <w:b/>
          <w:sz w:val="28"/>
          <w:szCs w:val="28"/>
        </w:rPr>
        <w:t xml:space="preserve"> РАЙОНА – </w:t>
      </w:r>
    </w:p>
    <w:p w:rsidR="00150A0B" w:rsidRPr="0017357F" w:rsidRDefault="00150A0B" w:rsidP="0017357F">
      <w:pPr>
        <w:ind w:right="140"/>
        <w:jc w:val="center"/>
        <w:rPr>
          <w:b/>
          <w:sz w:val="28"/>
          <w:szCs w:val="28"/>
        </w:rPr>
      </w:pPr>
      <w:r w:rsidRPr="0017357F">
        <w:rPr>
          <w:b/>
          <w:sz w:val="28"/>
          <w:szCs w:val="28"/>
        </w:rPr>
        <w:t>ГЛАВЫ</w:t>
      </w:r>
      <w:r w:rsidR="000F521F" w:rsidRPr="0017357F">
        <w:rPr>
          <w:b/>
          <w:sz w:val="28"/>
          <w:szCs w:val="28"/>
        </w:rPr>
        <w:t xml:space="preserve"> </w:t>
      </w:r>
      <w:r w:rsidRPr="0017357F">
        <w:rPr>
          <w:b/>
          <w:sz w:val="28"/>
          <w:szCs w:val="28"/>
        </w:rPr>
        <w:t>АДМИНИСТРАЦИИ КУДЫМКАРСКОГО МУНИЦИПАЛЬНОГО РАЙ</w:t>
      </w:r>
      <w:r w:rsidR="000F521F" w:rsidRPr="0017357F">
        <w:rPr>
          <w:b/>
          <w:sz w:val="28"/>
          <w:szCs w:val="28"/>
        </w:rPr>
        <w:t xml:space="preserve">ОНА </w:t>
      </w:r>
      <w:r w:rsidR="00B65FAD" w:rsidRPr="0017357F">
        <w:rPr>
          <w:b/>
          <w:sz w:val="28"/>
          <w:szCs w:val="28"/>
        </w:rPr>
        <w:t>ЗА 201</w:t>
      </w:r>
      <w:r w:rsidR="00012771">
        <w:rPr>
          <w:b/>
          <w:sz w:val="28"/>
          <w:szCs w:val="28"/>
        </w:rPr>
        <w:t>4</w:t>
      </w:r>
      <w:r w:rsidRPr="0017357F">
        <w:rPr>
          <w:b/>
          <w:sz w:val="28"/>
          <w:szCs w:val="28"/>
        </w:rPr>
        <w:t xml:space="preserve"> ГОД</w:t>
      </w:r>
    </w:p>
    <w:p w:rsidR="00E95651" w:rsidRPr="0017357F" w:rsidRDefault="00E95651" w:rsidP="0017357F">
      <w:pPr>
        <w:pStyle w:val="a6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0F521F" w:rsidRPr="0017357F" w:rsidRDefault="00E95651" w:rsidP="0017357F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7357F">
        <w:rPr>
          <w:b/>
          <w:bCs/>
          <w:sz w:val="28"/>
          <w:szCs w:val="28"/>
        </w:rPr>
        <w:t>Уважаемые депутаты Земского Собрания</w:t>
      </w:r>
      <w:r w:rsidR="00827F7E" w:rsidRPr="0017357F">
        <w:rPr>
          <w:b/>
          <w:bCs/>
          <w:sz w:val="28"/>
          <w:szCs w:val="28"/>
        </w:rPr>
        <w:t xml:space="preserve"> </w:t>
      </w:r>
    </w:p>
    <w:p w:rsidR="00150A0B" w:rsidRPr="0017357F" w:rsidRDefault="00E95651" w:rsidP="0017357F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17357F">
        <w:rPr>
          <w:b/>
          <w:bCs/>
          <w:sz w:val="28"/>
          <w:szCs w:val="28"/>
        </w:rPr>
        <w:t>Кудымкарского</w:t>
      </w:r>
      <w:proofErr w:type="spellEnd"/>
      <w:r w:rsidRPr="0017357F">
        <w:rPr>
          <w:b/>
          <w:bCs/>
          <w:sz w:val="28"/>
          <w:szCs w:val="28"/>
        </w:rPr>
        <w:t xml:space="preserve"> </w:t>
      </w:r>
      <w:r w:rsidR="0004297E" w:rsidRPr="0017357F">
        <w:rPr>
          <w:b/>
          <w:bCs/>
          <w:sz w:val="28"/>
          <w:szCs w:val="28"/>
        </w:rPr>
        <w:t>муниципального</w:t>
      </w:r>
      <w:r w:rsidR="000F521F" w:rsidRPr="0017357F">
        <w:rPr>
          <w:b/>
          <w:bCs/>
          <w:sz w:val="28"/>
          <w:szCs w:val="28"/>
        </w:rPr>
        <w:t xml:space="preserve"> </w:t>
      </w:r>
      <w:r w:rsidRPr="0017357F">
        <w:rPr>
          <w:b/>
          <w:bCs/>
          <w:sz w:val="28"/>
          <w:szCs w:val="28"/>
        </w:rPr>
        <w:t>района!</w:t>
      </w:r>
    </w:p>
    <w:p w:rsidR="000572AC" w:rsidRPr="0017357F" w:rsidRDefault="000572AC" w:rsidP="0017357F">
      <w:pPr>
        <w:ind w:firstLine="709"/>
        <w:jc w:val="both"/>
        <w:rPr>
          <w:color w:val="000000"/>
          <w:sz w:val="28"/>
          <w:szCs w:val="28"/>
        </w:rPr>
      </w:pPr>
    </w:p>
    <w:p w:rsidR="00E95651" w:rsidRPr="0017357F" w:rsidRDefault="0004297E" w:rsidP="0017357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В своем докладе п</w:t>
      </w:r>
      <w:r w:rsidR="00E95651" w:rsidRPr="0017357F">
        <w:rPr>
          <w:sz w:val="28"/>
          <w:szCs w:val="28"/>
        </w:rPr>
        <w:t xml:space="preserve">риведу основные показатели, которые характеризуют </w:t>
      </w:r>
      <w:r w:rsidRPr="0017357F">
        <w:rPr>
          <w:sz w:val="28"/>
          <w:szCs w:val="28"/>
        </w:rPr>
        <w:t>социально</w:t>
      </w:r>
      <w:r w:rsidR="00A65CFD" w:rsidRPr="0017357F">
        <w:rPr>
          <w:sz w:val="28"/>
          <w:szCs w:val="28"/>
        </w:rPr>
        <w:t xml:space="preserve"> </w:t>
      </w:r>
      <w:r w:rsidRPr="0017357F">
        <w:rPr>
          <w:sz w:val="28"/>
          <w:szCs w:val="28"/>
        </w:rPr>
        <w:t xml:space="preserve">- </w:t>
      </w:r>
      <w:r w:rsidR="00E95651" w:rsidRPr="0017357F">
        <w:rPr>
          <w:sz w:val="28"/>
          <w:szCs w:val="28"/>
        </w:rPr>
        <w:t xml:space="preserve">экономическую ситуацию и определяют тенденции </w:t>
      </w:r>
      <w:r w:rsidR="00265201" w:rsidRPr="0017357F">
        <w:rPr>
          <w:sz w:val="28"/>
          <w:szCs w:val="28"/>
        </w:rPr>
        <w:t>современного</w:t>
      </w:r>
      <w:r w:rsidR="00E95651" w:rsidRPr="0017357F">
        <w:rPr>
          <w:sz w:val="28"/>
          <w:szCs w:val="28"/>
        </w:rPr>
        <w:t xml:space="preserve"> развития</w:t>
      </w:r>
      <w:r w:rsidR="00322F16" w:rsidRPr="0017357F">
        <w:rPr>
          <w:sz w:val="28"/>
          <w:szCs w:val="28"/>
        </w:rPr>
        <w:t xml:space="preserve"> </w:t>
      </w:r>
      <w:proofErr w:type="spellStart"/>
      <w:r w:rsidR="00322F16" w:rsidRPr="0017357F">
        <w:rPr>
          <w:sz w:val="28"/>
          <w:szCs w:val="28"/>
        </w:rPr>
        <w:t>Кудымкарского</w:t>
      </w:r>
      <w:proofErr w:type="spellEnd"/>
      <w:r w:rsidR="00322F16" w:rsidRPr="0017357F">
        <w:rPr>
          <w:sz w:val="28"/>
          <w:szCs w:val="28"/>
        </w:rPr>
        <w:t xml:space="preserve"> муниц</w:t>
      </w:r>
      <w:r w:rsidR="00CC45E1">
        <w:rPr>
          <w:sz w:val="28"/>
          <w:szCs w:val="28"/>
        </w:rPr>
        <w:t>ипального района (далее - района</w:t>
      </w:r>
      <w:r w:rsidR="00322F16" w:rsidRPr="0017357F">
        <w:rPr>
          <w:sz w:val="28"/>
          <w:szCs w:val="28"/>
        </w:rPr>
        <w:t>)</w:t>
      </w:r>
      <w:r w:rsidR="00E95651" w:rsidRPr="0017357F">
        <w:rPr>
          <w:sz w:val="28"/>
          <w:szCs w:val="28"/>
        </w:rPr>
        <w:t xml:space="preserve">. </w:t>
      </w:r>
    </w:p>
    <w:p w:rsidR="00E95651" w:rsidRPr="0017357F" w:rsidRDefault="00E95651" w:rsidP="0017357F">
      <w:pPr>
        <w:tabs>
          <w:tab w:val="left" w:pos="720"/>
          <w:tab w:val="left" w:pos="900"/>
          <w:tab w:val="num" w:pos="1620"/>
        </w:tabs>
        <w:ind w:firstLine="540"/>
        <w:jc w:val="both"/>
        <w:rPr>
          <w:b/>
          <w:bCs/>
          <w:sz w:val="28"/>
          <w:szCs w:val="28"/>
        </w:rPr>
      </w:pPr>
    </w:p>
    <w:p w:rsidR="0021630A" w:rsidRPr="0017357F" w:rsidRDefault="0021630A" w:rsidP="0017357F">
      <w:pPr>
        <w:jc w:val="center"/>
        <w:rPr>
          <w:b/>
          <w:sz w:val="28"/>
          <w:szCs w:val="28"/>
        </w:rPr>
      </w:pPr>
      <w:r w:rsidRPr="0017357F">
        <w:rPr>
          <w:b/>
          <w:sz w:val="28"/>
          <w:szCs w:val="28"/>
        </w:rPr>
        <w:t>ЭКОНОМИЧЕСКОЕ РАЗВИТИЕ</w:t>
      </w:r>
    </w:p>
    <w:p w:rsidR="000F521F" w:rsidRPr="0017357F" w:rsidRDefault="000F521F" w:rsidP="0017357F">
      <w:pPr>
        <w:ind w:firstLine="567"/>
        <w:jc w:val="center"/>
        <w:rPr>
          <w:b/>
          <w:sz w:val="28"/>
          <w:szCs w:val="28"/>
        </w:rPr>
      </w:pPr>
    </w:p>
    <w:p w:rsidR="003007C7" w:rsidRPr="0017357F" w:rsidRDefault="003007C7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На территории района</w:t>
      </w:r>
      <w:r w:rsidR="00012771">
        <w:rPr>
          <w:sz w:val="28"/>
          <w:szCs w:val="28"/>
        </w:rPr>
        <w:t xml:space="preserve"> в 2014</w:t>
      </w:r>
      <w:r w:rsidR="0074712E" w:rsidRPr="0017357F">
        <w:rPr>
          <w:sz w:val="28"/>
          <w:szCs w:val="28"/>
        </w:rPr>
        <w:t xml:space="preserve"> году</w:t>
      </w:r>
      <w:r w:rsidR="00012771">
        <w:rPr>
          <w:sz w:val="28"/>
          <w:szCs w:val="28"/>
        </w:rPr>
        <w:t xml:space="preserve"> осуществляли деятельность 439</w:t>
      </w:r>
      <w:r w:rsidRPr="0017357F">
        <w:rPr>
          <w:sz w:val="28"/>
          <w:szCs w:val="28"/>
        </w:rPr>
        <w:t xml:space="preserve"> субъекта предпринимательства. Из общего количества </w:t>
      </w:r>
      <w:r w:rsidR="002A6883" w:rsidRPr="0017357F">
        <w:rPr>
          <w:sz w:val="28"/>
          <w:szCs w:val="28"/>
        </w:rPr>
        <w:t>4</w:t>
      </w:r>
      <w:r w:rsidRPr="0017357F">
        <w:rPr>
          <w:sz w:val="28"/>
          <w:szCs w:val="28"/>
        </w:rPr>
        <w:t xml:space="preserve"> отнесены к категории </w:t>
      </w:r>
      <w:r w:rsidR="00012771">
        <w:rPr>
          <w:sz w:val="28"/>
          <w:szCs w:val="28"/>
        </w:rPr>
        <w:t>крупных и средних предприятий, 79</w:t>
      </w:r>
      <w:r w:rsidR="0086209B" w:rsidRPr="0017357F">
        <w:rPr>
          <w:sz w:val="28"/>
          <w:szCs w:val="28"/>
        </w:rPr>
        <w:t xml:space="preserve"> предприятия</w:t>
      </w:r>
      <w:r w:rsidR="00012771">
        <w:rPr>
          <w:sz w:val="28"/>
          <w:szCs w:val="28"/>
        </w:rPr>
        <w:t xml:space="preserve"> и 356</w:t>
      </w:r>
      <w:r w:rsidR="0086209B" w:rsidRPr="0017357F">
        <w:rPr>
          <w:sz w:val="28"/>
          <w:szCs w:val="28"/>
        </w:rPr>
        <w:t xml:space="preserve"> индивидуальных предпринимателя</w:t>
      </w:r>
      <w:r w:rsidRPr="0017357F">
        <w:rPr>
          <w:sz w:val="28"/>
          <w:szCs w:val="28"/>
        </w:rPr>
        <w:t xml:space="preserve"> - субъекты малого предпринимательства. </w:t>
      </w:r>
    </w:p>
    <w:p w:rsidR="003007C7" w:rsidRPr="00C120B2" w:rsidRDefault="0074712E" w:rsidP="0017357F">
      <w:pPr>
        <w:ind w:firstLine="567"/>
        <w:jc w:val="both"/>
        <w:rPr>
          <w:sz w:val="28"/>
          <w:szCs w:val="28"/>
        </w:rPr>
      </w:pPr>
      <w:r w:rsidRPr="00C120B2">
        <w:rPr>
          <w:sz w:val="28"/>
          <w:szCs w:val="28"/>
        </w:rPr>
        <w:t>В целом за отчетный</w:t>
      </w:r>
      <w:r w:rsidR="003007C7" w:rsidRPr="00C120B2">
        <w:rPr>
          <w:sz w:val="28"/>
          <w:szCs w:val="28"/>
        </w:rPr>
        <w:t xml:space="preserve"> год объем отгруженных товаров собственного производства, выполненных работ, услуг составил </w:t>
      </w:r>
      <w:r w:rsidR="00C120B2" w:rsidRPr="00C120B2">
        <w:rPr>
          <w:sz w:val="28"/>
          <w:szCs w:val="28"/>
        </w:rPr>
        <w:t>634,810</w:t>
      </w:r>
      <w:r w:rsidR="00567365" w:rsidRPr="00C120B2">
        <w:rPr>
          <w:sz w:val="28"/>
          <w:szCs w:val="28"/>
        </w:rPr>
        <w:t xml:space="preserve"> млн. руб. или </w:t>
      </w:r>
      <w:r w:rsidR="00F63F67">
        <w:rPr>
          <w:sz w:val="28"/>
          <w:szCs w:val="28"/>
        </w:rPr>
        <w:t xml:space="preserve">164 </w:t>
      </w:r>
      <w:r w:rsidR="003007C7" w:rsidRPr="00F63F67">
        <w:rPr>
          <w:sz w:val="28"/>
          <w:szCs w:val="28"/>
        </w:rPr>
        <w:t>%</w:t>
      </w:r>
      <w:r w:rsidR="003007C7" w:rsidRPr="00C120B2">
        <w:rPr>
          <w:sz w:val="28"/>
          <w:szCs w:val="28"/>
        </w:rPr>
        <w:t xml:space="preserve"> к уровню 201</w:t>
      </w:r>
      <w:r w:rsidR="00C120B2" w:rsidRPr="00C120B2">
        <w:rPr>
          <w:sz w:val="28"/>
          <w:szCs w:val="28"/>
        </w:rPr>
        <w:t>3</w:t>
      </w:r>
      <w:r w:rsidR="003007C7" w:rsidRPr="00C120B2">
        <w:rPr>
          <w:sz w:val="28"/>
          <w:szCs w:val="28"/>
        </w:rPr>
        <w:t xml:space="preserve"> года.</w:t>
      </w:r>
    </w:p>
    <w:p w:rsidR="003007C7" w:rsidRPr="00A073D7" w:rsidRDefault="003007C7" w:rsidP="0017357F">
      <w:pPr>
        <w:ind w:firstLine="567"/>
        <w:jc w:val="both"/>
        <w:rPr>
          <w:sz w:val="28"/>
          <w:szCs w:val="28"/>
        </w:rPr>
      </w:pPr>
      <w:r w:rsidRPr="004254E8">
        <w:rPr>
          <w:sz w:val="28"/>
          <w:szCs w:val="28"/>
        </w:rPr>
        <w:t xml:space="preserve">Наибольший удельный вес в объеме отгруженных товаров собственного производства, работ, услуг занимает продукция </w:t>
      </w:r>
      <w:r w:rsidR="004254E8" w:rsidRPr="004254E8">
        <w:rPr>
          <w:sz w:val="28"/>
          <w:szCs w:val="28"/>
        </w:rPr>
        <w:t>лесопереработки 49,5</w:t>
      </w:r>
      <w:r w:rsidRPr="004254E8">
        <w:rPr>
          <w:sz w:val="28"/>
          <w:szCs w:val="28"/>
        </w:rPr>
        <w:t xml:space="preserve"> %, </w:t>
      </w:r>
      <w:r w:rsidR="004254E8" w:rsidRPr="004254E8">
        <w:rPr>
          <w:sz w:val="28"/>
          <w:szCs w:val="28"/>
        </w:rPr>
        <w:t xml:space="preserve">продукция сельского хозяйства 37 %, </w:t>
      </w:r>
      <w:r w:rsidRPr="004254E8">
        <w:rPr>
          <w:sz w:val="28"/>
          <w:szCs w:val="28"/>
        </w:rPr>
        <w:t xml:space="preserve">в том числе по крупным </w:t>
      </w:r>
      <w:r w:rsidR="00BF2EB6" w:rsidRPr="004254E8">
        <w:rPr>
          <w:sz w:val="28"/>
          <w:szCs w:val="28"/>
        </w:rPr>
        <w:t xml:space="preserve">и средним сельхозпредприятиям </w:t>
      </w:r>
      <w:r w:rsidR="004254E8" w:rsidRPr="004254E8">
        <w:rPr>
          <w:sz w:val="28"/>
          <w:szCs w:val="28"/>
        </w:rPr>
        <w:t>34,9</w:t>
      </w:r>
      <w:r w:rsidRPr="004254E8">
        <w:rPr>
          <w:sz w:val="28"/>
          <w:szCs w:val="28"/>
        </w:rPr>
        <w:t xml:space="preserve"> %. </w:t>
      </w:r>
      <w:r w:rsidRPr="00A073D7">
        <w:rPr>
          <w:sz w:val="28"/>
          <w:szCs w:val="28"/>
        </w:rPr>
        <w:t xml:space="preserve">Продукция </w:t>
      </w:r>
      <w:r w:rsidR="00272C3A" w:rsidRPr="00A073D7">
        <w:rPr>
          <w:sz w:val="28"/>
          <w:szCs w:val="28"/>
        </w:rPr>
        <w:t>общепита</w:t>
      </w:r>
      <w:r w:rsidRPr="00A073D7">
        <w:rPr>
          <w:sz w:val="28"/>
          <w:szCs w:val="28"/>
        </w:rPr>
        <w:t xml:space="preserve"> составляет </w:t>
      </w:r>
      <w:r w:rsidR="00272C3A" w:rsidRPr="00A073D7">
        <w:rPr>
          <w:sz w:val="28"/>
          <w:szCs w:val="28"/>
        </w:rPr>
        <w:t>9,1</w:t>
      </w:r>
      <w:r w:rsidR="004254E8" w:rsidRPr="00A073D7">
        <w:rPr>
          <w:sz w:val="28"/>
          <w:szCs w:val="28"/>
        </w:rPr>
        <w:t xml:space="preserve"> </w:t>
      </w:r>
      <w:r w:rsidR="0074712E" w:rsidRPr="00A073D7">
        <w:rPr>
          <w:sz w:val="28"/>
          <w:szCs w:val="28"/>
        </w:rPr>
        <w:t xml:space="preserve">%. </w:t>
      </w:r>
      <w:r w:rsidRPr="00A073D7">
        <w:rPr>
          <w:sz w:val="28"/>
          <w:szCs w:val="28"/>
        </w:rPr>
        <w:t>Услуги образования, здравоохранения, гостини</w:t>
      </w:r>
      <w:r w:rsidR="00B81BD0" w:rsidRPr="00A073D7">
        <w:rPr>
          <w:sz w:val="28"/>
          <w:szCs w:val="28"/>
        </w:rPr>
        <w:t>ц, прочие услуги составляют 4,4</w:t>
      </w:r>
      <w:r w:rsidR="004254E8" w:rsidRPr="00A073D7">
        <w:rPr>
          <w:sz w:val="28"/>
          <w:szCs w:val="28"/>
        </w:rPr>
        <w:t xml:space="preserve"> </w:t>
      </w:r>
      <w:r w:rsidRPr="00A073D7">
        <w:rPr>
          <w:sz w:val="28"/>
          <w:szCs w:val="28"/>
        </w:rPr>
        <w:t>%.</w:t>
      </w:r>
    </w:p>
    <w:p w:rsidR="0017357F" w:rsidRPr="00A073D7" w:rsidRDefault="0017357F" w:rsidP="0017357F">
      <w:pPr>
        <w:jc w:val="center"/>
        <w:rPr>
          <w:sz w:val="28"/>
          <w:szCs w:val="28"/>
        </w:rPr>
      </w:pPr>
    </w:p>
    <w:p w:rsidR="0021630A" w:rsidRPr="0017357F" w:rsidRDefault="0021630A" w:rsidP="0017357F">
      <w:pPr>
        <w:jc w:val="center"/>
        <w:rPr>
          <w:b/>
          <w:sz w:val="28"/>
          <w:szCs w:val="28"/>
        </w:rPr>
      </w:pPr>
      <w:r w:rsidRPr="0017357F">
        <w:rPr>
          <w:b/>
          <w:sz w:val="28"/>
          <w:szCs w:val="28"/>
        </w:rPr>
        <w:t>Сельское хозяйство</w:t>
      </w:r>
    </w:p>
    <w:p w:rsidR="0085130B" w:rsidRPr="0017357F" w:rsidRDefault="0085130B" w:rsidP="0017357F">
      <w:pPr>
        <w:jc w:val="center"/>
        <w:rPr>
          <w:b/>
          <w:sz w:val="28"/>
          <w:szCs w:val="28"/>
        </w:rPr>
      </w:pPr>
    </w:p>
    <w:p w:rsidR="00595757" w:rsidRPr="0017357F" w:rsidRDefault="00595757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Сельское хозяйство для района является</w:t>
      </w:r>
      <w:r w:rsidR="00C76B2F">
        <w:rPr>
          <w:sz w:val="28"/>
          <w:szCs w:val="28"/>
        </w:rPr>
        <w:t xml:space="preserve"> одним из профилирующих направлений развития экономики района</w:t>
      </w:r>
      <w:r w:rsidRPr="0017357F">
        <w:rPr>
          <w:sz w:val="28"/>
          <w:szCs w:val="28"/>
        </w:rPr>
        <w:t xml:space="preserve">. Отличительной чертой отрасли является сезонность производства. Основная часть продукции используется  </w:t>
      </w:r>
      <w:r w:rsidR="00C76B2F">
        <w:rPr>
          <w:sz w:val="28"/>
          <w:szCs w:val="28"/>
        </w:rPr>
        <w:t>в процессе производства</w:t>
      </w:r>
      <w:r w:rsidR="006F2E23">
        <w:rPr>
          <w:sz w:val="28"/>
          <w:szCs w:val="28"/>
        </w:rPr>
        <w:t>.</w:t>
      </w:r>
      <w:r w:rsidR="00C76B2F">
        <w:rPr>
          <w:sz w:val="28"/>
          <w:szCs w:val="28"/>
        </w:rPr>
        <w:t xml:space="preserve"> </w:t>
      </w:r>
    </w:p>
    <w:p w:rsidR="00595757" w:rsidRPr="0017357F" w:rsidRDefault="00595757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Основная цель развития сельского хозяйства – это ориентация на увеличение выпуска тех видов продукции, производство которых наибол</w:t>
      </w:r>
      <w:r w:rsidR="00C76B2F">
        <w:rPr>
          <w:sz w:val="28"/>
          <w:szCs w:val="28"/>
        </w:rPr>
        <w:t>ее эффективно в данных условиях, увеличение сельскохозяйственной продукции.</w:t>
      </w:r>
    </w:p>
    <w:p w:rsidR="00595757" w:rsidRPr="0017357F" w:rsidRDefault="00595757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 xml:space="preserve">В настоящее время в районе ведут сельскохозяйственное производство </w:t>
      </w:r>
      <w:r w:rsidR="003307DE">
        <w:rPr>
          <w:sz w:val="28"/>
          <w:szCs w:val="28"/>
        </w:rPr>
        <w:t>7</w:t>
      </w:r>
      <w:r w:rsidRPr="0017357F">
        <w:rPr>
          <w:sz w:val="28"/>
          <w:szCs w:val="28"/>
        </w:rPr>
        <w:t xml:space="preserve"> предприятий, 3 из </w:t>
      </w:r>
      <w:r w:rsidR="00CC45E1">
        <w:rPr>
          <w:sz w:val="28"/>
          <w:szCs w:val="28"/>
        </w:rPr>
        <w:t xml:space="preserve">них </w:t>
      </w:r>
      <w:r w:rsidR="00CC45E1" w:rsidRPr="0017357F">
        <w:rPr>
          <w:sz w:val="28"/>
          <w:szCs w:val="28"/>
        </w:rPr>
        <w:t>относятся к категории «бизнес»</w:t>
      </w:r>
      <w:r w:rsidR="00CC45E1">
        <w:rPr>
          <w:sz w:val="28"/>
          <w:szCs w:val="28"/>
        </w:rPr>
        <w:t xml:space="preserve">: </w:t>
      </w:r>
      <w:r w:rsidRPr="0017357F">
        <w:rPr>
          <w:sz w:val="28"/>
          <w:szCs w:val="28"/>
        </w:rPr>
        <w:t>СХПК «Россия»</w:t>
      </w:r>
      <w:r w:rsidR="00CC45E1">
        <w:rPr>
          <w:sz w:val="28"/>
          <w:szCs w:val="28"/>
        </w:rPr>
        <w:t>,</w:t>
      </w:r>
      <w:r w:rsidRPr="0017357F">
        <w:rPr>
          <w:sz w:val="28"/>
          <w:szCs w:val="28"/>
        </w:rPr>
        <w:t xml:space="preserve"> СПК «колхоз им. Кирова», С</w:t>
      </w:r>
      <w:r w:rsidR="00CC45E1">
        <w:rPr>
          <w:sz w:val="28"/>
          <w:szCs w:val="28"/>
        </w:rPr>
        <w:t>Х</w:t>
      </w:r>
      <w:r w:rsidRPr="0017357F">
        <w:rPr>
          <w:sz w:val="28"/>
          <w:szCs w:val="28"/>
        </w:rPr>
        <w:t>ПК колхоз «Урал», остальные относятся к категории «занятость».</w:t>
      </w:r>
    </w:p>
    <w:p w:rsidR="00595757" w:rsidRPr="0017357F" w:rsidRDefault="00595757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За 201</w:t>
      </w:r>
      <w:r w:rsidR="003307DE">
        <w:rPr>
          <w:sz w:val="28"/>
          <w:szCs w:val="28"/>
        </w:rPr>
        <w:t>4</w:t>
      </w:r>
      <w:r w:rsidRPr="0017357F">
        <w:rPr>
          <w:sz w:val="28"/>
          <w:szCs w:val="28"/>
        </w:rPr>
        <w:t xml:space="preserve"> год сельхозпредприятиями района реализ</w:t>
      </w:r>
      <w:r w:rsidR="0085130B" w:rsidRPr="0017357F">
        <w:rPr>
          <w:sz w:val="28"/>
          <w:szCs w:val="28"/>
        </w:rPr>
        <w:t xml:space="preserve">овано продукции на сумму </w:t>
      </w:r>
      <w:r w:rsidR="00C41697" w:rsidRPr="00C41697">
        <w:rPr>
          <w:sz w:val="28"/>
          <w:szCs w:val="28"/>
        </w:rPr>
        <w:t>241,105</w:t>
      </w:r>
      <w:r w:rsidRPr="0017357F">
        <w:rPr>
          <w:sz w:val="28"/>
          <w:szCs w:val="28"/>
        </w:rPr>
        <w:t xml:space="preserve"> млн. руб., что составляет </w:t>
      </w:r>
      <w:r w:rsidR="00C41697" w:rsidRPr="000E1669">
        <w:rPr>
          <w:sz w:val="28"/>
          <w:szCs w:val="28"/>
        </w:rPr>
        <w:t>118</w:t>
      </w:r>
      <w:r w:rsidRPr="00B45611">
        <w:rPr>
          <w:color w:val="0070C0"/>
          <w:sz w:val="28"/>
          <w:szCs w:val="28"/>
        </w:rPr>
        <w:t xml:space="preserve"> </w:t>
      </w:r>
      <w:r w:rsidRPr="0017357F">
        <w:rPr>
          <w:sz w:val="28"/>
          <w:szCs w:val="28"/>
        </w:rPr>
        <w:t>% к уровню 201</w:t>
      </w:r>
      <w:r w:rsidR="00B45611">
        <w:rPr>
          <w:sz w:val="28"/>
          <w:szCs w:val="28"/>
        </w:rPr>
        <w:t>3</w:t>
      </w:r>
      <w:r w:rsidRPr="0017357F">
        <w:rPr>
          <w:sz w:val="28"/>
          <w:szCs w:val="28"/>
        </w:rPr>
        <w:t xml:space="preserve"> года. Кредито</w:t>
      </w:r>
      <w:r w:rsidR="00261143">
        <w:rPr>
          <w:sz w:val="28"/>
          <w:szCs w:val="28"/>
        </w:rPr>
        <w:t>рская задолженность составила 35,381</w:t>
      </w:r>
      <w:r w:rsidRPr="0017357F">
        <w:rPr>
          <w:sz w:val="28"/>
          <w:szCs w:val="28"/>
        </w:rPr>
        <w:t xml:space="preserve"> млн. руб.</w:t>
      </w:r>
      <w:r w:rsidR="006B4379" w:rsidRPr="0017357F">
        <w:rPr>
          <w:sz w:val="28"/>
          <w:szCs w:val="28"/>
        </w:rPr>
        <w:t xml:space="preserve"> </w:t>
      </w:r>
      <w:r w:rsidR="00261143">
        <w:rPr>
          <w:sz w:val="28"/>
          <w:szCs w:val="28"/>
        </w:rPr>
        <w:t>(за 2013- 20,526</w:t>
      </w:r>
      <w:r w:rsidR="00C01C0B" w:rsidRPr="0017357F">
        <w:rPr>
          <w:sz w:val="28"/>
          <w:szCs w:val="28"/>
        </w:rPr>
        <w:t xml:space="preserve"> млн. руб.).</w:t>
      </w:r>
      <w:r w:rsidR="00261143">
        <w:rPr>
          <w:sz w:val="28"/>
          <w:szCs w:val="28"/>
        </w:rPr>
        <w:t xml:space="preserve"> Основное увеличение произошло за счет </w:t>
      </w:r>
      <w:r w:rsidR="00636617">
        <w:rPr>
          <w:sz w:val="28"/>
          <w:szCs w:val="28"/>
        </w:rPr>
        <w:t>увеличения кредиторской задолженности перед</w:t>
      </w:r>
      <w:r w:rsidR="00A246F2">
        <w:rPr>
          <w:sz w:val="28"/>
          <w:szCs w:val="28"/>
        </w:rPr>
        <w:t xml:space="preserve"> поставщиками и банками.</w:t>
      </w:r>
      <w:r w:rsidR="00636617">
        <w:rPr>
          <w:sz w:val="28"/>
          <w:szCs w:val="28"/>
        </w:rPr>
        <w:t xml:space="preserve"> </w:t>
      </w:r>
      <w:r w:rsidRPr="0017357F">
        <w:rPr>
          <w:sz w:val="28"/>
          <w:szCs w:val="28"/>
        </w:rPr>
        <w:t xml:space="preserve"> </w:t>
      </w:r>
    </w:p>
    <w:p w:rsidR="00595757" w:rsidRPr="0017357F" w:rsidRDefault="00595757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В 201</w:t>
      </w:r>
      <w:r w:rsidR="003307DE">
        <w:rPr>
          <w:sz w:val="28"/>
          <w:szCs w:val="28"/>
        </w:rPr>
        <w:t>4</w:t>
      </w:r>
      <w:r w:rsidR="00C535ED">
        <w:rPr>
          <w:sz w:val="28"/>
          <w:szCs w:val="28"/>
        </w:rPr>
        <w:t xml:space="preserve"> году коллективными и крестьянскими (фермерскими) хозяйствами </w:t>
      </w:r>
      <w:r w:rsidR="00C535ED">
        <w:rPr>
          <w:sz w:val="28"/>
          <w:szCs w:val="28"/>
        </w:rPr>
        <w:lastRenderedPageBreak/>
        <w:t xml:space="preserve">(далее – КФХ)  </w:t>
      </w:r>
      <w:r w:rsidRPr="0017357F">
        <w:rPr>
          <w:sz w:val="28"/>
          <w:szCs w:val="28"/>
        </w:rPr>
        <w:t xml:space="preserve">района было посеяно </w:t>
      </w:r>
      <w:r w:rsidR="00C535ED">
        <w:rPr>
          <w:sz w:val="28"/>
          <w:szCs w:val="28"/>
        </w:rPr>
        <w:t xml:space="preserve">зерновых культур на площади </w:t>
      </w:r>
      <w:r w:rsidR="00C535ED" w:rsidRPr="00EE54D3">
        <w:rPr>
          <w:sz w:val="28"/>
          <w:szCs w:val="28"/>
        </w:rPr>
        <w:t>7562</w:t>
      </w:r>
      <w:r w:rsidR="00C535ED">
        <w:rPr>
          <w:sz w:val="28"/>
          <w:szCs w:val="28"/>
        </w:rPr>
        <w:t xml:space="preserve"> га, что меньше на 101 га к уровню 2013</w:t>
      </w:r>
      <w:r w:rsidRPr="0017357F">
        <w:rPr>
          <w:sz w:val="28"/>
          <w:szCs w:val="28"/>
        </w:rPr>
        <w:t xml:space="preserve"> года. Общая посевная площадь </w:t>
      </w:r>
      <w:r w:rsidR="00C535ED">
        <w:rPr>
          <w:sz w:val="28"/>
          <w:szCs w:val="28"/>
        </w:rPr>
        <w:t>увеличилась</w:t>
      </w:r>
      <w:r w:rsidRPr="0017357F">
        <w:rPr>
          <w:sz w:val="28"/>
          <w:szCs w:val="28"/>
        </w:rPr>
        <w:t xml:space="preserve"> на </w:t>
      </w:r>
      <w:r w:rsidR="00272C3A" w:rsidRPr="00A073D7">
        <w:rPr>
          <w:sz w:val="28"/>
          <w:szCs w:val="28"/>
        </w:rPr>
        <w:t>176</w:t>
      </w:r>
      <w:r w:rsidR="00C535ED">
        <w:rPr>
          <w:sz w:val="28"/>
          <w:szCs w:val="28"/>
        </w:rPr>
        <w:t xml:space="preserve"> га и составила 16999</w:t>
      </w:r>
      <w:r w:rsidRPr="0017357F">
        <w:rPr>
          <w:color w:val="FF0000"/>
          <w:sz w:val="28"/>
          <w:szCs w:val="28"/>
        </w:rPr>
        <w:t xml:space="preserve"> </w:t>
      </w:r>
      <w:r w:rsidRPr="0017357F">
        <w:rPr>
          <w:sz w:val="28"/>
          <w:szCs w:val="28"/>
        </w:rPr>
        <w:t>га.</w:t>
      </w:r>
    </w:p>
    <w:p w:rsidR="00595757" w:rsidRPr="0017357F" w:rsidRDefault="00595757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Производство зерна в вес</w:t>
      </w:r>
      <w:r w:rsidR="00C535ED">
        <w:rPr>
          <w:sz w:val="28"/>
          <w:szCs w:val="28"/>
        </w:rPr>
        <w:t>е после доработки составило 13620</w:t>
      </w:r>
      <w:r w:rsidR="00AB5273">
        <w:rPr>
          <w:sz w:val="28"/>
          <w:szCs w:val="28"/>
        </w:rPr>
        <w:t xml:space="preserve"> т</w:t>
      </w:r>
      <w:r w:rsidR="00C535ED">
        <w:rPr>
          <w:sz w:val="28"/>
          <w:szCs w:val="28"/>
        </w:rPr>
        <w:t xml:space="preserve"> при урожайности 18,0 ц с 1 га, это на 5,8</w:t>
      </w:r>
      <w:r w:rsidRPr="0017357F">
        <w:rPr>
          <w:sz w:val="28"/>
          <w:szCs w:val="28"/>
        </w:rPr>
        <w:t xml:space="preserve"> ц </w:t>
      </w:r>
      <w:r w:rsidR="00C535ED">
        <w:rPr>
          <w:sz w:val="28"/>
          <w:szCs w:val="28"/>
        </w:rPr>
        <w:t>больше</w:t>
      </w:r>
      <w:r w:rsidR="00AB5273">
        <w:rPr>
          <w:sz w:val="28"/>
          <w:szCs w:val="28"/>
        </w:rPr>
        <w:t xml:space="preserve">, чем в </w:t>
      </w:r>
      <w:r w:rsidR="00C535ED">
        <w:rPr>
          <w:sz w:val="28"/>
          <w:szCs w:val="28"/>
        </w:rPr>
        <w:t>2013</w:t>
      </w:r>
      <w:r w:rsidR="00AB5273">
        <w:rPr>
          <w:sz w:val="28"/>
          <w:szCs w:val="28"/>
        </w:rPr>
        <w:t xml:space="preserve"> году</w:t>
      </w:r>
      <w:r w:rsidRPr="0017357F">
        <w:rPr>
          <w:sz w:val="28"/>
          <w:szCs w:val="28"/>
        </w:rPr>
        <w:t xml:space="preserve">. </w:t>
      </w:r>
      <w:r w:rsidR="00C535ED">
        <w:rPr>
          <w:sz w:val="28"/>
          <w:szCs w:val="28"/>
        </w:rPr>
        <w:t>У</w:t>
      </w:r>
      <w:r w:rsidRPr="0017357F">
        <w:rPr>
          <w:sz w:val="28"/>
          <w:szCs w:val="28"/>
        </w:rPr>
        <w:t xml:space="preserve">рожайность </w:t>
      </w:r>
      <w:r w:rsidR="00C535ED">
        <w:rPr>
          <w:sz w:val="28"/>
          <w:szCs w:val="28"/>
        </w:rPr>
        <w:t>зерновых культур</w:t>
      </w:r>
      <w:r w:rsidRPr="0017357F">
        <w:rPr>
          <w:sz w:val="28"/>
          <w:szCs w:val="28"/>
        </w:rPr>
        <w:t xml:space="preserve"> </w:t>
      </w:r>
      <w:r w:rsidR="00C535ED">
        <w:rPr>
          <w:sz w:val="28"/>
          <w:szCs w:val="28"/>
        </w:rPr>
        <w:t>в</w:t>
      </w:r>
      <w:r w:rsidRPr="0017357F">
        <w:rPr>
          <w:sz w:val="28"/>
          <w:szCs w:val="28"/>
        </w:rPr>
        <w:t xml:space="preserve"> СХПК «Россия»</w:t>
      </w:r>
      <w:r w:rsidR="00C535ED">
        <w:rPr>
          <w:sz w:val="28"/>
          <w:szCs w:val="28"/>
        </w:rPr>
        <w:t xml:space="preserve">  составила 26,9 ц с гектара</w:t>
      </w:r>
      <w:r w:rsidRPr="0017357F">
        <w:rPr>
          <w:sz w:val="28"/>
          <w:szCs w:val="28"/>
        </w:rPr>
        <w:t xml:space="preserve">, в 2013 году они собрали по 19,7 ц с гектара. </w:t>
      </w:r>
    </w:p>
    <w:p w:rsidR="00D402D9" w:rsidRDefault="006F2E23" w:rsidP="00173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году х</w:t>
      </w:r>
      <w:r w:rsidR="00595757" w:rsidRPr="0017357F">
        <w:rPr>
          <w:sz w:val="28"/>
          <w:szCs w:val="28"/>
        </w:rPr>
        <w:t xml:space="preserve">озяйства района </w:t>
      </w:r>
      <w:r>
        <w:rPr>
          <w:sz w:val="28"/>
          <w:szCs w:val="28"/>
        </w:rPr>
        <w:t>значительно укрепили кормовую базу для животноводства.</w:t>
      </w:r>
      <w:r w:rsidR="00AE31E3">
        <w:rPr>
          <w:sz w:val="28"/>
          <w:szCs w:val="28"/>
        </w:rPr>
        <w:t xml:space="preserve"> В 2014</w:t>
      </w:r>
      <w:r w:rsidR="00595757" w:rsidRPr="0017357F">
        <w:rPr>
          <w:sz w:val="28"/>
          <w:szCs w:val="28"/>
        </w:rPr>
        <w:t xml:space="preserve"> году на усло</w:t>
      </w:r>
      <w:r w:rsidR="00D402D9">
        <w:rPr>
          <w:sz w:val="28"/>
          <w:szCs w:val="28"/>
        </w:rPr>
        <w:t>вную голову скота заготовлено 26,7 ц кормовых единиц или 107,7 % в сравнении с 2013</w:t>
      </w:r>
      <w:r w:rsidR="00595757" w:rsidRPr="0017357F">
        <w:rPr>
          <w:sz w:val="28"/>
          <w:szCs w:val="28"/>
        </w:rPr>
        <w:t xml:space="preserve"> годом. В С</w:t>
      </w:r>
      <w:r w:rsidR="00D402D9">
        <w:rPr>
          <w:sz w:val="28"/>
          <w:szCs w:val="28"/>
        </w:rPr>
        <w:t>ХПК «Россия» заготовлено – 45,5 СПК «Колхоз имени Кирова – 30,5</w:t>
      </w:r>
      <w:r w:rsidR="00595757" w:rsidRPr="0017357F">
        <w:rPr>
          <w:sz w:val="28"/>
          <w:szCs w:val="28"/>
        </w:rPr>
        <w:t xml:space="preserve">. </w:t>
      </w:r>
    </w:p>
    <w:p w:rsidR="00595757" w:rsidRPr="0017357F" w:rsidRDefault="00595757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Ва</w:t>
      </w:r>
      <w:r w:rsidR="00BA6997">
        <w:rPr>
          <w:sz w:val="28"/>
          <w:szCs w:val="28"/>
        </w:rPr>
        <w:t>ловое производство молока в 2014</w:t>
      </w:r>
      <w:r w:rsidRPr="0017357F">
        <w:rPr>
          <w:sz w:val="28"/>
          <w:szCs w:val="28"/>
        </w:rPr>
        <w:t xml:space="preserve"> году в </w:t>
      </w:r>
      <w:proofErr w:type="spellStart"/>
      <w:r w:rsidRPr="0017357F">
        <w:rPr>
          <w:sz w:val="28"/>
          <w:szCs w:val="28"/>
        </w:rPr>
        <w:t>сель</w:t>
      </w:r>
      <w:r w:rsidR="00BA6997">
        <w:rPr>
          <w:sz w:val="28"/>
          <w:szCs w:val="28"/>
        </w:rPr>
        <w:t>хозтоваропроизводителями</w:t>
      </w:r>
      <w:proofErr w:type="spellEnd"/>
      <w:r w:rsidR="006B4379" w:rsidRPr="0017357F">
        <w:rPr>
          <w:sz w:val="28"/>
          <w:szCs w:val="28"/>
        </w:rPr>
        <w:t xml:space="preserve"> </w:t>
      </w:r>
      <w:r w:rsidR="00BA6997">
        <w:rPr>
          <w:sz w:val="28"/>
          <w:szCs w:val="28"/>
        </w:rPr>
        <w:t xml:space="preserve">района составило </w:t>
      </w:r>
      <w:r w:rsidR="00004BC8">
        <w:rPr>
          <w:sz w:val="28"/>
          <w:szCs w:val="28"/>
        </w:rPr>
        <w:t>9365</w:t>
      </w:r>
      <w:r w:rsidR="006B4379" w:rsidRPr="0017357F">
        <w:rPr>
          <w:sz w:val="28"/>
          <w:szCs w:val="28"/>
        </w:rPr>
        <w:t xml:space="preserve"> т, что </w:t>
      </w:r>
      <w:r w:rsidR="00BA6997">
        <w:rPr>
          <w:sz w:val="28"/>
          <w:szCs w:val="28"/>
        </w:rPr>
        <w:t>больше на 6 % чем в 2013</w:t>
      </w:r>
      <w:r w:rsidRPr="0017357F">
        <w:rPr>
          <w:sz w:val="28"/>
          <w:szCs w:val="28"/>
        </w:rPr>
        <w:t xml:space="preserve"> году. Надоено моло</w:t>
      </w:r>
      <w:r w:rsidR="00BA6997">
        <w:rPr>
          <w:sz w:val="28"/>
          <w:szCs w:val="28"/>
        </w:rPr>
        <w:t>ка от одной фуражной коровы 4462 кг или 108 % к уровню 2013</w:t>
      </w:r>
      <w:r w:rsidR="00004BC8">
        <w:rPr>
          <w:sz w:val="28"/>
          <w:szCs w:val="28"/>
        </w:rPr>
        <w:t xml:space="preserve"> года. Реализовано молока 8291</w:t>
      </w:r>
      <w:r w:rsidRPr="0017357F">
        <w:rPr>
          <w:sz w:val="28"/>
          <w:szCs w:val="28"/>
        </w:rPr>
        <w:t xml:space="preserve"> т</w:t>
      </w:r>
      <w:r w:rsidR="00004BC8">
        <w:rPr>
          <w:sz w:val="28"/>
          <w:szCs w:val="28"/>
        </w:rPr>
        <w:t>, что составляет 106 % к количеству, реализованного в 2013</w:t>
      </w:r>
      <w:r w:rsidRPr="0017357F">
        <w:rPr>
          <w:sz w:val="28"/>
          <w:szCs w:val="28"/>
        </w:rPr>
        <w:t xml:space="preserve"> году.</w:t>
      </w:r>
    </w:p>
    <w:p w:rsidR="00595757" w:rsidRPr="0017357F" w:rsidRDefault="0034200A" w:rsidP="00173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Произведено мяса 599,7</w:t>
      </w:r>
      <w:r w:rsidR="00595757" w:rsidRPr="0017357F">
        <w:rPr>
          <w:sz w:val="28"/>
          <w:szCs w:val="28"/>
        </w:rPr>
        <w:t xml:space="preserve"> тонны, </w:t>
      </w:r>
      <w:r>
        <w:rPr>
          <w:sz w:val="28"/>
          <w:szCs w:val="28"/>
        </w:rPr>
        <w:t>что на 31,3</w:t>
      </w:r>
      <w:r w:rsidR="00595757" w:rsidRPr="0017357F">
        <w:rPr>
          <w:sz w:val="28"/>
          <w:szCs w:val="28"/>
        </w:rPr>
        <w:t xml:space="preserve"> тонн больше или на 10</w:t>
      </w:r>
      <w:r>
        <w:rPr>
          <w:sz w:val="28"/>
          <w:szCs w:val="28"/>
        </w:rPr>
        <w:t>6 % к уровню 2013</w:t>
      </w:r>
      <w:r w:rsidR="00595757" w:rsidRPr="0017357F">
        <w:rPr>
          <w:sz w:val="28"/>
          <w:szCs w:val="28"/>
        </w:rPr>
        <w:t xml:space="preserve"> года. </w:t>
      </w:r>
      <w:proofErr w:type="gramStart"/>
      <w:r w:rsidR="00595757" w:rsidRPr="0017357F">
        <w:rPr>
          <w:sz w:val="28"/>
          <w:szCs w:val="28"/>
          <w:lang w:val="en-US"/>
        </w:rPr>
        <w:t>C</w:t>
      </w:r>
      <w:proofErr w:type="spellStart"/>
      <w:r w:rsidR="00595757" w:rsidRPr="0017357F">
        <w:rPr>
          <w:sz w:val="28"/>
          <w:szCs w:val="28"/>
        </w:rPr>
        <w:t>реднесуточные</w:t>
      </w:r>
      <w:proofErr w:type="spellEnd"/>
      <w:r w:rsidR="00595757" w:rsidRPr="0017357F">
        <w:rPr>
          <w:sz w:val="28"/>
          <w:szCs w:val="28"/>
        </w:rPr>
        <w:t xml:space="preserve"> привесы круп</w:t>
      </w:r>
      <w:r>
        <w:rPr>
          <w:sz w:val="28"/>
          <w:szCs w:val="28"/>
        </w:rPr>
        <w:t>ного рогатого скота составили 64</w:t>
      </w:r>
      <w:r w:rsidR="00595757" w:rsidRPr="0017357F">
        <w:rPr>
          <w:sz w:val="28"/>
          <w:szCs w:val="28"/>
        </w:rPr>
        <w:t xml:space="preserve">5 грамм, что </w:t>
      </w:r>
      <w:r>
        <w:rPr>
          <w:sz w:val="28"/>
          <w:szCs w:val="28"/>
        </w:rPr>
        <w:t xml:space="preserve">составляет 102 % к </w:t>
      </w:r>
      <w:r w:rsidR="00595757" w:rsidRPr="0017357F">
        <w:rPr>
          <w:sz w:val="28"/>
          <w:szCs w:val="28"/>
        </w:rPr>
        <w:t>уровню прошлого года.</w:t>
      </w:r>
      <w:proofErr w:type="gramEnd"/>
      <w:r w:rsidR="00595757" w:rsidRPr="0017357F">
        <w:rPr>
          <w:sz w:val="28"/>
          <w:szCs w:val="28"/>
        </w:rPr>
        <w:t xml:space="preserve"> Реализовано</w:t>
      </w:r>
      <w:r>
        <w:rPr>
          <w:sz w:val="28"/>
          <w:szCs w:val="28"/>
        </w:rPr>
        <w:t xml:space="preserve"> на у</w:t>
      </w:r>
      <w:r w:rsidR="00D8762B">
        <w:rPr>
          <w:sz w:val="28"/>
          <w:szCs w:val="28"/>
        </w:rPr>
        <w:t>бой скота (в живом весе) 600 тонн</w:t>
      </w:r>
      <w:r w:rsidR="00595757" w:rsidRPr="0017357F">
        <w:rPr>
          <w:sz w:val="28"/>
          <w:szCs w:val="28"/>
        </w:rPr>
        <w:t>.</w:t>
      </w:r>
    </w:p>
    <w:p w:rsidR="00595757" w:rsidRPr="0017357F" w:rsidRDefault="00595757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В коллективных</w:t>
      </w:r>
      <w:r w:rsidR="0034200A">
        <w:rPr>
          <w:sz w:val="28"/>
          <w:szCs w:val="28"/>
        </w:rPr>
        <w:t xml:space="preserve"> </w:t>
      </w:r>
      <w:r w:rsidRPr="0017357F">
        <w:rPr>
          <w:sz w:val="28"/>
          <w:szCs w:val="28"/>
        </w:rPr>
        <w:t>хозяйствах сохраняется тенденция сокращения поголовья скота, при увеличении поголовья в крестьянских (фермерских) хозяйствах и в хозяйствах индивидуальных предпринимателей, занятых сельскохозяйственным производс</w:t>
      </w:r>
      <w:r w:rsidR="0034200A">
        <w:rPr>
          <w:sz w:val="28"/>
          <w:szCs w:val="28"/>
        </w:rPr>
        <w:t>твом. По состоянию на 01.01.2015</w:t>
      </w:r>
      <w:r w:rsidR="00E20D73">
        <w:rPr>
          <w:sz w:val="28"/>
          <w:szCs w:val="28"/>
        </w:rPr>
        <w:t xml:space="preserve"> года в</w:t>
      </w:r>
      <w:r w:rsidR="001D33D5">
        <w:rPr>
          <w:sz w:val="28"/>
          <w:szCs w:val="28"/>
        </w:rPr>
        <w:t xml:space="preserve"> перечисленных категориях</w:t>
      </w:r>
      <w:r w:rsidR="00E20D73">
        <w:rPr>
          <w:sz w:val="28"/>
          <w:szCs w:val="28"/>
        </w:rPr>
        <w:t xml:space="preserve"> хозяйств</w:t>
      </w:r>
      <w:r w:rsidR="007139F9">
        <w:rPr>
          <w:sz w:val="28"/>
          <w:szCs w:val="28"/>
        </w:rPr>
        <w:t xml:space="preserve"> </w:t>
      </w:r>
      <w:r w:rsidR="007139F9" w:rsidRPr="0017357F">
        <w:rPr>
          <w:sz w:val="28"/>
          <w:szCs w:val="28"/>
        </w:rPr>
        <w:t>района</w:t>
      </w:r>
      <w:r w:rsidR="007139F9">
        <w:rPr>
          <w:sz w:val="28"/>
          <w:szCs w:val="28"/>
        </w:rPr>
        <w:t xml:space="preserve"> </w:t>
      </w:r>
      <w:r w:rsidRPr="0017357F">
        <w:rPr>
          <w:sz w:val="28"/>
          <w:szCs w:val="28"/>
        </w:rPr>
        <w:t>численно</w:t>
      </w:r>
      <w:r w:rsidR="00E20D73">
        <w:rPr>
          <w:sz w:val="28"/>
          <w:szCs w:val="28"/>
        </w:rPr>
        <w:t xml:space="preserve">сть поголовья КРС составила 5196 голов, что составляет 100,7 </w:t>
      </w:r>
      <w:r w:rsidRPr="0017357F">
        <w:rPr>
          <w:sz w:val="28"/>
          <w:szCs w:val="28"/>
        </w:rPr>
        <w:t xml:space="preserve">% к </w:t>
      </w:r>
      <w:r w:rsidR="00E20D73">
        <w:rPr>
          <w:sz w:val="28"/>
          <w:szCs w:val="28"/>
        </w:rPr>
        <w:t xml:space="preserve">уровню 2013 года, в том числе коров - 2120 (97,9 %), свиней – 64 (72,7 </w:t>
      </w:r>
      <w:r w:rsidRPr="0017357F">
        <w:rPr>
          <w:sz w:val="28"/>
          <w:szCs w:val="28"/>
        </w:rPr>
        <w:t>%).</w:t>
      </w:r>
    </w:p>
    <w:p w:rsidR="00595757" w:rsidRPr="0017357F" w:rsidRDefault="00595757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В сельхозпредприятиях района численность работающ</w:t>
      </w:r>
      <w:r w:rsidR="00E20D73">
        <w:rPr>
          <w:sz w:val="28"/>
          <w:szCs w:val="28"/>
        </w:rPr>
        <w:t>их за 2014</w:t>
      </w:r>
      <w:r w:rsidR="00D7618F" w:rsidRPr="0017357F">
        <w:rPr>
          <w:sz w:val="28"/>
          <w:szCs w:val="28"/>
        </w:rPr>
        <w:t xml:space="preserve"> год составила </w:t>
      </w:r>
      <w:r w:rsidR="00E20D73">
        <w:rPr>
          <w:sz w:val="28"/>
          <w:szCs w:val="28"/>
        </w:rPr>
        <w:t xml:space="preserve"> 733 человека, что на 60</w:t>
      </w:r>
      <w:r w:rsidRPr="0017357F">
        <w:rPr>
          <w:sz w:val="28"/>
          <w:szCs w:val="28"/>
        </w:rPr>
        <w:t xml:space="preserve"> человек меньше, чем в предшествующем году.</w:t>
      </w:r>
      <w:r w:rsidR="00E20D73">
        <w:rPr>
          <w:sz w:val="28"/>
          <w:szCs w:val="28"/>
        </w:rPr>
        <w:t xml:space="preserve"> Средняя заработная плата – 10336 рублей или на 1376 руб. больше уровня 2013</w:t>
      </w:r>
      <w:r w:rsidRPr="0017357F">
        <w:rPr>
          <w:sz w:val="28"/>
          <w:szCs w:val="28"/>
        </w:rPr>
        <w:t xml:space="preserve"> года. Самая высокая заработная плата в СХПК «Россия</w:t>
      </w:r>
      <w:r w:rsidR="00E20D73">
        <w:rPr>
          <w:sz w:val="28"/>
          <w:szCs w:val="28"/>
        </w:rPr>
        <w:t>» - 13362</w:t>
      </w:r>
      <w:r w:rsidRPr="0017357F">
        <w:rPr>
          <w:sz w:val="28"/>
          <w:szCs w:val="28"/>
        </w:rPr>
        <w:t xml:space="preserve"> рубля.</w:t>
      </w:r>
    </w:p>
    <w:p w:rsidR="00595757" w:rsidRPr="0017357F" w:rsidRDefault="00595757" w:rsidP="0017357F">
      <w:pPr>
        <w:ind w:firstLine="709"/>
        <w:jc w:val="both"/>
        <w:rPr>
          <w:sz w:val="28"/>
          <w:szCs w:val="28"/>
        </w:rPr>
      </w:pPr>
      <w:proofErr w:type="gramStart"/>
      <w:r w:rsidRPr="0017357F">
        <w:rPr>
          <w:sz w:val="28"/>
          <w:szCs w:val="28"/>
        </w:rPr>
        <w:t xml:space="preserve">В рамках реализации </w:t>
      </w:r>
      <w:r w:rsidR="00670518">
        <w:rPr>
          <w:sz w:val="28"/>
          <w:szCs w:val="28"/>
        </w:rPr>
        <w:t>муниципальной</w:t>
      </w:r>
      <w:r w:rsidRPr="0017357F">
        <w:rPr>
          <w:sz w:val="28"/>
          <w:szCs w:val="28"/>
        </w:rPr>
        <w:t xml:space="preserve"> программы «Развитие сельского хозяйства</w:t>
      </w:r>
      <w:r w:rsidR="00670518">
        <w:rPr>
          <w:sz w:val="28"/>
          <w:szCs w:val="28"/>
        </w:rPr>
        <w:t xml:space="preserve"> и устойчивое развитие сельских территорий</w:t>
      </w:r>
      <w:r w:rsidRPr="0017357F">
        <w:rPr>
          <w:sz w:val="28"/>
          <w:szCs w:val="28"/>
        </w:rPr>
        <w:t xml:space="preserve"> </w:t>
      </w:r>
      <w:proofErr w:type="spellStart"/>
      <w:r w:rsidRPr="0017357F">
        <w:rPr>
          <w:sz w:val="28"/>
          <w:szCs w:val="28"/>
        </w:rPr>
        <w:t>Кудымкарско</w:t>
      </w:r>
      <w:r w:rsidR="00670518">
        <w:rPr>
          <w:sz w:val="28"/>
          <w:szCs w:val="28"/>
        </w:rPr>
        <w:t>го</w:t>
      </w:r>
      <w:proofErr w:type="spellEnd"/>
      <w:r w:rsidR="00670518">
        <w:rPr>
          <w:sz w:val="28"/>
          <w:szCs w:val="28"/>
        </w:rPr>
        <w:t xml:space="preserve"> муниципального района на 2014-2017</w:t>
      </w:r>
      <w:r w:rsidRPr="0017357F">
        <w:rPr>
          <w:sz w:val="28"/>
          <w:szCs w:val="28"/>
        </w:rPr>
        <w:t xml:space="preserve"> годы</w:t>
      </w:r>
      <w:r w:rsidR="00670518">
        <w:rPr>
          <w:sz w:val="28"/>
          <w:szCs w:val="28"/>
        </w:rPr>
        <w:t xml:space="preserve"> и на период до 2020 года</w:t>
      </w:r>
      <w:r w:rsidRPr="0017357F">
        <w:rPr>
          <w:sz w:val="28"/>
          <w:szCs w:val="28"/>
        </w:rPr>
        <w:t>» в 201</w:t>
      </w:r>
      <w:r w:rsidR="00670518">
        <w:rPr>
          <w:sz w:val="28"/>
          <w:szCs w:val="28"/>
        </w:rPr>
        <w:t>4</w:t>
      </w:r>
      <w:r w:rsidR="00880202" w:rsidRPr="0017357F">
        <w:rPr>
          <w:sz w:val="28"/>
          <w:szCs w:val="28"/>
        </w:rPr>
        <w:t xml:space="preserve"> году </w:t>
      </w:r>
      <w:proofErr w:type="spellStart"/>
      <w:r w:rsidR="00670518">
        <w:rPr>
          <w:sz w:val="28"/>
          <w:szCs w:val="28"/>
        </w:rPr>
        <w:t>сельхозтоваропризводителями</w:t>
      </w:r>
      <w:proofErr w:type="spellEnd"/>
      <w:r w:rsidR="00670518">
        <w:rPr>
          <w:sz w:val="28"/>
          <w:szCs w:val="28"/>
        </w:rPr>
        <w:t xml:space="preserve"> получены</w:t>
      </w:r>
      <w:r w:rsidRPr="0017357F">
        <w:rPr>
          <w:sz w:val="28"/>
          <w:szCs w:val="28"/>
        </w:rPr>
        <w:t xml:space="preserve"> из федераль</w:t>
      </w:r>
      <w:r w:rsidR="00670518">
        <w:rPr>
          <w:sz w:val="28"/>
          <w:szCs w:val="28"/>
        </w:rPr>
        <w:t>ного бюджета субсидии в сумме 17,190</w:t>
      </w:r>
      <w:r w:rsidR="00880202" w:rsidRPr="0017357F">
        <w:rPr>
          <w:sz w:val="28"/>
          <w:szCs w:val="28"/>
        </w:rPr>
        <w:t xml:space="preserve"> </w:t>
      </w:r>
      <w:r w:rsidRPr="0017357F">
        <w:rPr>
          <w:sz w:val="28"/>
          <w:szCs w:val="28"/>
        </w:rPr>
        <w:t>млн. руб., из крае</w:t>
      </w:r>
      <w:r w:rsidR="00670518">
        <w:rPr>
          <w:sz w:val="28"/>
          <w:szCs w:val="28"/>
        </w:rPr>
        <w:t>вого бюджета субсидии в сумме 26,530</w:t>
      </w:r>
      <w:r w:rsidRPr="0017357F">
        <w:rPr>
          <w:sz w:val="28"/>
          <w:szCs w:val="28"/>
        </w:rPr>
        <w:t xml:space="preserve"> млн. руб. и мест</w:t>
      </w:r>
      <w:r w:rsidR="00670518">
        <w:rPr>
          <w:sz w:val="28"/>
          <w:szCs w:val="28"/>
        </w:rPr>
        <w:t>ного бюджета субсидии в сумме 22,362</w:t>
      </w:r>
      <w:r w:rsidRPr="0017357F">
        <w:rPr>
          <w:sz w:val="28"/>
          <w:szCs w:val="28"/>
        </w:rPr>
        <w:t xml:space="preserve"> млн. руб.</w:t>
      </w:r>
      <w:r w:rsidR="00EE54D3">
        <w:rPr>
          <w:sz w:val="28"/>
          <w:szCs w:val="28"/>
        </w:rPr>
        <w:t>, всего получено  66,082</w:t>
      </w:r>
      <w:proofErr w:type="gramEnd"/>
      <w:r w:rsidR="00EE54D3">
        <w:rPr>
          <w:sz w:val="28"/>
          <w:szCs w:val="28"/>
        </w:rPr>
        <w:t xml:space="preserve"> млн. руб.</w:t>
      </w:r>
    </w:p>
    <w:p w:rsidR="00670518" w:rsidRDefault="00474789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В целях технического перевооружения з</w:t>
      </w:r>
      <w:r w:rsidR="00595757" w:rsidRPr="0017357F">
        <w:rPr>
          <w:sz w:val="28"/>
          <w:szCs w:val="28"/>
        </w:rPr>
        <w:t>а 201</w:t>
      </w:r>
      <w:r w:rsidR="009B7E73">
        <w:rPr>
          <w:sz w:val="28"/>
          <w:szCs w:val="28"/>
        </w:rPr>
        <w:t>4</w:t>
      </w:r>
      <w:r w:rsidR="00595757" w:rsidRPr="0017357F">
        <w:rPr>
          <w:sz w:val="28"/>
          <w:szCs w:val="28"/>
        </w:rPr>
        <w:t xml:space="preserve"> год хозяйствами района</w:t>
      </w:r>
      <w:r w:rsidR="00670518">
        <w:rPr>
          <w:sz w:val="28"/>
          <w:szCs w:val="28"/>
        </w:rPr>
        <w:t xml:space="preserve"> приобретено 4 трактора, </w:t>
      </w:r>
      <w:r w:rsidR="00595757" w:rsidRPr="0017357F">
        <w:rPr>
          <w:sz w:val="28"/>
          <w:szCs w:val="28"/>
        </w:rPr>
        <w:t>1 комбайн кормоуборочный</w:t>
      </w:r>
      <w:r w:rsidR="00670518">
        <w:rPr>
          <w:sz w:val="28"/>
          <w:szCs w:val="28"/>
        </w:rPr>
        <w:t>, КФХ приобретены 7 тракторов.</w:t>
      </w:r>
      <w:r w:rsidR="00595757" w:rsidRPr="0017357F">
        <w:rPr>
          <w:sz w:val="28"/>
          <w:szCs w:val="28"/>
        </w:rPr>
        <w:t xml:space="preserve"> </w:t>
      </w:r>
    </w:p>
    <w:p w:rsidR="00595757" w:rsidRPr="0017357F" w:rsidRDefault="00595757" w:rsidP="0017357F">
      <w:pPr>
        <w:jc w:val="both"/>
        <w:rPr>
          <w:sz w:val="28"/>
          <w:szCs w:val="28"/>
        </w:rPr>
      </w:pPr>
    </w:p>
    <w:p w:rsidR="00595757" w:rsidRDefault="00595757" w:rsidP="0017357F">
      <w:pPr>
        <w:jc w:val="center"/>
        <w:rPr>
          <w:b/>
          <w:sz w:val="28"/>
          <w:szCs w:val="28"/>
        </w:rPr>
      </w:pPr>
      <w:r w:rsidRPr="0017357F">
        <w:rPr>
          <w:b/>
          <w:sz w:val="28"/>
          <w:szCs w:val="28"/>
        </w:rPr>
        <w:t>Промышленность</w:t>
      </w:r>
    </w:p>
    <w:p w:rsidR="0017357F" w:rsidRPr="0017357F" w:rsidRDefault="0017357F" w:rsidP="0017357F">
      <w:pPr>
        <w:jc w:val="center"/>
        <w:rPr>
          <w:b/>
          <w:sz w:val="28"/>
          <w:szCs w:val="28"/>
        </w:rPr>
      </w:pPr>
    </w:p>
    <w:p w:rsidR="00595757" w:rsidRPr="0017357F" w:rsidRDefault="00595757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В 201</w:t>
      </w:r>
      <w:r w:rsidR="00435C1E">
        <w:rPr>
          <w:sz w:val="28"/>
          <w:szCs w:val="28"/>
        </w:rPr>
        <w:t>4</w:t>
      </w:r>
      <w:r w:rsidRPr="0017357F">
        <w:rPr>
          <w:sz w:val="28"/>
          <w:szCs w:val="28"/>
        </w:rPr>
        <w:t xml:space="preserve"> году отгружено промыш</w:t>
      </w:r>
      <w:r w:rsidR="0001156C" w:rsidRPr="0017357F">
        <w:rPr>
          <w:sz w:val="28"/>
          <w:szCs w:val="28"/>
        </w:rPr>
        <w:t xml:space="preserve">ленной продукции на сумму </w:t>
      </w:r>
      <w:r w:rsidR="00117199" w:rsidRPr="00117199">
        <w:rPr>
          <w:sz w:val="28"/>
          <w:szCs w:val="28"/>
        </w:rPr>
        <w:t>370,823</w:t>
      </w:r>
      <w:r w:rsidRPr="00435C1E">
        <w:rPr>
          <w:color w:val="0070C0"/>
          <w:sz w:val="28"/>
          <w:szCs w:val="28"/>
        </w:rPr>
        <w:t xml:space="preserve"> </w:t>
      </w:r>
      <w:r w:rsidRPr="0017357F">
        <w:rPr>
          <w:sz w:val="28"/>
          <w:szCs w:val="28"/>
        </w:rPr>
        <w:t>млн. руб. индекс промыш</w:t>
      </w:r>
      <w:r w:rsidR="0001156C" w:rsidRPr="0017357F">
        <w:rPr>
          <w:sz w:val="28"/>
          <w:szCs w:val="28"/>
        </w:rPr>
        <w:t xml:space="preserve">ленного производства составил </w:t>
      </w:r>
      <w:r w:rsidR="00117199" w:rsidRPr="00117199">
        <w:rPr>
          <w:sz w:val="28"/>
          <w:szCs w:val="28"/>
        </w:rPr>
        <w:t>229,6</w:t>
      </w:r>
      <w:r w:rsidRPr="0017357F">
        <w:rPr>
          <w:sz w:val="28"/>
          <w:szCs w:val="28"/>
        </w:rPr>
        <w:t xml:space="preserve"> % к отношению к 201</w:t>
      </w:r>
      <w:r w:rsidR="00435C1E">
        <w:rPr>
          <w:sz w:val="28"/>
          <w:szCs w:val="28"/>
        </w:rPr>
        <w:t>3</w:t>
      </w:r>
      <w:r w:rsidRPr="0017357F">
        <w:rPr>
          <w:sz w:val="28"/>
          <w:szCs w:val="28"/>
        </w:rPr>
        <w:t xml:space="preserve"> </w:t>
      </w:r>
      <w:r w:rsidRPr="0017357F">
        <w:rPr>
          <w:sz w:val="28"/>
          <w:szCs w:val="28"/>
        </w:rPr>
        <w:lastRenderedPageBreak/>
        <w:t>году.</w:t>
      </w:r>
    </w:p>
    <w:p w:rsidR="00595757" w:rsidRPr="0017357F" w:rsidRDefault="00595757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 xml:space="preserve">Пищевая промышленность в </w:t>
      </w:r>
      <w:r w:rsidR="00474789" w:rsidRPr="0017357F">
        <w:rPr>
          <w:sz w:val="28"/>
          <w:szCs w:val="28"/>
        </w:rPr>
        <w:t xml:space="preserve">районе представлена в основном </w:t>
      </w:r>
      <w:r w:rsidRPr="0017357F">
        <w:rPr>
          <w:sz w:val="28"/>
          <w:szCs w:val="28"/>
        </w:rPr>
        <w:t xml:space="preserve">хлебопечением, производством кондитерских изделий. </w:t>
      </w:r>
      <w:r w:rsidR="008B129D">
        <w:rPr>
          <w:sz w:val="28"/>
          <w:szCs w:val="28"/>
        </w:rPr>
        <w:t>Набирает объемы переработка мяса и производство мясных полуфабрикатов.</w:t>
      </w:r>
      <w:r w:rsidR="00117199">
        <w:rPr>
          <w:sz w:val="28"/>
          <w:szCs w:val="28"/>
        </w:rPr>
        <w:t xml:space="preserve"> В отчетном году мясные полуфабрикаты реализованы на 14,395 млн. руб.</w:t>
      </w:r>
    </w:p>
    <w:p w:rsidR="00595757" w:rsidRPr="0017357F" w:rsidRDefault="00595757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Основными производителями хлебобулочных, кондитерских изделий являются потребительские общества. Из 10</w:t>
      </w:r>
      <w:r w:rsidR="00D7618F" w:rsidRPr="0017357F">
        <w:rPr>
          <w:sz w:val="28"/>
          <w:szCs w:val="28"/>
        </w:rPr>
        <w:t xml:space="preserve"> пекарен района</w:t>
      </w:r>
      <w:r w:rsidRPr="0017357F">
        <w:rPr>
          <w:sz w:val="28"/>
          <w:szCs w:val="28"/>
        </w:rPr>
        <w:t xml:space="preserve"> 6 принадлежат кооперации. В 201</w:t>
      </w:r>
      <w:r w:rsidR="008B129D">
        <w:rPr>
          <w:sz w:val="28"/>
          <w:szCs w:val="28"/>
        </w:rPr>
        <w:t>4</w:t>
      </w:r>
      <w:r w:rsidRPr="0017357F">
        <w:rPr>
          <w:sz w:val="28"/>
          <w:szCs w:val="28"/>
        </w:rPr>
        <w:t xml:space="preserve"> году произ</w:t>
      </w:r>
      <w:r w:rsidR="008B129D">
        <w:rPr>
          <w:sz w:val="28"/>
          <w:szCs w:val="28"/>
        </w:rPr>
        <w:t xml:space="preserve">ведено хлебобулочных изделий 817,2 тонны или 100,3 </w:t>
      </w:r>
      <w:r w:rsidRPr="0017357F">
        <w:rPr>
          <w:sz w:val="28"/>
          <w:szCs w:val="28"/>
        </w:rPr>
        <w:t>% к 201</w:t>
      </w:r>
      <w:r w:rsidR="008B129D">
        <w:rPr>
          <w:sz w:val="28"/>
          <w:szCs w:val="28"/>
        </w:rPr>
        <w:t>3 году, кондитерских изделий 51,9 тонны, что составляет 121,3</w:t>
      </w:r>
      <w:r w:rsidRPr="0017357F">
        <w:rPr>
          <w:sz w:val="28"/>
          <w:szCs w:val="28"/>
        </w:rPr>
        <w:t xml:space="preserve"> % к уровню 201</w:t>
      </w:r>
      <w:r w:rsidR="008B129D">
        <w:rPr>
          <w:sz w:val="28"/>
          <w:szCs w:val="28"/>
        </w:rPr>
        <w:t>3</w:t>
      </w:r>
      <w:r w:rsidRPr="0017357F">
        <w:rPr>
          <w:sz w:val="28"/>
          <w:szCs w:val="28"/>
        </w:rPr>
        <w:t xml:space="preserve"> года.</w:t>
      </w:r>
    </w:p>
    <w:p w:rsidR="00595757" w:rsidRPr="0017357F" w:rsidRDefault="00595757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Лесопром</w:t>
      </w:r>
      <w:r w:rsidR="00435C1E">
        <w:rPr>
          <w:sz w:val="28"/>
          <w:szCs w:val="28"/>
        </w:rPr>
        <w:t>ышленный комплекс представлен 107</w:t>
      </w:r>
      <w:r w:rsidRPr="0017357F">
        <w:rPr>
          <w:sz w:val="28"/>
          <w:szCs w:val="28"/>
        </w:rPr>
        <w:t xml:space="preserve"> хозяйствующими субъектами малого бизнеса, количество малых лесопильных цехов составляет </w:t>
      </w:r>
      <w:r w:rsidR="00435C1E">
        <w:rPr>
          <w:sz w:val="28"/>
          <w:szCs w:val="28"/>
        </w:rPr>
        <w:t>86</w:t>
      </w:r>
      <w:r w:rsidRPr="0017357F">
        <w:rPr>
          <w:sz w:val="28"/>
          <w:szCs w:val="28"/>
        </w:rPr>
        <w:t xml:space="preserve"> объект</w:t>
      </w:r>
      <w:r w:rsidR="00D7618F" w:rsidRPr="0017357F">
        <w:rPr>
          <w:sz w:val="28"/>
          <w:szCs w:val="28"/>
        </w:rPr>
        <w:t>ов</w:t>
      </w:r>
      <w:r w:rsidRPr="0017357F">
        <w:rPr>
          <w:sz w:val="28"/>
          <w:szCs w:val="28"/>
        </w:rPr>
        <w:t xml:space="preserve">. </w:t>
      </w:r>
    </w:p>
    <w:p w:rsidR="00595757" w:rsidRPr="0017357F" w:rsidRDefault="00595757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За 201</w:t>
      </w:r>
      <w:r w:rsidR="00762FB6">
        <w:rPr>
          <w:sz w:val="28"/>
          <w:szCs w:val="28"/>
        </w:rPr>
        <w:t>4</w:t>
      </w:r>
      <w:r w:rsidRPr="0017357F">
        <w:rPr>
          <w:sz w:val="28"/>
          <w:szCs w:val="28"/>
        </w:rPr>
        <w:t xml:space="preserve"> год </w:t>
      </w:r>
      <w:proofErr w:type="spellStart"/>
      <w:r w:rsidR="00117199">
        <w:rPr>
          <w:sz w:val="28"/>
          <w:szCs w:val="28"/>
        </w:rPr>
        <w:t>лесопользователями</w:t>
      </w:r>
      <w:proofErr w:type="spellEnd"/>
      <w:r w:rsidRPr="0017357F">
        <w:rPr>
          <w:sz w:val="28"/>
          <w:szCs w:val="28"/>
        </w:rPr>
        <w:t xml:space="preserve">, </w:t>
      </w:r>
      <w:proofErr w:type="gramStart"/>
      <w:r w:rsidRPr="0017357F">
        <w:rPr>
          <w:sz w:val="28"/>
          <w:szCs w:val="28"/>
        </w:rPr>
        <w:t>зарегистрированными</w:t>
      </w:r>
      <w:proofErr w:type="gramEnd"/>
      <w:r w:rsidRPr="0017357F">
        <w:rPr>
          <w:sz w:val="28"/>
          <w:szCs w:val="28"/>
        </w:rPr>
        <w:t xml:space="preserve"> на терр</w:t>
      </w:r>
      <w:r w:rsidR="00117199">
        <w:rPr>
          <w:sz w:val="28"/>
          <w:szCs w:val="28"/>
        </w:rPr>
        <w:t>итории района, заготовлено 325,6 тыс. куб. м, что на 55</w:t>
      </w:r>
      <w:r w:rsidR="00762FB6">
        <w:rPr>
          <w:sz w:val="28"/>
          <w:szCs w:val="28"/>
        </w:rPr>
        <w:t>,2</w:t>
      </w:r>
      <w:r w:rsidRPr="0017357F">
        <w:rPr>
          <w:sz w:val="28"/>
          <w:szCs w:val="28"/>
        </w:rPr>
        <w:t xml:space="preserve"> тыс. куб. м. больше чем в 201</w:t>
      </w:r>
      <w:r w:rsidR="00762FB6">
        <w:rPr>
          <w:sz w:val="28"/>
          <w:szCs w:val="28"/>
        </w:rPr>
        <w:t>3</w:t>
      </w:r>
      <w:r w:rsidRPr="0017357F">
        <w:rPr>
          <w:sz w:val="28"/>
          <w:szCs w:val="28"/>
        </w:rPr>
        <w:t xml:space="preserve"> году, в том числе:</w:t>
      </w:r>
    </w:p>
    <w:p w:rsidR="00595757" w:rsidRPr="0017357F" w:rsidRDefault="00117199" w:rsidP="00173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- 252</w:t>
      </w:r>
      <w:r w:rsidR="00595757" w:rsidRPr="0017357F">
        <w:rPr>
          <w:sz w:val="28"/>
          <w:szCs w:val="28"/>
        </w:rPr>
        <w:t>,0 тыс. куб. м загот</w:t>
      </w:r>
      <w:r>
        <w:rPr>
          <w:sz w:val="28"/>
          <w:szCs w:val="28"/>
        </w:rPr>
        <w:t>овлено арендаторами, что на 40,2</w:t>
      </w:r>
      <w:r w:rsidR="00595757" w:rsidRPr="0017357F">
        <w:rPr>
          <w:sz w:val="28"/>
          <w:szCs w:val="28"/>
        </w:rPr>
        <w:t xml:space="preserve"> тыс. куб. м. больше по сравнению с 201</w:t>
      </w:r>
      <w:r>
        <w:rPr>
          <w:sz w:val="28"/>
          <w:szCs w:val="28"/>
        </w:rPr>
        <w:t>3</w:t>
      </w:r>
      <w:r w:rsidR="00595757" w:rsidRPr="0017357F">
        <w:rPr>
          <w:sz w:val="28"/>
          <w:szCs w:val="28"/>
        </w:rPr>
        <w:t xml:space="preserve"> годом;</w:t>
      </w:r>
    </w:p>
    <w:p w:rsidR="00595757" w:rsidRDefault="00117199" w:rsidP="00173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- 2,8</w:t>
      </w:r>
      <w:r w:rsidR="00595757" w:rsidRPr="0017357F">
        <w:rPr>
          <w:sz w:val="28"/>
          <w:szCs w:val="28"/>
        </w:rPr>
        <w:t xml:space="preserve"> тыс. куб. м заготовлено древесины исполнителями Государственного заказа по выполнению лесохозяйственных работ на территории</w:t>
      </w:r>
      <w:r>
        <w:rPr>
          <w:sz w:val="28"/>
          <w:szCs w:val="28"/>
        </w:rPr>
        <w:t xml:space="preserve"> ФГУ «</w:t>
      </w:r>
      <w:proofErr w:type="spellStart"/>
      <w:r>
        <w:rPr>
          <w:sz w:val="28"/>
          <w:szCs w:val="28"/>
        </w:rPr>
        <w:t>Кудымкарское</w:t>
      </w:r>
      <w:proofErr w:type="spellEnd"/>
      <w:r>
        <w:rPr>
          <w:sz w:val="28"/>
          <w:szCs w:val="28"/>
        </w:rPr>
        <w:t xml:space="preserve"> лесничество»;</w:t>
      </w:r>
    </w:p>
    <w:p w:rsidR="00117199" w:rsidRDefault="00117199" w:rsidP="0017357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- 70,8 тыс. куб. м. заготовлено населением, на 12,2 тыс. куб. м. больше объема 2013 года.</w:t>
      </w:r>
      <w:proofErr w:type="gramEnd"/>
    </w:p>
    <w:p w:rsidR="00974C6D" w:rsidRPr="0017357F" w:rsidRDefault="00974C6D" w:rsidP="00974C6D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 xml:space="preserve">Освоение расчетной лесосеки </w:t>
      </w:r>
      <w:r>
        <w:rPr>
          <w:sz w:val="28"/>
          <w:szCs w:val="28"/>
        </w:rPr>
        <w:t xml:space="preserve">арендаторами района </w:t>
      </w:r>
      <w:r w:rsidRPr="0017357F">
        <w:rPr>
          <w:sz w:val="28"/>
          <w:szCs w:val="28"/>
        </w:rPr>
        <w:t>составило:</w:t>
      </w:r>
    </w:p>
    <w:p w:rsidR="00974C6D" w:rsidRPr="0017357F" w:rsidRDefault="00974C6D" w:rsidP="00974C6D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- 201</w:t>
      </w:r>
      <w:r>
        <w:rPr>
          <w:sz w:val="28"/>
          <w:szCs w:val="28"/>
        </w:rPr>
        <w:t>3 г.- 44,8 % или заготовлено 270,4</w:t>
      </w:r>
      <w:r w:rsidRPr="0017357F">
        <w:rPr>
          <w:sz w:val="28"/>
          <w:szCs w:val="28"/>
        </w:rPr>
        <w:t xml:space="preserve"> тыс. куб. м.</w:t>
      </w:r>
    </w:p>
    <w:p w:rsidR="00974C6D" w:rsidRPr="0017357F" w:rsidRDefault="00974C6D" w:rsidP="00974C6D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- 201</w:t>
      </w:r>
      <w:r>
        <w:rPr>
          <w:sz w:val="28"/>
          <w:szCs w:val="28"/>
        </w:rPr>
        <w:t>4г.- 41,1 % или заготовлено 325,6</w:t>
      </w:r>
      <w:r w:rsidRPr="0017357F">
        <w:rPr>
          <w:sz w:val="28"/>
          <w:szCs w:val="28"/>
        </w:rPr>
        <w:t xml:space="preserve"> тыс. куб. м.</w:t>
      </w:r>
    </w:p>
    <w:p w:rsidR="00595757" w:rsidRPr="0017357F" w:rsidRDefault="00595757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Основные виды выпускаемой продукции это кр</w:t>
      </w:r>
      <w:r w:rsidR="002B71FD">
        <w:rPr>
          <w:sz w:val="28"/>
          <w:szCs w:val="28"/>
        </w:rPr>
        <w:t>углые лесоматериалы в объеме 125,14</w:t>
      </w:r>
      <w:r w:rsidRPr="0017357F">
        <w:rPr>
          <w:sz w:val="28"/>
          <w:szCs w:val="28"/>
        </w:rPr>
        <w:t xml:space="preserve"> тыс. куб. м., также было выпущено и реализовано различных видов </w:t>
      </w:r>
      <w:proofErr w:type="spellStart"/>
      <w:r w:rsidRPr="0017357F">
        <w:rPr>
          <w:sz w:val="28"/>
          <w:szCs w:val="28"/>
        </w:rPr>
        <w:t>погонажных</w:t>
      </w:r>
      <w:proofErr w:type="spellEnd"/>
      <w:r w:rsidRPr="0017357F">
        <w:rPr>
          <w:sz w:val="28"/>
          <w:szCs w:val="28"/>
        </w:rPr>
        <w:t xml:space="preserve"> изделий в объеме </w:t>
      </w:r>
      <w:r w:rsidR="002B71FD">
        <w:rPr>
          <w:sz w:val="28"/>
          <w:szCs w:val="28"/>
        </w:rPr>
        <w:t>26,0</w:t>
      </w:r>
      <w:r w:rsidRPr="0017357F">
        <w:rPr>
          <w:sz w:val="28"/>
          <w:szCs w:val="28"/>
        </w:rPr>
        <w:t xml:space="preserve"> тыс. куб. м, </w:t>
      </w:r>
      <w:r w:rsidR="002B71FD">
        <w:rPr>
          <w:sz w:val="28"/>
          <w:szCs w:val="28"/>
        </w:rPr>
        <w:t>в том числе реализация</w:t>
      </w:r>
      <w:r w:rsidRPr="0017357F">
        <w:rPr>
          <w:sz w:val="28"/>
          <w:szCs w:val="28"/>
        </w:rPr>
        <w:t xml:space="preserve"> срубов жилых домов и других построек, изготовленных методом </w:t>
      </w:r>
      <w:proofErr w:type="spellStart"/>
      <w:r w:rsidRPr="0017357F">
        <w:rPr>
          <w:sz w:val="28"/>
          <w:szCs w:val="28"/>
        </w:rPr>
        <w:t>оцилиндровочной</w:t>
      </w:r>
      <w:proofErr w:type="spellEnd"/>
      <w:r w:rsidRPr="0017357F">
        <w:rPr>
          <w:sz w:val="28"/>
          <w:szCs w:val="28"/>
        </w:rPr>
        <w:t xml:space="preserve"> технологии и ручным способом. </w:t>
      </w:r>
    </w:p>
    <w:p w:rsidR="00595757" w:rsidRPr="0017357F" w:rsidRDefault="00595757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Лесозаготовителями района реализовано го</w:t>
      </w:r>
      <w:r w:rsidR="002B71FD">
        <w:rPr>
          <w:sz w:val="28"/>
          <w:szCs w:val="28"/>
        </w:rPr>
        <w:t>товой продукции на сумму 314,296</w:t>
      </w:r>
      <w:r w:rsidRPr="0017357F">
        <w:rPr>
          <w:sz w:val="28"/>
          <w:szCs w:val="28"/>
        </w:rPr>
        <w:t xml:space="preserve"> млн. руб.</w:t>
      </w:r>
      <w:r w:rsidR="002B71FD">
        <w:rPr>
          <w:sz w:val="28"/>
          <w:szCs w:val="28"/>
        </w:rPr>
        <w:t xml:space="preserve"> (сумма реализации определена расчетным способом).</w:t>
      </w:r>
    </w:p>
    <w:p w:rsidR="00595757" w:rsidRPr="0017357F" w:rsidRDefault="00AA0FD3" w:rsidP="00173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Среднесписочная численность занятых в</w:t>
      </w:r>
      <w:r w:rsidRPr="0017357F">
        <w:rPr>
          <w:sz w:val="28"/>
          <w:szCs w:val="28"/>
        </w:rPr>
        <w:t xml:space="preserve"> лесопромышленном комплексе</w:t>
      </w:r>
      <w:r>
        <w:rPr>
          <w:sz w:val="28"/>
          <w:szCs w:val="28"/>
        </w:rPr>
        <w:t xml:space="preserve"> осталась на прежнем уровне по сравнению с 2013 годом и составляет  575 чел. </w:t>
      </w:r>
      <w:r w:rsidR="00595757" w:rsidRPr="0017357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95757" w:rsidRPr="0017357F">
        <w:rPr>
          <w:sz w:val="28"/>
          <w:szCs w:val="28"/>
        </w:rPr>
        <w:t>реднемесячная заработн</w:t>
      </w:r>
      <w:r w:rsidR="002B71FD">
        <w:rPr>
          <w:sz w:val="28"/>
          <w:szCs w:val="28"/>
        </w:rPr>
        <w:t xml:space="preserve">ая плата по </w:t>
      </w:r>
      <w:r>
        <w:rPr>
          <w:sz w:val="28"/>
          <w:szCs w:val="28"/>
        </w:rPr>
        <w:t>данному виду деятельности</w:t>
      </w:r>
      <w:r w:rsidR="002B71FD">
        <w:rPr>
          <w:sz w:val="28"/>
          <w:szCs w:val="28"/>
        </w:rPr>
        <w:t xml:space="preserve"> составляет 70</w:t>
      </w:r>
      <w:r w:rsidR="00595757" w:rsidRPr="0017357F">
        <w:rPr>
          <w:sz w:val="28"/>
          <w:szCs w:val="28"/>
        </w:rPr>
        <w:t>00 рублей.</w:t>
      </w:r>
    </w:p>
    <w:p w:rsidR="00595757" w:rsidRPr="0017357F" w:rsidRDefault="00595757" w:rsidP="0017357F">
      <w:pPr>
        <w:ind w:firstLine="709"/>
        <w:jc w:val="both"/>
        <w:rPr>
          <w:sz w:val="28"/>
          <w:szCs w:val="28"/>
        </w:rPr>
      </w:pPr>
    </w:p>
    <w:p w:rsidR="0021630A" w:rsidRDefault="0021630A" w:rsidP="0017357F">
      <w:pPr>
        <w:jc w:val="center"/>
        <w:rPr>
          <w:b/>
          <w:sz w:val="28"/>
          <w:szCs w:val="28"/>
        </w:rPr>
      </w:pPr>
      <w:r w:rsidRPr="0017357F">
        <w:rPr>
          <w:b/>
          <w:sz w:val="28"/>
          <w:szCs w:val="28"/>
        </w:rPr>
        <w:t>Потребительский рынок</w:t>
      </w:r>
    </w:p>
    <w:p w:rsidR="0017357F" w:rsidRPr="0017357F" w:rsidRDefault="0017357F" w:rsidP="0017357F">
      <w:pPr>
        <w:jc w:val="center"/>
        <w:rPr>
          <w:b/>
          <w:sz w:val="28"/>
          <w:szCs w:val="28"/>
        </w:rPr>
      </w:pPr>
    </w:p>
    <w:p w:rsidR="00E74421" w:rsidRPr="0017357F" w:rsidRDefault="00E74421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 xml:space="preserve">На территории района действуют </w:t>
      </w:r>
      <w:r w:rsidRPr="00DD781E">
        <w:rPr>
          <w:sz w:val="28"/>
          <w:szCs w:val="28"/>
        </w:rPr>
        <w:t>246</w:t>
      </w:r>
      <w:r w:rsidRPr="0017357F">
        <w:rPr>
          <w:sz w:val="28"/>
          <w:szCs w:val="28"/>
        </w:rPr>
        <w:t xml:space="preserve"> объектов рознич</w:t>
      </w:r>
      <w:r w:rsidR="00D41920">
        <w:rPr>
          <w:sz w:val="28"/>
          <w:szCs w:val="28"/>
        </w:rPr>
        <w:t>ной и мелкорозничной торговли, 6</w:t>
      </w:r>
      <w:r w:rsidRPr="0017357F">
        <w:rPr>
          <w:sz w:val="28"/>
          <w:szCs w:val="28"/>
        </w:rPr>
        <w:t xml:space="preserve"> предпр</w:t>
      </w:r>
      <w:r w:rsidR="00D41920">
        <w:rPr>
          <w:sz w:val="28"/>
          <w:szCs w:val="28"/>
        </w:rPr>
        <w:t>иятий бытового обслуживания, 14</w:t>
      </w:r>
      <w:r w:rsidRPr="0017357F">
        <w:rPr>
          <w:sz w:val="28"/>
          <w:szCs w:val="28"/>
        </w:rPr>
        <w:t xml:space="preserve"> о</w:t>
      </w:r>
      <w:r w:rsidR="00D41920">
        <w:rPr>
          <w:sz w:val="28"/>
          <w:szCs w:val="28"/>
        </w:rPr>
        <w:t>бъектов общественного питания, 5</w:t>
      </w:r>
      <w:r w:rsidR="00AA0FD3">
        <w:rPr>
          <w:sz w:val="28"/>
          <w:szCs w:val="28"/>
        </w:rPr>
        <w:t xml:space="preserve"> объектов</w:t>
      </w:r>
      <w:r w:rsidRPr="0017357F">
        <w:rPr>
          <w:sz w:val="28"/>
          <w:szCs w:val="28"/>
        </w:rPr>
        <w:t xml:space="preserve"> дорожного сервиса, кроме того работает 21 школьная столовая на аутсорсинге.</w:t>
      </w:r>
    </w:p>
    <w:p w:rsidR="00E74421" w:rsidRPr="0017357F" w:rsidRDefault="00E74421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В сфере торговли и общественного пита</w:t>
      </w:r>
      <w:r w:rsidR="00D848DB" w:rsidRPr="0017357F">
        <w:rPr>
          <w:sz w:val="28"/>
          <w:szCs w:val="28"/>
        </w:rPr>
        <w:t>ния работают 22 организации и 81</w:t>
      </w:r>
      <w:r w:rsidRPr="0017357F">
        <w:rPr>
          <w:sz w:val="28"/>
          <w:szCs w:val="28"/>
        </w:rPr>
        <w:t xml:space="preserve"> </w:t>
      </w:r>
      <w:r w:rsidRPr="0017357F">
        <w:rPr>
          <w:sz w:val="28"/>
          <w:szCs w:val="28"/>
        </w:rPr>
        <w:lastRenderedPageBreak/>
        <w:t>ин</w:t>
      </w:r>
      <w:r w:rsidR="00D848DB" w:rsidRPr="0017357F">
        <w:rPr>
          <w:sz w:val="28"/>
          <w:szCs w:val="28"/>
        </w:rPr>
        <w:t>дивидуальный предприниматель</w:t>
      </w:r>
      <w:r w:rsidRPr="0017357F">
        <w:rPr>
          <w:sz w:val="28"/>
          <w:szCs w:val="28"/>
        </w:rPr>
        <w:t>.</w:t>
      </w:r>
    </w:p>
    <w:p w:rsidR="00E74421" w:rsidRPr="0017357F" w:rsidRDefault="00E74421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За 201</w:t>
      </w:r>
      <w:r w:rsidR="006A3DFA">
        <w:rPr>
          <w:sz w:val="28"/>
          <w:szCs w:val="28"/>
        </w:rPr>
        <w:t>4</w:t>
      </w:r>
      <w:r w:rsidRPr="0017357F">
        <w:rPr>
          <w:sz w:val="28"/>
          <w:szCs w:val="28"/>
        </w:rPr>
        <w:t xml:space="preserve"> год в сельской местности введено в эксплуатацию </w:t>
      </w:r>
      <w:r w:rsidR="006A3DFA">
        <w:rPr>
          <w:sz w:val="28"/>
          <w:szCs w:val="28"/>
        </w:rPr>
        <w:t>4 магазина</w:t>
      </w:r>
      <w:r w:rsidRPr="0017357F">
        <w:rPr>
          <w:sz w:val="28"/>
          <w:szCs w:val="28"/>
        </w:rPr>
        <w:t xml:space="preserve"> розничной то</w:t>
      </w:r>
      <w:r w:rsidR="006A3DFA">
        <w:rPr>
          <w:sz w:val="28"/>
          <w:szCs w:val="28"/>
        </w:rPr>
        <w:t>рговли с торговой площадью 127,3</w:t>
      </w:r>
      <w:r w:rsidRPr="0017357F">
        <w:rPr>
          <w:sz w:val="28"/>
          <w:szCs w:val="28"/>
        </w:rPr>
        <w:t xml:space="preserve"> кв.</w:t>
      </w:r>
      <w:r w:rsidR="006A3DFA">
        <w:rPr>
          <w:sz w:val="28"/>
          <w:szCs w:val="28"/>
        </w:rPr>
        <w:t xml:space="preserve"> </w:t>
      </w:r>
      <w:r w:rsidRPr="0017357F">
        <w:rPr>
          <w:sz w:val="28"/>
          <w:szCs w:val="28"/>
        </w:rPr>
        <w:t xml:space="preserve">м., построены 2 объекта общественного питания </w:t>
      </w:r>
      <w:r w:rsidR="006A3DFA">
        <w:rPr>
          <w:sz w:val="28"/>
          <w:szCs w:val="28"/>
        </w:rPr>
        <w:t>с площадью обеденного зала – 105,5</w:t>
      </w:r>
      <w:r w:rsidRPr="0017357F">
        <w:rPr>
          <w:sz w:val="28"/>
          <w:szCs w:val="28"/>
        </w:rPr>
        <w:t xml:space="preserve"> кв.</w:t>
      </w:r>
      <w:r w:rsidR="00974C6D">
        <w:rPr>
          <w:sz w:val="28"/>
          <w:szCs w:val="28"/>
        </w:rPr>
        <w:t xml:space="preserve"> </w:t>
      </w:r>
      <w:r w:rsidRPr="0017357F">
        <w:rPr>
          <w:sz w:val="28"/>
          <w:szCs w:val="28"/>
        </w:rPr>
        <w:t>м., 1 хлебопекарня, 1 парикмахерская.</w:t>
      </w:r>
    </w:p>
    <w:p w:rsidR="00E74421" w:rsidRPr="0017357F" w:rsidRDefault="00E74421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Обеспеченность торговыми площадями по состоянию на 1 января 201</w:t>
      </w:r>
      <w:r w:rsidR="006A3DFA">
        <w:rPr>
          <w:sz w:val="28"/>
          <w:szCs w:val="28"/>
        </w:rPr>
        <w:t>5</w:t>
      </w:r>
      <w:r w:rsidRPr="0017357F">
        <w:rPr>
          <w:sz w:val="28"/>
          <w:szCs w:val="28"/>
        </w:rPr>
        <w:t xml:space="preserve"> года</w:t>
      </w:r>
      <w:r w:rsidR="004338CC">
        <w:rPr>
          <w:sz w:val="28"/>
          <w:szCs w:val="28"/>
        </w:rPr>
        <w:t xml:space="preserve"> осталась на прежнем уровне и</w:t>
      </w:r>
      <w:r w:rsidRPr="0017357F">
        <w:rPr>
          <w:sz w:val="28"/>
          <w:szCs w:val="28"/>
        </w:rPr>
        <w:t xml:space="preserve"> составляет </w:t>
      </w:r>
      <w:r w:rsidR="004338CC" w:rsidRPr="0017357F">
        <w:rPr>
          <w:sz w:val="28"/>
          <w:szCs w:val="28"/>
        </w:rPr>
        <w:t>34</w:t>
      </w:r>
      <w:r w:rsidR="004338CC">
        <w:rPr>
          <w:sz w:val="28"/>
          <w:szCs w:val="28"/>
        </w:rPr>
        <w:t>8,7</w:t>
      </w:r>
      <w:r w:rsidR="004338CC" w:rsidRPr="0017357F">
        <w:rPr>
          <w:sz w:val="28"/>
          <w:szCs w:val="28"/>
        </w:rPr>
        <w:t xml:space="preserve"> </w:t>
      </w:r>
      <w:r w:rsidRPr="0017357F">
        <w:rPr>
          <w:sz w:val="28"/>
          <w:szCs w:val="28"/>
        </w:rPr>
        <w:t>кв.</w:t>
      </w:r>
      <w:r w:rsidR="00974C6D">
        <w:rPr>
          <w:sz w:val="28"/>
          <w:szCs w:val="28"/>
        </w:rPr>
        <w:t xml:space="preserve"> </w:t>
      </w:r>
      <w:r w:rsidR="004338CC">
        <w:rPr>
          <w:sz w:val="28"/>
          <w:szCs w:val="28"/>
        </w:rPr>
        <w:t>м. на 1000 жителей.</w:t>
      </w:r>
      <w:r w:rsidRPr="0017357F">
        <w:rPr>
          <w:sz w:val="28"/>
          <w:szCs w:val="28"/>
        </w:rPr>
        <w:t xml:space="preserve"> </w:t>
      </w:r>
    </w:p>
    <w:p w:rsidR="00E74421" w:rsidRPr="0017357F" w:rsidRDefault="00E74421" w:rsidP="0017357F">
      <w:pPr>
        <w:ind w:firstLine="708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Численность работающих в сфере торговли, общественного питания и бытовых услуг в 201</w:t>
      </w:r>
      <w:r w:rsidR="006A3DFA">
        <w:rPr>
          <w:sz w:val="28"/>
          <w:szCs w:val="28"/>
        </w:rPr>
        <w:t>4</w:t>
      </w:r>
      <w:r w:rsidRPr="0017357F">
        <w:rPr>
          <w:sz w:val="28"/>
          <w:szCs w:val="28"/>
        </w:rPr>
        <w:t xml:space="preserve"> году составила 78</w:t>
      </w:r>
      <w:r w:rsidR="006A3DFA">
        <w:rPr>
          <w:sz w:val="28"/>
          <w:szCs w:val="28"/>
        </w:rPr>
        <w:t>6</w:t>
      </w:r>
      <w:r w:rsidRPr="0017357F">
        <w:rPr>
          <w:sz w:val="28"/>
          <w:szCs w:val="28"/>
        </w:rPr>
        <w:t xml:space="preserve"> человек.</w:t>
      </w:r>
    </w:p>
    <w:p w:rsidR="00E74421" w:rsidRPr="0017357F" w:rsidRDefault="00E74421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 xml:space="preserve">Состояние торговли и общественного питания оказывает значительное влияние на общеэкономическую ситуацию района. </w:t>
      </w:r>
    </w:p>
    <w:p w:rsidR="00E74421" w:rsidRPr="0017357F" w:rsidRDefault="00E74421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 xml:space="preserve"> По статистическим данным розничный товарооборот в 201</w:t>
      </w:r>
      <w:r w:rsidR="006A3DFA">
        <w:rPr>
          <w:sz w:val="28"/>
          <w:szCs w:val="28"/>
        </w:rPr>
        <w:t>4</w:t>
      </w:r>
      <w:r w:rsidRPr="0017357F">
        <w:rPr>
          <w:sz w:val="28"/>
          <w:szCs w:val="28"/>
        </w:rPr>
        <w:t xml:space="preserve"> году по всем объектам то</w:t>
      </w:r>
      <w:r w:rsidR="006A3DFA">
        <w:rPr>
          <w:sz w:val="28"/>
          <w:szCs w:val="28"/>
        </w:rPr>
        <w:t>рговли составил 787,9</w:t>
      </w:r>
      <w:r w:rsidRPr="0017357F">
        <w:rPr>
          <w:sz w:val="28"/>
          <w:szCs w:val="28"/>
        </w:rPr>
        <w:t xml:space="preserve"> млн. руб., что в </w:t>
      </w:r>
      <w:r w:rsidR="006A3DFA">
        <w:rPr>
          <w:sz w:val="28"/>
          <w:szCs w:val="28"/>
        </w:rPr>
        <w:t>сопоставимых  ценах составляет 91,8</w:t>
      </w:r>
      <w:r w:rsidRPr="0017357F">
        <w:rPr>
          <w:sz w:val="28"/>
          <w:szCs w:val="28"/>
        </w:rPr>
        <w:t xml:space="preserve"> % аналогичного периода прошлого года.</w:t>
      </w:r>
    </w:p>
    <w:p w:rsidR="00E74421" w:rsidRPr="0017357F" w:rsidRDefault="00E74421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Товарооборот об</w:t>
      </w:r>
      <w:r w:rsidR="006A3DFA">
        <w:rPr>
          <w:sz w:val="28"/>
          <w:szCs w:val="28"/>
        </w:rPr>
        <w:t>щественного питания составил 8,3</w:t>
      </w:r>
      <w:r w:rsidRPr="0017357F">
        <w:rPr>
          <w:sz w:val="28"/>
          <w:szCs w:val="28"/>
        </w:rPr>
        <w:t xml:space="preserve"> млн. рублей, что в </w:t>
      </w:r>
      <w:r w:rsidR="006A3DFA">
        <w:rPr>
          <w:sz w:val="28"/>
          <w:szCs w:val="28"/>
        </w:rPr>
        <w:t xml:space="preserve">сопоставимых ценах составляет 99,1 </w:t>
      </w:r>
      <w:r w:rsidRPr="0017357F">
        <w:rPr>
          <w:sz w:val="28"/>
          <w:szCs w:val="28"/>
        </w:rPr>
        <w:t>% аналогичного периода прошлого года.</w:t>
      </w:r>
    </w:p>
    <w:p w:rsidR="00E74421" w:rsidRPr="0017357F" w:rsidRDefault="00E74421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В структуре оборота розничной торговли доля непродовол</w:t>
      </w:r>
      <w:r w:rsidR="006A3DFA">
        <w:rPr>
          <w:sz w:val="28"/>
          <w:szCs w:val="28"/>
        </w:rPr>
        <w:t xml:space="preserve">ьственных товаров составила 19,7%, продовольственных 80,3 </w:t>
      </w:r>
      <w:r w:rsidRPr="0017357F">
        <w:rPr>
          <w:sz w:val="28"/>
          <w:szCs w:val="28"/>
        </w:rPr>
        <w:t>%. В 201</w:t>
      </w:r>
      <w:r w:rsidR="006A3DFA">
        <w:rPr>
          <w:sz w:val="28"/>
          <w:szCs w:val="28"/>
        </w:rPr>
        <w:t>4</w:t>
      </w:r>
      <w:r w:rsidRPr="0017357F">
        <w:rPr>
          <w:sz w:val="28"/>
          <w:szCs w:val="28"/>
        </w:rPr>
        <w:t xml:space="preserve"> году про</w:t>
      </w:r>
      <w:r w:rsidR="006A3DFA">
        <w:rPr>
          <w:sz w:val="28"/>
          <w:szCs w:val="28"/>
        </w:rPr>
        <w:t>дано алкогольных напитков на 4,7 млн. руб., что составляет 101,9</w:t>
      </w:r>
      <w:r w:rsidRPr="0017357F">
        <w:rPr>
          <w:sz w:val="28"/>
          <w:szCs w:val="28"/>
        </w:rPr>
        <w:t xml:space="preserve"> % к уровню прошлого года.  </w:t>
      </w:r>
    </w:p>
    <w:p w:rsidR="00E74421" w:rsidRPr="0017357F" w:rsidRDefault="00E74421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Цены и тарифы на потребительском рынке в 4 квартал</w:t>
      </w:r>
      <w:r w:rsidR="006A3DFA">
        <w:rPr>
          <w:sz w:val="28"/>
          <w:szCs w:val="28"/>
        </w:rPr>
        <w:t>е отчетного год</w:t>
      </w:r>
      <w:r w:rsidR="00AA0FD3">
        <w:rPr>
          <w:sz w:val="28"/>
          <w:szCs w:val="28"/>
        </w:rPr>
        <w:t>а</w:t>
      </w:r>
      <w:r w:rsidR="006A3DFA">
        <w:rPr>
          <w:sz w:val="28"/>
          <w:szCs w:val="28"/>
        </w:rPr>
        <w:t xml:space="preserve"> возросли на 10,44</w:t>
      </w:r>
      <w:r w:rsidR="00503FA1" w:rsidRPr="0017357F">
        <w:rPr>
          <w:sz w:val="28"/>
          <w:szCs w:val="28"/>
        </w:rPr>
        <w:t>%.</w:t>
      </w:r>
    </w:p>
    <w:p w:rsidR="00E74421" w:rsidRDefault="00E74421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 xml:space="preserve">Основную нагрузку по розничной торговле, обслуживанию населения в отдаленных населенных пунктах несут 7 сельских потребительских обществ, которые имеют на территории района </w:t>
      </w:r>
      <w:r w:rsidR="004E3509" w:rsidRPr="004E3509">
        <w:rPr>
          <w:sz w:val="28"/>
          <w:szCs w:val="28"/>
        </w:rPr>
        <w:t>90</w:t>
      </w:r>
      <w:r w:rsidRPr="0017357F">
        <w:rPr>
          <w:sz w:val="28"/>
          <w:szCs w:val="28"/>
        </w:rPr>
        <w:t xml:space="preserve"> объектов торговли и общественного питания или </w:t>
      </w:r>
      <w:r w:rsidRPr="004E3509">
        <w:rPr>
          <w:sz w:val="28"/>
          <w:szCs w:val="28"/>
        </w:rPr>
        <w:t>42%</w:t>
      </w:r>
      <w:r w:rsidRPr="0017357F">
        <w:rPr>
          <w:sz w:val="28"/>
          <w:szCs w:val="28"/>
        </w:rPr>
        <w:t xml:space="preserve"> от общего количества.</w:t>
      </w:r>
    </w:p>
    <w:p w:rsidR="00D72099" w:rsidRPr="0017357F" w:rsidRDefault="00D72099" w:rsidP="0017357F">
      <w:pPr>
        <w:ind w:firstLine="709"/>
        <w:jc w:val="both"/>
        <w:rPr>
          <w:sz w:val="28"/>
          <w:szCs w:val="28"/>
        </w:rPr>
      </w:pPr>
    </w:p>
    <w:p w:rsidR="0021630A" w:rsidRPr="0017357F" w:rsidRDefault="0021630A" w:rsidP="0017357F">
      <w:pPr>
        <w:jc w:val="center"/>
        <w:rPr>
          <w:b/>
          <w:sz w:val="28"/>
          <w:szCs w:val="28"/>
        </w:rPr>
      </w:pPr>
      <w:r w:rsidRPr="0017357F">
        <w:rPr>
          <w:b/>
          <w:sz w:val="28"/>
          <w:szCs w:val="28"/>
        </w:rPr>
        <w:t>Развитие малого предпринимательства</w:t>
      </w:r>
    </w:p>
    <w:p w:rsidR="00991415" w:rsidRPr="0017357F" w:rsidRDefault="00991415" w:rsidP="0017357F">
      <w:pPr>
        <w:jc w:val="center"/>
        <w:rPr>
          <w:b/>
          <w:sz w:val="28"/>
          <w:szCs w:val="28"/>
        </w:rPr>
      </w:pPr>
    </w:p>
    <w:p w:rsidR="00991415" w:rsidRPr="0017357F" w:rsidRDefault="00991415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Объем отгруженных товаров собственного производства, выполненных работ и услуг субъектов малого предпринимательства за 20</w:t>
      </w:r>
      <w:r w:rsidR="000B57C9" w:rsidRPr="0017357F">
        <w:rPr>
          <w:sz w:val="28"/>
          <w:szCs w:val="28"/>
        </w:rPr>
        <w:t>1</w:t>
      </w:r>
      <w:r w:rsidR="00D72099">
        <w:rPr>
          <w:sz w:val="28"/>
          <w:szCs w:val="28"/>
        </w:rPr>
        <w:t>4</w:t>
      </w:r>
      <w:r w:rsidR="000B57C9" w:rsidRPr="0017357F">
        <w:rPr>
          <w:sz w:val="28"/>
          <w:szCs w:val="28"/>
        </w:rPr>
        <w:t xml:space="preserve"> год составил </w:t>
      </w:r>
      <w:r w:rsidR="002F1685" w:rsidRPr="00A073D7">
        <w:rPr>
          <w:sz w:val="28"/>
          <w:szCs w:val="28"/>
        </w:rPr>
        <w:t>377,1</w:t>
      </w:r>
      <w:r w:rsidR="00974C6D">
        <w:rPr>
          <w:color w:val="0070C0"/>
          <w:sz w:val="28"/>
          <w:szCs w:val="28"/>
        </w:rPr>
        <w:t xml:space="preserve"> </w:t>
      </w:r>
      <w:r w:rsidRPr="0017357F">
        <w:rPr>
          <w:sz w:val="28"/>
          <w:szCs w:val="28"/>
        </w:rPr>
        <w:t xml:space="preserve"> млн. рублей, </w:t>
      </w:r>
      <w:r w:rsidR="000B57C9" w:rsidRPr="0017357F">
        <w:rPr>
          <w:sz w:val="28"/>
          <w:szCs w:val="28"/>
        </w:rPr>
        <w:t xml:space="preserve">что составляет </w:t>
      </w:r>
      <w:r w:rsidR="00974C6D" w:rsidRPr="00974C6D">
        <w:rPr>
          <w:sz w:val="28"/>
          <w:szCs w:val="28"/>
        </w:rPr>
        <w:t>59,4</w:t>
      </w:r>
      <w:r w:rsidR="00974C6D">
        <w:rPr>
          <w:color w:val="0070C0"/>
          <w:sz w:val="28"/>
          <w:szCs w:val="28"/>
        </w:rPr>
        <w:t xml:space="preserve"> </w:t>
      </w:r>
      <w:r w:rsidRPr="0017357F">
        <w:rPr>
          <w:sz w:val="28"/>
          <w:szCs w:val="28"/>
        </w:rPr>
        <w:t>% от общего объема. В структуре объема отгруженных товаров собственного производства, выполненных работ и услуг субъектами малого и ср</w:t>
      </w:r>
      <w:r w:rsidR="000B57C9" w:rsidRPr="0017357F">
        <w:rPr>
          <w:sz w:val="28"/>
          <w:szCs w:val="28"/>
        </w:rPr>
        <w:t>еднего предпринимательства</w:t>
      </w:r>
      <w:r w:rsidR="000B57C9" w:rsidRPr="00790DA5">
        <w:rPr>
          <w:b/>
          <w:sz w:val="28"/>
          <w:szCs w:val="28"/>
        </w:rPr>
        <w:t xml:space="preserve">: </w:t>
      </w:r>
      <w:r w:rsidR="00790DA5" w:rsidRPr="00A073D7">
        <w:rPr>
          <w:sz w:val="28"/>
          <w:szCs w:val="28"/>
        </w:rPr>
        <w:t>84,9</w:t>
      </w:r>
      <w:r w:rsidR="00D7618F" w:rsidRPr="00A073D7">
        <w:rPr>
          <w:sz w:val="28"/>
          <w:szCs w:val="28"/>
        </w:rPr>
        <w:t xml:space="preserve"> %</w:t>
      </w:r>
      <w:r w:rsidR="00D7618F" w:rsidRPr="0017357F">
        <w:rPr>
          <w:sz w:val="28"/>
          <w:szCs w:val="28"/>
        </w:rPr>
        <w:t xml:space="preserve"> составляют</w:t>
      </w:r>
      <w:r w:rsidRPr="0017357F">
        <w:rPr>
          <w:sz w:val="28"/>
          <w:szCs w:val="28"/>
        </w:rPr>
        <w:t xml:space="preserve"> товары лесопромышлен</w:t>
      </w:r>
      <w:r w:rsidR="000B57C9" w:rsidRPr="0017357F">
        <w:rPr>
          <w:sz w:val="28"/>
          <w:szCs w:val="28"/>
        </w:rPr>
        <w:t xml:space="preserve">ного комплекса, </w:t>
      </w:r>
      <w:r w:rsidR="00790DA5" w:rsidRPr="00A073D7">
        <w:rPr>
          <w:sz w:val="28"/>
          <w:szCs w:val="28"/>
        </w:rPr>
        <w:t>13,3</w:t>
      </w:r>
      <w:r w:rsidRPr="0017357F">
        <w:rPr>
          <w:sz w:val="28"/>
          <w:szCs w:val="28"/>
        </w:rPr>
        <w:t xml:space="preserve"> % - пищевой промышл</w:t>
      </w:r>
      <w:r w:rsidR="000B57C9" w:rsidRPr="0017357F">
        <w:rPr>
          <w:sz w:val="28"/>
          <w:szCs w:val="28"/>
        </w:rPr>
        <w:t>енности</w:t>
      </w:r>
      <w:r w:rsidR="000B57C9" w:rsidRPr="00974C6D">
        <w:rPr>
          <w:sz w:val="28"/>
          <w:szCs w:val="28"/>
        </w:rPr>
        <w:t xml:space="preserve">, </w:t>
      </w:r>
      <w:r w:rsidR="00790DA5">
        <w:rPr>
          <w:sz w:val="28"/>
          <w:szCs w:val="28"/>
        </w:rPr>
        <w:t xml:space="preserve"> </w:t>
      </w:r>
      <w:r w:rsidR="00790DA5" w:rsidRPr="00A073D7">
        <w:rPr>
          <w:sz w:val="28"/>
          <w:szCs w:val="28"/>
        </w:rPr>
        <w:t>1,8</w:t>
      </w:r>
      <w:r w:rsidR="00974C6D">
        <w:rPr>
          <w:color w:val="0070C0"/>
          <w:sz w:val="28"/>
          <w:szCs w:val="28"/>
        </w:rPr>
        <w:t xml:space="preserve"> </w:t>
      </w:r>
      <w:r w:rsidR="00974C6D">
        <w:rPr>
          <w:sz w:val="28"/>
          <w:szCs w:val="28"/>
        </w:rPr>
        <w:t>% - сельского хозяйства.</w:t>
      </w:r>
    </w:p>
    <w:p w:rsidR="00991415" w:rsidRPr="0017357F" w:rsidRDefault="00991415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Общая численно</w:t>
      </w:r>
      <w:r w:rsidR="00D72099">
        <w:rPr>
          <w:sz w:val="28"/>
          <w:szCs w:val="28"/>
        </w:rPr>
        <w:t>сть работающих в этой сфере 1520</w:t>
      </w:r>
      <w:r w:rsidR="00722DF0">
        <w:rPr>
          <w:sz w:val="28"/>
          <w:szCs w:val="28"/>
        </w:rPr>
        <w:t xml:space="preserve"> чел., или 35,2</w:t>
      </w:r>
      <w:r w:rsidRPr="0017357F">
        <w:rPr>
          <w:sz w:val="28"/>
          <w:szCs w:val="28"/>
        </w:rPr>
        <w:t xml:space="preserve">% от среднесписочной численности работающих. Среднемесячная </w:t>
      </w:r>
      <w:r w:rsidR="00B027E4" w:rsidRPr="0017357F">
        <w:rPr>
          <w:sz w:val="28"/>
          <w:szCs w:val="28"/>
        </w:rPr>
        <w:t xml:space="preserve">заработная </w:t>
      </w:r>
      <w:r w:rsidRPr="0017357F">
        <w:rPr>
          <w:sz w:val="28"/>
          <w:szCs w:val="28"/>
        </w:rPr>
        <w:t>плата за 201</w:t>
      </w:r>
      <w:r w:rsidR="00722DF0">
        <w:rPr>
          <w:sz w:val="28"/>
          <w:szCs w:val="28"/>
        </w:rPr>
        <w:t>4</w:t>
      </w:r>
      <w:r w:rsidRPr="0017357F">
        <w:rPr>
          <w:sz w:val="28"/>
          <w:szCs w:val="28"/>
        </w:rPr>
        <w:t xml:space="preserve"> г. составила </w:t>
      </w:r>
      <w:r w:rsidR="004338CC" w:rsidRPr="004338CC">
        <w:rPr>
          <w:sz w:val="28"/>
          <w:szCs w:val="28"/>
        </w:rPr>
        <w:t>10706</w:t>
      </w:r>
      <w:r w:rsidRPr="004338CC">
        <w:rPr>
          <w:sz w:val="28"/>
          <w:szCs w:val="28"/>
        </w:rPr>
        <w:t xml:space="preserve"> </w:t>
      </w:r>
      <w:r w:rsidRPr="0017357F">
        <w:rPr>
          <w:sz w:val="28"/>
          <w:szCs w:val="28"/>
        </w:rPr>
        <w:t>руб.</w:t>
      </w:r>
    </w:p>
    <w:p w:rsidR="00991415" w:rsidRPr="0017357F" w:rsidRDefault="00991415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 xml:space="preserve">Малый бизнес </w:t>
      </w:r>
      <w:r w:rsidR="00645F1C">
        <w:rPr>
          <w:sz w:val="28"/>
          <w:szCs w:val="28"/>
        </w:rPr>
        <w:t>обеспечивает</w:t>
      </w:r>
      <w:r w:rsidRPr="0017357F">
        <w:rPr>
          <w:sz w:val="28"/>
          <w:szCs w:val="28"/>
        </w:rPr>
        <w:t xml:space="preserve"> основной прирост новых рабочих мест, прежде всего, в сфере сельского хозяйства, </w:t>
      </w:r>
      <w:r w:rsidR="00D7618F" w:rsidRPr="0017357F">
        <w:rPr>
          <w:sz w:val="28"/>
          <w:szCs w:val="28"/>
        </w:rPr>
        <w:t>лесопереработки</w:t>
      </w:r>
      <w:r w:rsidRPr="0017357F">
        <w:rPr>
          <w:sz w:val="28"/>
          <w:szCs w:val="28"/>
        </w:rPr>
        <w:t>, строительства, тор</w:t>
      </w:r>
      <w:r w:rsidR="00722DF0">
        <w:rPr>
          <w:sz w:val="28"/>
          <w:szCs w:val="28"/>
        </w:rPr>
        <w:t>говли, в течение года создано 96</w:t>
      </w:r>
      <w:r w:rsidRPr="0017357F">
        <w:rPr>
          <w:sz w:val="28"/>
          <w:szCs w:val="28"/>
        </w:rPr>
        <w:t xml:space="preserve"> рабочих места, в 201</w:t>
      </w:r>
      <w:r w:rsidR="00722DF0">
        <w:rPr>
          <w:sz w:val="28"/>
          <w:szCs w:val="28"/>
        </w:rPr>
        <w:t>3</w:t>
      </w:r>
      <w:r w:rsidRPr="0017357F">
        <w:rPr>
          <w:sz w:val="28"/>
          <w:szCs w:val="28"/>
        </w:rPr>
        <w:t xml:space="preserve"> году было создано -</w:t>
      </w:r>
      <w:r w:rsidR="00722DF0">
        <w:rPr>
          <w:sz w:val="28"/>
          <w:szCs w:val="28"/>
        </w:rPr>
        <w:t>75</w:t>
      </w:r>
      <w:r w:rsidRPr="0017357F">
        <w:rPr>
          <w:sz w:val="28"/>
          <w:szCs w:val="28"/>
        </w:rPr>
        <w:t>.</w:t>
      </w:r>
    </w:p>
    <w:p w:rsidR="00991415" w:rsidRPr="0017357F" w:rsidRDefault="00D7618F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В течение 201</w:t>
      </w:r>
      <w:r w:rsidR="00722DF0">
        <w:rPr>
          <w:sz w:val="28"/>
          <w:szCs w:val="28"/>
        </w:rPr>
        <w:t>4</w:t>
      </w:r>
      <w:r w:rsidRPr="0017357F">
        <w:rPr>
          <w:sz w:val="28"/>
          <w:szCs w:val="28"/>
        </w:rPr>
        <w:t xml:space="preserve"> года реализовывалась</w:t>
      </w:r>
      <w:r w:rsidR="00722DF0">
        <w:rPr>
          <w:sz w:val="28"/>
          <w:szCs w:val="28"/>
        </w:rPr>
        <w:t xml:space="preserve"> подпрограмма «Развитие малого и среднего предпринимательства</w:t>
      </w:r>
      <w:r w:rsidR="00991415" w:rsidRPr="0017357F">
        <w:rPr>
          <w:sz w:val="28"/>
          <w:szCs w:val="28"/>
        </w:rPr>
        <w:t xml:space="preserve"> </w:t>
      </w:r>
      <w:r w:rsidR="00722DF0">
        <w:rPr>
          <w:sz w:val="28"/>
          <w:szCs w:val="28"/>
        </w:rPr>
        <w:t xml:space="preserve">в </w:t>
      </w:r>
      <w:proofErr w:type="spellStart"/>
      <w:r w:rsidR="00722DF0">
        <w:rPr>
          <w:sz w:val="28"/>
          <w:szCs w:val="28"/>
        </w:rPr>
        <w:t>Кудымкарском</w:t>
      </w:r>
      <w:proofErr w:type="spellEnd"/>
      <w:r w:rsidR="00722DF0">
        <w:rPr>
          <w:sz w:val="28"/>
          <w:szCs w:val="28"/>
        </w:rPr>
        <w:t xml:space="preserve"> муниципальном районе на 2014-2018 годы» муниципальной программы «Экономическое развитие </w:t>
      </w:r>
      <w:proofErr w:type="spellStart"/>
      <w:r w:rsidR="00722DF0">
        <w:rPr>
          <w:sz w:val="28"/>
          <w:szCs w:val="28"/>
        </w:rPr>
        <w:t>Кудымкарского</w:t>
      </w:r>
      <w:proofErr w:type="spellEnd"/>
      <w:r w:rsidR="00722DF0">
        <w:rPr>
          <w:sz w:val="28"/>
          <w:szCs w:val="28"/>
        </w:rPr>
        <w:t xml:space="preserve"> </w:t>
      </w:r>
      <w:r w:rsidR="00722DF0">
        <w:rPr>
          <w:sz w:val="28"/>
          <w:szCs w:val="28"/>
        </w:rPr>
        <w:lastRenderedPageBreak/>
        <w:t>муниципального района на 2014-2018 годы».</w:t>
      </w:r>
      <w:r w:rsidR="00991415" w:rsidRPr="0017357F">
        <w:rPr>
          <w:sz w:val="28"/>
          <w:szCs w:val="28"/>
        </w:rPr>
        <w:t xml:space="preserve">  В</w:t>
      </w:r>
      <w:r w:rsidR="00991415" w:rsidRPr="0017357F">
        <w:rPr>
          <w:b/>
          <w:sz w:val="28"/>
          <w:szCs w:val="28"/>
        </w:rPr>
        <w:t xml:space="preserve"> </w:t>
      </w:r>
      <w:r w:rsidR="00991415" w:rsidRPr="0017357F">
        <w:rPr>
          <w:sz w:val="28"/>
          <w:szCs w:val="28"/>
        </w:rPr>
        <w:t>рамках программы проведены</w:t>
      </w:r>
      <w:r w:rsidR="00B027E4" w:rsidRPr="0017357F">
        <w:rPr>
          <w:sz w:val="28"/>
          <w:szCs w:val="28"/>
        </w:rPr>
        <w:t xml:space="preserve"> конкурсные отборы и субсидирование по направлениям:</w:t>
      </w:r>
    </w:p>
    <w:p w:rsidR="00991415" w:rsidRPr="0017357F" w:rsidRDefault="00991415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- на возмещение части затрат на уплату процентов по кредитам субъектов малого и среднего предпринимательства. По данному направлению</w:t>
      </w:r>
      <w:r w:rsidR="00722DF0">
        <w:rPr>
          <w:sz w:val="28"/>
          <w:szCs w:val="28"/>
        </w:rPr>
        <w:t xml:space="preserve"> субсидирование получили 3 субъекта малого бизнеса в размере</w:t>
      </w:r>
      <w:r w:rsidRPr="0017357F">
        <w:rPr>
          <w:sz w:val="28"/>
          <w:szCs w:val="28"/>
        </w:rPr>
        <w:t xml:space="preserve"> </w:t>
      </w:r>
      <w:r w:rsidR="00470FDA" w:rsidRPr="00470FDA">
        <w:rPr>
          <w:sz w:val="28"/>
          <w:szCs w:val="28"/>
        </w:rPr>
        <w:t>789,4</w:t>
      </w:r>
      <w:r w:rsidR="00470FDA">
        <w:rPr>
          <w:sz w:val="28"/>
          <w:szCs w:val="28"/>
        </w:rPr>
        <w:t>83</w:t>
      </w:r>
      <w:r w:rsidRPr="0017357F">
        <w:rPr>
          <w:sz w:val="28"/>
          <w:szCs w:val="28"/>
        </w:rPr>
        <w:t xml:space="preserve"> тыс. руб.</w:t>
      </w:r>
    </w:p>
    <w:p w:rsidR="00991415" w:rsidRDefault="00991415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 xml:space="preserve">- </w:t>
      </w:r>
      <w:r w:rsidR="00470FDA" w:rsidRPr="00470FDA">
        <w:rPr>
          <w:rFonts w:eastAsia="Calibri"/>
          <w:sz w:val="28"/>
          <w:szCs w:val="28"/>
          <w:lang w:eastAsia="en-US"/>
        </w:rPr>
        <w:t xml:space="preserve">начинающим субъектам малого предпринимательства в целях возмещения части затрат, связанных с началом предпринимательской деятельности </w:t>
      </w:r>
      <w:r w:rsidR="00470FDA" w:rsidRPr="00470FDA">
        <w:rPr>
          <w:sz w:val="28"/>
          <w:szCs w:val="28"/>
        </w:rPr>
        <w:t>(</w:t>
      </w:r>
      <w:proofErr w:type="spellStart"/>
      <w:r w:rsidR="00470FDA" w:rsidRPr="00470FDA">
        <w:rPr>
          <w:sz w:val="28"/>
          <w:szCs w:val="28"/>
        </w:rPr>
        <w:t>софинансирование</w:t>
      </w:r>
      <w:proofErr w:type="spellEnd"/>
      <w:r w:rsidR="00470FDA" w:rsidRPr="00470FDA">
        <w:rPr>
          <w:sz w:val="28"/>
          <w:szCs w:val="28"/>
        </w:rPr>
        <w:t>)</w:t>
      </w:r>
      <w:r w:rsidR="00470FDA">
        <w:rPr>
          <w:sz w:val="28"/>
          <w:szCs w:val="28"/>
        </w:rPr>
        <w:t xml:space="preserve">. </w:t>
      </w:r>
      <w:r w:rsidRPr="0017357F">
        <w:rPr>
          <w:sz w:val="28"/>
          <w:szCs w:val="28"/>
        </w:rPr>
        <w:t xml:space="preserve">Победителями стали </w:t>
      </w:r>
      <w:r w:rsidR="00470FDA">
        <w:rPr>
          <w:sz w:val="28"/>
          <w:szCs w:val="28"/>
        </w:rPr>
        <w:t>3 участника</w:t>
      </w:r>
      <w:r w:rsidRPr="0017357F">
        <w:rPr>
          <w:sz w:val="28"/>
          <w:szCs w:val="28"/>
        </w:rPr>
        <w:t xml:space="preserve">. По данному направлению </w:t>
      </w:r>
      <w:r w:rsidR="00470FDA">
        <w:rPr>
          <w:sz w:val="28"/>
          <w:szCs w:val="28"/>
        </w:rPr>
        <w:t>субсидирование предусмотрено</w:t>
      </w:r>
      <w:r w:rsidRPr="0017357F">
        <w:rPr>
          <w:sz w:val="28"/>
          <w:szCs w:val="28"/>
        </w:rPr>
        <w:t xml:space="preserve"> в размере </w:t>
      </w:r>
      <w:r w:rsidR="00D22774">
        <w:rPr>
          <w:sz w:val="28"/>
          <w:szCs w:val="28"/>
        </w:rPr>
        <w:t>891,8</w:t>
      </w:r>
      <w:r w:rsidR="00470FDA">
        <w:rPr>
          <w:sz w:val="28"/>
          <w:szCs w:val="28"/>
        </w:rPr>
        <w:t xml:space="preserve"> </w:t>
      </w:r>
      <w:r w:rsidRPr="0017357F">
        <w:rPr>
          <w:sz w:val="28"/>
          <w:szCs w:val="28"/>
        </w:rPr>
        <w:t xml:space="preserve">тыс. руб., в том числе привлечено из федерального и краевого бюджетов </w:t>
      </w:r>
      <w:r w:rsidR="00790DA5" w:rsidRPr="00A073D7">
        <w:rPr>
          <w:sz w:val="28"/>
          <w:szCs w:val="28"/>
        </w:rPr>
        <w:t>791,8</w:t>
      </w:r>
      <w:r w:rsidR="000B4C1B" w:rsidRPr="00A073D7">
        <w:rPr>
          <w:sz w:val="28"/>
          <w:szCs w:val="28"/>
        </w:rPr>
        <w:t xml:space="preserve"> т</w:t>
      </w:r>
      <w:r w:rsidR="00790DA5" w:rsidRPr="00A073D7">
        <w:rPr>
          <w:sz w:val="28"/>
          <w:szCs w:val="28"/>
        </w:rPr>
        <w:t>ыс</w:t>
      </w:r>
      <w:r w:rsidRPr="00A073D7">
        <w:rPr>
          <w:sz w:val="28"/>
          <w:szCs w:val="28"/>
        </w:rPr>
        <w:t>. руб</w:t>
      </w:r>
      <w:r w:rsidRPr="0017357F">
        <w:rPr>
          <w:sz w:val="28"/>
          <w:szCs w:val="28"/>
        </w:rPr>
        <w:t>.</w:t>
      </w:r>
      <w:r w:rsidR="00470FDA">
        <w:rPr>
          <w:sz w:val="28"/>
          <w:szCs w:val="28"/>
        </w:rPr>
        <w:t>;</w:t>
      </w:r>
    </w:p>
    <w:p w:rsidR="00470FDA" w:rsidRPr="00A073D7" w:rsidRDefault="00470FDA" w:rsidP="00173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70FDA">
        <w:rPr>
          <w:rFonts w:eastAsia="Calibri"/>
          <w:sz w:val="28"/>
          <w:szCs w:val="28"/>
          <w:lang w:eastAsia="en-US"/>
        </w:rPr>
        <w:t>на возмещение части затрат субъектов малого и среднего предпринимательства, в том числе участникам инновационных территориальных кластеров, связанных с приобретением оборудования в целях создания и (или) развития, и (или) модернизации производства товаров представлены 6 субъектам малого предпринимательства в сумме 8460,8 млн. руб. с трех уровней бюджета</w:t>
      </w:r>
      <w:r w:rsidR="00790DA5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90DA5" w:rsidRPr="00A073D7">
        <w:rPr>
          <w:rFonts w:eastAsia="Calibri"/>
          <w:sz w:val="28"/>
          <w:szCs w:val="28"/>
          <w:lang w:eastAsia="en-US"/>
        </w:rPr>
        <w:t>И</w:t>
      </w:r>
      <w:r w:rsidRPr="00A073D7">
        <w:rPr>
          <w:rFonts w:eastAsia="Calibri"/>
          <w:sz w:val="28"/>
          <w:szCs w:val="28"/>
          <w:lang w:eastAsia="en-US"/>
        </w:rPr>
        <w:t>з краевого и местног</w:t>
      </w:r>
      <w:r w:rsidR="00790DA5" w:rsidRPr="00A073D7">
        <w:rPr>
          <w:rFonts w:eastAsia="Calibri"/>
          <w:sz w:val="28"/>
          <w:szCs w:val="28"/>
          <w:lang w:eastAsia="en-US"/>
        </w:rPr>
        <w:t>о бюджетов выплаты произведены в размере 2875,7 тыс. руб.</w:t>
      </w:r>
    </w:p>
    <w:p w:rsidR="00991415" w:rsidRPr="0017357F" w:rsidRDefault="00991415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В 201</w:t>
      </w:r>
      <w:r w:rsidR="00470FDA">
        <w:rPr>
          <w:sz w:val="28"/>
          <w:szCs w:val="28"/>
        </w:rPr>
        <w:t>4</w:t>
      </w:r>
      <w:r w:rsidRPr="0017357F">
        <w:rPr>
          <w:sz w:val="28"/>
          <w:szCs w:val="28"/>
        </w:rPr>
        <w:t xml:space="preserve"> году субъектами малого предпринимательства </w:t>
      </w:r>
      <w:r w:rsidR="001F1E56" w:rsidRPr="0017357F">
        <w:rPr>
          <w:sz w:val="28"/>
          <w:szCs w:val="28"/>
        </w:rPr>
        <w:t xml:space="preserve">в Муниципальном фонде микрофинансирования </w:t>
      </w:r>
      <w:proofErr w:type="spellStart"/>
      <w:r w:rsidR="001F1E56" w:rsidRPr="0017357F">
        <w:rPr>
          <w:sz w:val="28"/>
          <w:szCs w:val="28"/>
        </w:rPr>
        <w:t>Кудымкарского</w:t>
      </w:r>
      <w:proofErr w:type="spellEnd"/>
      <w:r w:rsidR="001F1E56" w:rsidRPr="0017357F">
        <w:rPr>
          <w:sz w:val="28"/>
          <w:szCs w:val="28"/>
        </w:rPr>
        <w:t xml:space="preserve"> муниципального района </w:t>
      </w:r>
      <w:r w:rsidRPr="0017357F">
        <w:rPr>
          <w:sz w:val="28"/>
          <w:szCs w:val="28"/>
        </w:rPr>
        <w:t xml:space="preserve">получены </w:t>
      </w:r>
      <w:r w:rsidR="00470FDA">
        <w:rPr>
          <w:sz w:val="28"/>
          <w:szCs w:val="28"/>
        </w:rPr>
        <w:t>6</w:t>
      </w:r>
      <w:r w:rsidRPr="0017357F">
        <w:rPr>
          <w:sz w:val="28"/>
          <w:szCs w:val="28"/>
        </w:rPr>
        <w:t xml:space="preserve"> займов на сумму </w:t>
      </w:r>
      <w:r w:rsidR="00470FDA">
        <w:rPr>
          <w:sz w:val="28"/>
          <w:szCs w:val="28"/>
        </w:rPr>
        <w:t>5,3</w:t>
      </w:r>
      <w:r w:rsidRPr="0017357F">
        <w:rPr>
          <w:sz w:val="28"/>
          <w:szCs w:val="28"/>
        </w:rPr>
        <w:t xml:space="preserve"> млн. руб.</w:t>
      </w:r>
    </w:p>
    <w:p w:rsidR="00991415" w:rsidRPr="0017357F" w:rsidRDefault="00652FD9" w:rsidP="0017357F">
      <w:pPr>
        <w:ind w:firstLine="709"/>
        <w:jc w:val="both"/>
        <w:rPr>
          <w:sz w:val="28"/>
          <w:szCs w:val="28"/>
        </w:rPr>
      </w:pPr>
      <w:r w:rsidRPr="00652FD9">
        <w:rPr>
          <w:sz w:val="28"/>
          <w:szCs w:val="28"/>
        </w:rPr>
        <w:t xml:space="preserve">По направлениям использования это: торговля - 3 </w:t>
      </w:r>
      <w:proofErr w:type="spellStart"/>
      <w:r w:rsidRPr="00652FD9">
        <w:rPr>
          <w:sz w:val="28"/>
          <w:szCs w:val="28"/>
        </w:rPr>
        <w:t>микрозайма</w:t>
      </w:r>
      <w:proofErr w:type="spellEnd"/>
      <w:r w:rsidRPr="00652FD9">
        <w:rPr>
          <w:sz w:val="28"/>
          <w:szCs w:val="28"/>
        </w:rPr>
        <w:t xml:space="preserve"> на сумму 2,3 млн. руб., 2 </w:t>
      </w:r>
      <w:proofErr w:type="spellStart"/>
      <w:r w:rsidRPr="00652FD9">
        <w:rPr>
          <w:sz w:val="28"/>
          <w:szCs w:val="28"/>
        </w:rPr>
        <w:t>микрозайма</w:t>
      </w:r>
      <w:proofErr w:type="spellEnd"/>
      <w:r w:rsidRPr="00652FD9">
        <w:rPr>
          <w:sz w:val="28"/>
          <w:szCs w:val="28"/>
        </w:rPr>
        <w:t xml:space="preserve"> в сумме 2,0 млн. руб. на развитие произ</w:t>
      </w:r>
      <w:r w:rsidR="00645F1C">
        <w:rPr>
          <w:sz w:val="28"/>
          <w:szCs w:val="28"/>
        </w:rPr>
        <w:t>водства в сфере лесопереработки и</w:t>
      </w:r>
      <w:r w:rsidRPr="00652FD9">
        <w:rPr>
          <w:sz w:val="28"/>
          <w:szCs w:val="28"/>
        </w:rPr>
        <w:t xml:space="preserve"> 1 в сумме 1,0 млн. руб. на расширение производственного помещения и приобретения оборудования для производства продуктов питания.</w:t>
      </w:r>
    </w:p>
    <w:p w:rsidR="00991415" w:rsidRPr="0017357F" w:rsidRDefault="00991415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В отчетном году проведен</w:t>
      </w:r>
      <w:r w:rsidR="00A92AA2">
        <w:rPr>
          <w:sz w:val="28"/>
          <w:szCs w:val="28"/>
        </w:rPr>
        <w:t xml:space="preserve"> ежегодный</w:t>
      </w:r>
      <w:r w:rsidRPr="0017357F">
        <w:rPr>
          <w:sz w:val="28"/>
          <w:szCs w:val="28"/>
        </w:rPr>
        <w:t xml:space="preserve"> конкурс «Лучший предприниматель </w:t>
      </w:r>
      <w:proofErr w:type="spellStart"/>
      <w:r w:rsidRPr="0017357F">
        <w:rPr>
          <w:sz w:val="28"/>
          <w:szCs w:val="28"/>
        </w:rPr>
        <w:t>Кудымкарского</w:t>
      </w:r>
      <w:proofErr w:type="spellEnd"/>
      <w:r w:rsidRPr="0017357F">
        <w:rPr>
          <w:sz w:val="28"/>
          <w:szCs w:val="28"/>
        </w:rPr>
        <w:t xml:space="preserve"> муниципаль</w:t>
      </w:r>
      <w:r w:rsidR="00D7618F" w:rsidRPr="0017357F">
        <w:rPr>
          <w:sz w:val="28"/>
          <w:szCs w:val="28"/>
        </w:rPr>
        <w:t>ного района», на котором</w:t>
      </w:r>
      <w:r w:rsidRPr="0017357F">
        <w:rPr>
          <w:sz w:val="28"/>
          <w:szCs w:val="28"/>
        </w:rPr>
        <w:t xml:space="preserve"> по 6 номинациям отмечены лучшие предприниматели. Победители награждены премиями на сумму 300 тыс. руб.</w:t>
      </w:r>
      <w:r w:rsidR="009B234E" w:rsidRPr="0017357F">
        <w:rPr>
          <w:sz w:val="28"/>
          <w:szCs w:val="28"/>
        </w:rPr>
        <w:t xml:space="preserve"> В конкурсе</w:t>
      </w:r>
      <w:r w:rsidRPr="0017357F">
        <w:rPr>
          <w:sz w:val="28"/>
          <w:szCs w:val="28"/>
        </w:rPr>
        <w:t xml:space="preserve"> «Лучший по профессии в сфере общественного питания и производства хлебобулочных изделий</w:t>
      </w:r>
      <w:r w:rsidR="009B234E" w:rsidRPr="0017357F">
        <w:rPr>
          <w:sz w:val="28"/>
          <w:szCs w:val="28"/>
        </w:rPr>
        <w:t>»</w:t>
      </w:r>
      <w:r w:rsidRPr="0017357F">
        <w:rPr>
          <w:sz w:val="28"/>
          <w:szCs w:val="28"/>
        </w:rPr>
        <w:t xml:space="preserve"> показали свое мастерство </w:t>
      </w:r>
      <w:r w:rsidR="00A92AA2">
        <w:rPr>
          <w:sz w:val="28"/>
          <w:szCs w:val="28"/>
        </w:rPr>
        <w:t>35</w:t>
      </w:r>
      <w:r w:rsidRPr="0017357F">
        <w:rPr>
          <w:sz w:val="28"/>
          <w:szCs w:val="28"/>
        </w:rPr>
        <w:t xml:space="preserve"> специалистов. Победители награждены ценными подарками.</w:t>
      </w:r>
    </w:p>
    <w:p w:rsidR="00991415" w:rsidRPr="0017357F" w:rsidRDefault="00991415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 xml:space="preserve">В конкурсе </w:t>
      </w:r>
      <w:r w:rsidR="00A92AA2" w:rsidRPr="00A92AA2">
        <w:rPr>
          <w:color w:val="000000"/>
          <w:spacing w:val="7"/>
          <w:sz w:val="28"/>
          <w:szCs w:val="28"/>
        </w:rPr>
        <w:t>«</w:t>
      </w:r>
      <w:r w:rsidR="00A92AA2" w:rsidRPr="00A92AA2">
        <w:rPr>
          <w:sz w:val="28"/>
          <w:szCs w:val="28"/>
        </w:rPr>
        <w:t>Лучший мастер столярно-плотничных работ 2014 года</w:t>
      </w:r>
      <w:r w:rsidR="00A92AA2" w:rsidRPr="00A92AA2">
        <w:rPr>
          <w:color w:val="000000"/>
          <w:spacing w:val="7"/>
          <w:sz w:val="28"/>
          <w:szCs w:val="28"/>
        </w:rPr>
        <w:t>»</w:t>
      </w:r>
      <w:r w:rsidR="00A92AA2">
        <w:rPr>
          <w:color w:val="000000"/>
          <w:spacing w:val="7"/>
          <w:sz w:val="28"/>
          <w:szCs w:val="28"/>
        </w:rPr>
        <w:t xml:space="preserve"> </w:t>
      </w:r>
      <w:r w:rsidRPr="0017357F">
        <w:rPr>
          <w:sz w:val="28"/>
          <w:szCs w:val="28"/>
        </w:rPr>
        <w:t xml:space="preserve">приняли участие </w:t>
      </w:r>
      <w:r w:rsidR="00A92AA2">
        <w:rPr>
          <w:sz w:val="28"/>
          <w:szCs w:val="28"/>
        </w:rPr>
        <w:t>7</w:t>
      </w:r>
      <w:r w:rsidRPr="0017357F">
        <w:rPr>
          <w:sz w:val="28"/>
          <w:szCs w:val="28"/>
        </w:rPr>
        <w:t xml:space="preserve"> экипажей. Победители награждены ценными подарками, вручены дипломы.</w:t>
      </w:r>
    </w:p>
    <w:p w:rsidR="00991415" w:rsidRDefault="00991415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Годовая сумма налоговых поступлений от предпринимательской деятельности субъект</w:t>
      </w:r>
      <w:r w:rsidR="00356299" w:rsidRPr="0017357F">
        <w:rPr>
          <w:sz w:val="28"/>
          <w:szCs w:val="28"/>
        </w:rPr>
        <w:t xml:space="preserve">ов малого бизнеса составила </w:t>
      </w:r>
      <w:r w:rsidR="00374357">
        <w:rPr>
          <w:sz w:val="28"/>
          <w:szCs w:val="28"/>
        </w:rPr>
        <w:t>45,7</w:t>
      </w:r>
      <w:r w:rsidRPr="0017357F">
        <w:rPr>
          <w:sz w:val="28"/>
          <w:szCs w:val="28"/>
        </w:rPr>
        <w:t xml:space="preserve"> млн. руб. или </w:t>
      </w:r>
      <w:r w:rsidR="003D08C4" w:rsidRPr="0017357F">
        <w:rPr>
          <w:sz w:val="28"/>
          <w:szCs w:val="28"/>
        </w:rPr>
        <w:t xml:space="preserve">на </w:t>
      </w:r>
      <w:r w:rsidR="00374357">
        <w:rPr>
          <w:sz w:val="28"/>
          <w:szCs w:val="28"/>
        </w:rPr>
        <w:t>12,9</w:t>
      </w:r>
      <w:r w:rsidR="00D7618F" w:rsidRPr="0017357F">
        <w:rPr>
          <w:sz w:val="28"/>
          <w:szCs w:val="28"/>
        </w:rPr>
        <w:t xml:space="preserve"> </w:t>
      </w:r>
      <w:r w:rsidR="003D08C4" w:rsidRPr="0017357F">
        <w:rPr>
          <w:sz w:val="28"/>
          <w:szCs w:val="28"/>
        </w:rPr>
        <w:t>млн. руб. больше</w:t>
      </w:r>
      <w:r w:rsidRPr="0017357F">
        <w:rPr>
          <w:sz w:val="28"/>
          <w:szCs w:val="28"/>
        </w:rPr>
        <w:t xml:space="preserve"> </w:t>
      </w:r>
      <w:r w:rsidR="003D08C4" w:rsidRPr="0017357F">
        <w:rPr>
          <w:sz w:val="28"/>
          <w:szCs w:val="28"/>
        </w:rPr>
        <w:t xml:space="preserve">по сравнению с </w:t>
      </w:r>
      <w:r w:rsidRPr="0017357F">
        <w:rPr>
          <w:sz w:val="28"/>
          <w:szCs w:val="28"/>
        </w:rPr>
        <w:t>201</w:t>
      </w:r>
      <w:r w:rsidR="00A92AA2">
        <w:rPr>
          <w:sz w:val="28"/>
          <w:szCs w:val="28"/>
        </w:rPr>
        <w:t>3</w:t>
      </w:r>
      <w:r w:rsidR="00F94186" w:rsidRPr="0017357F">
        <w:rPr>
          <w:sz w:val="28"/>
          <w:szCs w:val="28"/>
        </w:rPr>
        <w:t xml:space="preserve"> г.</w:t>
      </w:r>
    </w:p>
    <w:p w:rsidR="004D3367" w:rsidRPr="0017357F" w:rsidRDefault="004D3367" w:rsidP="0017357F">
      <w:pPr>
        <w:ind w:firstLine="709"/>
        <w:jc w:val="both"/>
        <w:rPr>
          <w:sz w:val="28"/>
          <w:szCs w:val="28"/>
        </w:rPr>
      </w:pPr>
    </w:p>
    <w:p w:rsidR="00E6336C" w:rsidRDefault="00E6336C" w:rsidP="0017357F">
      <w:pPr>
        <w:jc w:val="center"/>
        <w:rPr>
          <w:b/>
          <w:sz w:val="28"/>
          <w:szCs w:val="28"/>
        </w:rPr>
      </w:pPr>
      <w:r w:rsidRPr="0017357F">
        <w:rPr>
          <w:b/>
          <w:sz w:val="28"/>
          <w:szCs w:val="28"/>
        </w:rPr>
        <w:t>Инвестиции</w:t>
      </w:r>
    </w:p>
    <w:p w:rsidR="0017357F" w:rsidRPr="0017357F" w:rsidRDefault="0017357F" w:rsidP="0017357F">
      <w:pPr>
        <w:jc w:val="center"/>
        <w:rPr>
          <w:b/>
          <w:sz w:val="28"/>
          <w:szCs w:val="28"/>
        </w:rPr>
      </w:pPr>
    </w:p>
    <w:p w:rsidR="00E6336C" w:rsidRPr="0039281E" w:rsidRDefault="00E6336C" w:rsidP="0017357F">
      <w:pPr>
        <w:ind w:firstLine="709"/>
        <w:jc w:val="both"/>
        <w:rPr>
          <w:sz w:val="28"/>
          <w:szCs w:val="28"/>
        </w:rPr>
      </w:pPr>
      <w:proofErr w:type="gramStart"/>
      <w:r w:rsidRPr="0017357F">
        <w:rPr>
          <w:sz w:val="28"/>
          <w:szCs w:val="28"/>
        </w:rPr>
        <w:t>Общий объем инвестиций, направленных на развитие экономики и социальной сферы района предприятиями и организациями всех форм собственности, за 201</w:t>
      </w:r>
      <w:r w:rsidR="004D3367">
        <w:rPr>
          <w:sz w:val="28"/>
          <w:szCs w:val="28"/>
        </w:rPr>
        <w:t>4</w:t>
      </w:r>
      <w:r w:rsidRPr="0017357F">
        <w:rPr>
          <w:sz w:val="28"/>
          <w:szCs w:val="28"/>
        </w:rPr>
        <w:t xml:space="preserve"> год составил 1</w:t>
      </w:r>
      <w:r w:rsidR="00914E9E">
        <w:rPr>
          <w:sz w:val="28"/>
          <w:szCs w:val="28"/>
        </w:rPr>
        <w:t>26,661 млн. руб. или 80,8</w:t>
      </w:r>
      <w:r w:rsidRPr="0017357F">
        <w:rPr>
          <w:sz w:val="28"/>
          <w:szCs w:val="28"/>
        </w:rPr>
        <w:t>% к уровню 201</w:t>
      </w:r>
      <w:r w:rsidR="00914E9E">
        <w:rPr>
          <w:sz w:val="28"/>
          <w:szCs w:val="28"/>
        </w:rPr>
        <w:t>3 г.</w:t>
      </w:r>
      <w:r w:rsidRPr="0017357F">
        <w:rPr>
          <w:sz w:val="28"/>
          <w:szCs w:val="28"/>
        </w:rPr>
        <w:t xml:space="preserve"> </w:t>
      </w:r>
      <w:r w:rsidR="00914E9E">
        <w:rPr>
          <w:sz w:val="28"/>
          <w:szCs w:val="28"/>
        </w:rPr>
        <w:t>Х</w:t>
      </w:r>
      <w:r w:rsidRPr="0017357F">
        <w:rPr>
          <w:sz w:val="28"/>
          <w:szCs w:val="28"/>
        </w:rPr>
        <w:t>озяйствующие субъекты</w:t>
      </w:r>
      <w:r w:rsidR="00914E9E">
        <w:rPr>
          <w:sz w:val="28"/>
          <w:szCs w:val="28"/>
        </w:rPr>
        <w:t xml:space="preserve"> в инвестиции вложили</w:t>
      </w:r>
      <w:r w:rsidR="000741EE">
        <w:rPr>
          <w:sz w:val="28"/>
          <w:szCs w:val="28"/>
        </w:rPr>
        <w:t xml:space="preserve"> </w:t>
      </w:r>
      <w:r w:rsidR="0051379E">
        <w:rPr>
          <w:sz w:val="28"/>
          <w:szCs w:val="28"/>
        </w:rPr>
        <w:t>78,65</w:t>
      </w:r>
      <w:r w:rsidR="00790DA5">
        <w:rPr>
          <w:sz w:val="28"/>
          <w:szCs w:val="28"/>
        </w:rPr>
        <w:t>3</w:t>
      </w:r>
      <w:r w:rsidRPr="0017357F">
        <w:rPr>
          <w:sz w:val="28"/>
          <w:szCs w:val="28"/>
        </w:rPr>
        <w:t xml:space="preserve"> млн. руб.</w:t>
      </w:r>
      <w:r w:rsidR="000741EE">
        <w:rPr>
          <w:sz w:val="28"/>
          <w:szCs w:val="28"/>
        </w:rPr>
        <w:t xml:space="preserve"> или 101 %.</w:t>
      </w:r>
      <w:r w:rsidRPr="0017357F">
        <w:rPr>
          <w:sz w:val="28"/>
          <w:szCs w:val="28"/>
        </w:rPr>
        <w:t xml:space="preserve"> Из объема всех инвестиций были обеспечены за счет собственных средств </w:t>
      </w:r>
      <w:r w:rsidR="000741EE">
        <w:rPr>
          <w:sz w:val="28"/>
          <w:szCs w:val="28"/>
        </w:rPr>
        <w:t>56,251 млн. руб. или 71,5</w:t>
      </w:r>
      <w:r w:rsidRPr="0017357F">
        <w:rPr>
          <w:sz w:val="28"/>
          <w:szCs w:val="28"/>
        </w:rPr>
        <w:t xml:space="preserve"> %. </w:t>
      </w:r>
      <w:r w:rsidR="0039281E" w:rsidRPr="0039281E">
        <w:rPr>
          <w:sz w:val="28"/>
          <w:szCs w:val="28"/>
        </w:rPr>
        <w:t>Основным источниками</w:t>
      </w:r>
      <w:r w:rsidRPr="0039281E">
        <w:rPr>
          <w:sz w:val="28"/>
          <w:szCs w:val="28"/>
        </w:rPr>
        <w:t xml:space="preserve"> </w:t>
      </w:r>
      <w:r w:rsidR="0039281E" w:rsidRPr="0039281E">
        <w:rPr>
          <w:sz w:val="28"/>
          <w:szCs w:val="28"/>
        </w:rPr>
        <w:t>являются</w:t>
      </w:r>
      <w:r w:rsidR="0039281E">
        <w:rPr>
          <w:sz w:val="28"/>
          <w:szCs w:val="28"/>
        </w:rPr>
        <w:t>:</w:t>
      </w:r>
      <w:r w:rsidR="0039281E" w:rsidRPr="0039281E">
        <w:rPr>
          <w:sz w:val="28"/>
          <w:szCs w:val="28"/>
        </w:rPr>
        <w:t xml:space="preserve"> собственные</w:t>
      </w:r>
      <w:r w:rsidRPr="0039281E">
        <w:rPr>
          <w:sz w:val="28"/>
          <w:szCs w:val="28"/>
        </w:rPr>
        <w:t xml:space="preserve"> средств</w:t>
      </w:r>
      <w:r w:rsidR="0039281E" w:rsidRPr="0039281E">
        <w:rPr>
          <w:sz w:val="28"/>
          <w:szCs w:val="28"/>
        </w:rPr>
        <w:t>а</w:t>
      </w:r>
      <w:proofErr w:type="gramEnd"/>
      <w:r w:rsidRPr="0039281E">
        <w:rPr>
          <w:sz w:val="28"/>
          <w:szCs w:val="28"/>
        </w:rPr>
        <w:t xml:space="preserve"> </w:t>
      </w:r>
      <w:r w:rsidR="0039281E" w:rsidRPr="0039281E">
        <w:rPr>
          <w:sz w:val="28"/>
          <w:szCs w:val="28"/>
        </w:rPr>
        <w:lastRenderedPageBreak/>
        <w:t>прибыль (39,9</w:t>
      </w:r>
      <w:r w:rsidRPr="0039281E">
        <w:rPr>
          <w:sz w:val="28"/>
          <w:szCs w:val="28"/>
        </w:rPr>
        <w:t xml:space="preserve">%), </w:t>
      </w:r>
      <w:r w:rsidR="0039281E" w:rsidRPr="0039281E">
        <w:rPr>
          <w:sz w:val="28"/>
          <w:szCs w:val="28"/>
        </w:rPr>
        <w:t>кредиты банков (43,5</w:t>
      </w:r>
      <w:r w:rsidR="0039281E">
        <w:rPr>
          <w:sz w:val="28"/>
          <w:szCs w:val="28"/>
        </w:rPr>
        <w:t>%), бюджетные и заемные средства (16,6%).</w:t>
      </w:r>
      <w:r w:rsidRPr="0039281E">
        <w:rPr>
          <w:sz w:val="28"/>
          <w:szCs w:val="28"/>
        </w:rPr>
        <w:t xml:space="preserve"> </w:t>
      </w:r>
    </w:p>
    <w:p w:rsidR="00E6336C" w:rsidRPr="0017357F" w:rsidRDefault="00E6336C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Из общего объема инвестиций на строительство</w:t>
      </w:r>
      <w:r w:rsidR="00D96B42">
        <w:rPr>
          <w:sz w:val="28"/>
          <w:szCs w:val="28"/>
        </w:rPr>
        <w:t xml:space="preserve"> жилья</w:t>
      </w:r>
      <w:r w:rsidR="002F1869">
        <w:rPr>
          <w:sz w:val="28"/>
          <w:szCs w:val="28"/>
        </w:rPr>
        <w:t xml:space="preserve"> израсходовано</w:t>
      </w:r>
      <w:r w:rsidR="00D96B42">
        <w:rPr>
          <w:sz w:val="28"/>
          <w:szCs w:val="28"/>
        </w:rPr>
        <w:t xml:space="preserve"> 4519,0 млн. руб. (</w:t>
      </w:r>
      <w:r w:rsidR="007B3737">
        <w:rPr>
          <w:sz w:val="28"/>
          <w:szCs w:val="28"/>
        </w:rPr>
        <w:t>3,6</w:t>
      </w:r>
      <w:r w:rsidR="00D96B42">
        <w:rPr>
          <w:sz w:val="28"/>
          <w:szCs w:val="28"/>
        </w:rPr>
        <w:t xml:space="preserve"> %)</w:t>
      </w:r>
      <w:r w:rsidR="002F1869">
        <w:rPr>
          <w:sz w:val="28"/>
          <w:szCs w:val="28"/>
        </w:rPr>
        <w:t>, на строительство</w:t>
      </w:r>
      <w:r w:rsidRPr="0017357F">
        <w:rPr>
          <w:sz w:val="28"/>
          <w:szCs w:val="28"/>
        </w:rPr>
        <w:t xml:space="preserve"> зда</w:t>
      </w:r>
      <w:r w:rsidR="00D96B42">
        <w:rPr>
          <w:sz w:val="28"/>
          <w:szCs w:val="28"/>
        </w:rPr>
        <w:t xml:space="preserve">ний и сооружений использовано 41,185 млн. руб. (32,5 </w:t>
      </w:r>
      <w:r w:rsidRPr="0017357F">
        <w:rPr>
          <w:sz w:val="28"/>
          <w:szCs w:val="28"/>
        </w:rPr>
        <w:t>%), на приобретен</w:t>
      </w:r>
      <w:r w:rsidR="00D96B42">
        <w:rPr>
          <w:sz w:val="28"/>
          <w:szCs w:val="28"/>
        </w:rPr>
        <w:t>ие машин и оборудования – 42,201 млн. руб. (33,3</w:t>
      </w:r>
      <w:r w:rsidRPr="0017357F">
        <w:rPr>
          <w:sz w:val="28"/>
          <w:szCs w:val="28"/>
        </w:rPr>
        <w:t xml:space="preserve"> %), на приобретение племенного скота </w:t>
      </w:r>
      <w:r w:rsidR="00D96B42">
        <w:rPr>
          <w:sz w:val="28"/>
          <w:szCs w:val="28"/>
        </w:rPr>
        <w:t>– 29,324 млн. руб. (23,2%), прочее 9,432</w:t>
      </w:r>
      <w:r w:rsidRPr="0017357F">
        <w:rPr>
          <w:sz w:val="28"/>
          <w:szCs w:val="28"/>
        </w:rPr>
        <w:t xml:space="preserve"> млн. руб.</w:t>
      </w:r>
      <w:r w:rsidR="00D96B42">
        <w:rPr>
          <w:sz w:val="28"/>
          <w:szCs w:val="28"/>
        </w:rPr>
        <w:t>(7,4 %).</w:t>
      </w:r>
    </w:p>
    <w:p w:rsidR="00E6336C" w:rsidRPr="0017357F" w:rsidRDefault="00E6336C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Крупные сельскохозяйственные предприятия и бюджетные организации являются основными инвесторами развития района.</w:t>
      </w:r>
    </w:p>
    <w:p w:rsidR="000F521F" w:rsidRPr="0017357F" w:rsidRDefault="000F521F" w:rsidP="0017357F">
      <w:pPr>
        <w:ind w:firstLine="567"/>
        <w:jc w:val="both"/>
        <w:rPr>
          <w:sz w:val="28"/>
          <w:szCs w:val="28"/>
        </w:rPr>
      </w:pPr>
    </w:p>
    <w:p w:rsidR="0021630A" w:rsidRDefault="0021630A" w:rsidP="0017357F">
      <w:pPr>
        <w:jc w:val="center"/>
        <w:rPr>
          <w:b/>
          <w:sz w:val="28"/>
          <w:szCs w:val="28"/>
        </w:rPr>
      </w:pPr>
      <w:r w:rsidRPr="0017357F">
        <w:rPr>
          <w:b/>
          <w:sz w:val="28"/>
          <w:szCs w:val="28"/>
        </w:rPr>
        <w:t>Финансовые результаты деятельности организаций района</w:t>
      </w:r>
    </w:p>
    <w:p w:rsidR="0017357F" w:rsidRPr="0017357F" w:rsidRDefault="0017357F" w:rsidP="0017357F">
      <w:pPr>
        <w:jc w:val="center"/>
        <w:rPr>
          <w:b/>
          <w:sz w:val="28"/>
          <w:szCs w:val="28"/>
        </w:rPr>
      </w:pPr>
    </w:p>
    <w:p w:rsidR="0021630A" w:rsidRPr="0017357F" w:rsidRDefault="0021630A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 xml:space="preserve">Сальдированный финансовый результат деятельности крупных и средних </w:t>
      </w:r>
      <w:r w:rsidR="00CF2BFF" w:rsidRPr="0017357F">
        <w:rPr>
          <w:sz w:val="28"/>
          <w:szCs w:val="28"/>
        </w:rPr>
        <w:t xml:space="preserve">предприятий </w:t>
      </w:r>
      <w:r w:rsidRPr="0017357F">
        <w:rPr>
          <w:sz w:val="28"/>
          <w:szCs w:val="28"/>
        </w:rPr>
        <w:t xml:space="preserve">района </w:t>
      </w:r>
      <w:r w:rsidR="00E6336C" w:rsidRPr="0017357F">
        <w:rPr>
          <w:sz w:val="28"/>
          <w:szCs w:val="28"/>
        </w:rPr>
        <w:t>за 201</w:t>
      </w:r>
      <w:r w:rsidR="005955EA">
        <w:rPr>
          <w:sz w:val="28"/>
          <w:szCs w:val="28"/>
        </w:rPr>
        <w:t>4</w:t>
      </w:r>
      <w:r w:rsidR="00486252">
        <w:rPr>
          <w:sz w:val="28"/>
          <w:szCs w:val="28"/>
        </w:rPr>
        <w:t xml:space="preserve"> год</w:t>
      </w:r>
      <w:r w:rsidRPr="0017357F">
        <w:rPr>
          <w:sz w:val="28"/>
          <w:szCs w:val="28"/>
        </w:rPr>
        <w:t xml:space="preserve"> состав</w:t>
      </w:r>
      <w:r w:rsidR="007966FF" w:rsidRPr="0017357F">
        <w:rPr>
          <w:sz w:val="28"/>
          <w:szCs w:val="28"/>
        </w:rPr>
        <w:t xml:space="preserve">ил </w:t>
      </w:r>
      <w:r w:rsidR="000679D5">
        <w:rPr>
          <w:sz w:val="28"/>
          <w:szCs w:val="28"/>
        </w:rPr>
        <w:t>32,163</w:t>
      </w:r>
      <w:r w:rsidR="006857F7" w:rsidRPr="005955EA">
        <w:rPr>
          <w:color w:val="0070C0"/>
          <w:sz w:val="28"/>
          <w:szCs w:val="28"/>
        </w:rPr>
        <w:t xml:space="preserve"> </w:t>
      </w:r>
      <w:r w:rsidR="006857F7" w:rsidRPr="000679D5">
        <w:rPr>
          <w:sz w:val="28"/>
          <w:szCs w:val="28"/>
        </w:rPr>
        <w:t>млн. рублей или на</w:t>
      </w:r>
      <w:r w:rsidR="006857F7" w:rsidRPr="005955EA">
        <w:rPr>
          <w:color w:val="0070C0"/>
          <w:sz w:val="28"/>
          <w:szCs w:val="28"/>
        </w:rPr>
        <w:t xml:space="preserve"> </w:t>
      </w:r>
      <w:r w:rsidR="000679D5" w:rsidRPr="000679D5">
        <w:rPr>
          <w:sz w:val="28"/>
          <w:szCs w:val="28"/>
        </w:rPr>
        <w:t>19,5</w:t>
      </w:r>
      <w:r w:rsidRPr="000679D5">
        <w:rPr>
          <w:sz w:val="28"/>
          <w:szCs w:val="28"/>
        </w:rPr>
        <w:t xml:space="preserve"> %</w:t>
      </w:r>
      <w:r w:rsidRPr="0017357F">
        <w:rPr>
          <w:sz w:val="28"/>
          <w:szCs w:val="28"/>
        </w:rPr>
        <w:t xml:space="preserve"> </w:t>
      </w:r>
      <w:r w:rsidR="007966FF" w:rsidRPr="0017357F">
        <w:rPr>
          <w:sz w:val="28"/>
          <w:szCs w:val="28"/>
        </w:rPr>
        <w:t>больше</w:t>
      </w:r>
      <w:r w:rsidRPr="0017357F">
        <w:rPr>
          <w:sz w:val="28"/>
          <w:szCs w:val="28"/>
        </w:rPr>
        <w:t xml:space="preserve"> к </w:t>
      </w:r>
      <w:r w:rsidR="006857F7" w:rsidRPr="0017357F">
        <w:rPr>
          <w:sz w:val="28"/>
          <w:szCs w:val="28"/>
        </w:rPr>
        <w:t xml:space="preserve">уровню </w:t>
      </w:r>
      <w:r w:rsidRPr="0017357F">
        <w:rPr>
          <w:sz w:val="28"/>
          <w:szCs w:val="28"/>
        </w:rPr>
        <w:t>201</w:t>
      </w:r>
      <w:r w:rsidR="005955EA">
        <w:rPr>
          <w:sz w:val="28"/>
          <w:szCs w:val="28"/>
        </w:rPr>
        <w:t>3</w:t>
      </w:r>
      <w:r w:rsidRPr="0017357F">
        <w:rPr>
          <w:sz w:val="28"/>
          <w:szCs w:val="28"/>
        </w:rPr>
        <w:t xml:space="preserve"> го</w:t>
      </w:r>
      <w:r w:rsidR="006857F7" w:rsidRPr="0017357F">
        <w:rPr>
          <w:sz w:val="28"/>
          <w:szCs w:val="28"/>
        </w:rPr>
        <w:t>да</w:t>
      </w:r>
      <w:r w:rsidRPr="0017357F">
        <w:rPr>
          <w:sz w:val="28"/>
          <w:szCs w:val="28"/>
        </w:rPr>
        <w:t>.</w:t>
      </w:r>
    </w:p>
    <w:p w:rsidR="0021630A" w:rsidRPr="0017357F" w:rsidRDefault="0021630A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 xml:space="preserve">Кредиторская задолженность по </w:t>
      </w:r>
      <w:r w:rsidR="00CF2BFF" w:rsidRPr="0017357F">
        <w:rPr>
          <w:sz w:val="28"/>
          <w:szCs w:val="28"/>
        </w:rPr>
        <w:t>данным</w:t>
      </w:r>
      <w:r w:rsidRPr="0017357F">
        <w:rPr>
          <w:sz w:val="28"/>
          <w:szCs w:val="28"/>
        </w:rPr>
        <w:t xml:space="preserve"> о</w:t>
      </w:r>
      <w:r w:rsidR="007966FF" w:rsidRPr="0017357F">
        <w:rPr>
          <w:sz w:val="28"/>
          <w:szCs w:val="28"/>
        </w:rPr>
        <w:t>рганизациям района на 01.01.201</w:t>
      </w:r>
      <w:r w:rsidR="000679D5">
        <w:rPr>
          <w:sz w:val="28"/>
          <w:szCs w:val="28"/>
        </w:rPr>
        <w:t>5</w:t>
      </w:r>
      <w:r w:rsidR="008A5349">
        <w:rPr>
          <w:sz w:val="28"/>
          <w:szCs w:val="28"/>
        </w:rPr>
        <w:t xml:space="preserve"> года составила 31,957</w:t>
      </w:r>
      <w:r w:rsidR="00D7618F" w:rsidRPr="0017357F">
        <w:rPr>
          <w:sz w:val="28"/>
          <w:szCs w:val="28"/>
        </w:rPr>
        <w:t xml:space="preserve"> млн. рублей или </w:t>
      </w:r>
      <w:r w:rsidR="008A5349">
        <w:rPr>
          <w:sz w:val="28"/>
          <w:szCs w:val="28"/>
        </w:rPr>
        <w:t>43,1</w:t>
      </w:r>
      <w:r w:rsidR="0098752A" w:rsidRPr="0017357F">
        <w:rPr>
          <w:sz w:val="28"/>
          <w:szCs w:val="28"/>
        </w:rPr>
        <w:t xml:space="preserve"> % к уровню прошлого года.</w:t>
      </w:r>
      <w:r w:rsidR="008A5349">
        <w:rPr>
          <w:sz w:val="28"/>
          <w:szCs w:val="28"/>
        </w:rPr>
        <w:t xml:space="preserve"> Кроме того задолженность по заемным средствам перед банками составляет 99,670 млн. руб.</w:t>
      </w:r>
    </w:p>
    <w:p w:rsidR="0021630A" w:rsidRPr="0017357F" w:rsidRDefault="0021630A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Дебиторс</w:t>
      </w:r>
      <w:r w:rsidR="0098752A" w:rsidRPr="0017357F">
        <w:rPr>
          <w:sz w:val="28"/>
          <w:szCs w:val="28"/>
        </w:rPr>
        <w:t>кая задолженность на 01.01.201</w:t>
      </w:r>
      <w:r w:rsidR="000679D5">
        <w:rPr>
          <w:sz w:val="28"/>
          <w:szCs w:val="28"/>
        </w:rPr>
        <w:t>5</w:t>
      </w:r>
      <w:r w:rsidR="0098752A" w:rsidRPr="0017357F">
        <w:rPr>
          <w:sz w:val="28"/>
          <w:szCs w:val="28"/>
        </w:rPr>
        <w:t xml:space="preserve"> года составила </w:t>
      </w:r>
      <w:r w:rsidR="00AE4494">
        <w:rPr>
          <w:sz w:val="28"/>
          <w:szCs w:val="28"/>
        </w:rPr>
        <w:t>32,957 млн. рублей, рост на 30,4</w:t>
      </w:r>
      <w:r w:rsidR="0098752A" w:rsidRPr="0017357F">
        <w:rPr>
          <w:sz w:val="28"/>
          <w:szCs w:val="28"/>
        </w:rPr>
        <w:t>%.</w:t>
      </w:r>
      <w:r w:rsidRPr="0017357F">
        <w:rPr>
          <w:sz w:val="28"/>
          <w:szCs w:val="28"/>
        </w:rPr>
        <w:t xml:space="preserve"> </w:t>
      </w:r>
    </w:p>
    <w:p w:rsidR="0021630A" w:rsidRPr="0017357F" w:rsidRDefault="0021630A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Дебиторская задолжен</w:t>
      </w:r>
      <w:r w:rsidR="0098752A" w:rsidRPr="0017357F">
        <w:rPr>
          <w:sz w:val="28"/>
          <w:szCs w:val="28"/>
        </w:rPr>
        <w:t>ность по состоянию на 01.01.201</w:t>
      </w:r>
      <w:r w:rsidR="008A5349">
        <w:rPr>
          <w:sz w:val="28"/>
          <w:szCs w:val="28"/>
        </w:rPr>
        <w:t>5</w:t>
      </w:r>
      <w:r w:rsidRPr="0017357F">
        <w:rPr>
          <w:sz w:val="28"/>
          <w:szCs w:val="28"/>
        </w:rPr>
        <w:t xml:space="preserve"> года меньше объема кр</w:t>
      </w:r>
      <w:r w:rsidR="0098752A" w:rsidRPr="0017357F">
        <w:rPr>
          <w:sz w:val="28"/>
          <w:szCs w:val="28"/>
        </w:rPr>
        <w:t xml:space="preserve">едиторской задолженности на </w:t>
      </w:r>
      <w:r w:rsidR="008A5349">
        <w:rPr>
          <w:sz w:val="28"/>
          <w:szCs w:val="28"/>
        </w:rPr>
        <w:t xml:space="preserve">75 </w:t>
      </w:r>
      <w:r w:rsidR="0098752A" w:rsidRPr="0017357F">
        <w:rPr>
          <w:sz w:val="28"/>
          <w:szCs w:val="28"/>
        </w:rPr>
        <w:t>%, в 201</w:t>
      </w:r>
      <w:r w:rsidR="008A5349">
        <w:rPr>
          <w:sz w:val="28"/>
          <w:szCs w:val="28"/>
        </w:rPr>
        <w:t>3</w:t>
      </w:r>
      <w:r w:rsidR="0098752A" w:rsidRPr="0017357F">
        <w:rPr>
          <w:sz w:val="28"/>
          <w:szCs w:val="28"/>
        </w:rPr>
        <w:t xml:space="preserve"> году составлял 6</w:t>
      </w:r>
      <w:r w:rsidR="008A5349">
        <w:rPr>
          <w:sz w:val="28"/>
          <w:szCs w:val="28"/>
        </w:rPr>
        <w:t xml:space="preserve">6 </w:t>
      </w:r>
      <w:r w:rsidR="0098752A" w:rsidRPr="0017357F">
        <w:rPr>
          <w:sz w:val="28"/>
          <w:szCs w:val="28"/>
        </w:rPr>
        <w:t xml:space="preserve">%. Кредиторская задолженность возросла за счет роста задолженности по кредитам перед банками. </w:t>
      </w:r>
    </w:p>
    <w:p w:rsidR="00DB2F39" w:rsidRDefault="002A0310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Задолженность</w:t>
      </w:r>
      <w:r w:rsidR="00DB2F39" w:rsidRPr="0017357F">
        <w:rPr>
          <w:sz w:val="28"/>
          <w:szCs w:val="28"/>
        </w:rPr>
        <w:t xml:space="preserve"> п</w:t>
      </w:r>
      <w:r w:rsidR="00F6202F" w:rsidRPr="0017357F">
        <w:rPr>
          <w:sz w:val="28"/>
          <w:szCs w:val="28"/>
        </w:rPr>
        <w:t>о</w:t>
      </w:r>
      <w:r w:rsidR="0091154D">
        <w:rPr>
          <w:sz w:val="28"/>
          <w:szCs w:val="28"/>
        </w:rPr>
        <w:t xml:space="preserve"> заработной плате в течение </w:t>
      </w:r>
      <w:r w:rsidR="0091154D" w:rsidRPr="00374485">
        <w:rPr>
          <w:sz w:val="28"/>
          <w:szCs w:val="28"/>
        </w:rPr>
        <w:t>2014</w:t>
      </w:r>
      <w:r w:rsidR="00DB2F39" w:rsidRPr="00374485">
        <w:rPr>
          <w:sz w:val="28"/>
          <w:szCs w:val="28"/>
        </w:rPr>
        <w:t xml:space="preserve"> года</w:t>
      </w:r>
      <w:r w:rsidR="006857F7" w:rsidRPr="0017357F">
        <w:rPr>
          <w:sz w:val="28"/>
          <w:szCs w:val="28"/>
        </w:rPr>
        <w:t xml:space="preserve"> по</w:t>
      </w:r>
      <w:r w:rsidR="00F6202F" w:rsidRPr="0017357F">
        <w:rPr>
          <w:sz w:val="28"/>
          <w:szCs w:val="28"/>
        </w:rPr>
        <w:t xml:space="preserve"> бюджетным организациям района не</w:t>
      </w:r>
      <w:r w:rsidR="006857F7" w:rsidRPr="0017357F">
        <w:rPr>
          <w:sz w:val="28"/>
          <w:szCs w:val="28"/>
        </w:rPr>
        <w:t xml:space="preserve"> </w:t>
      </w:r>
      <w:r w:rsidRPr="0017357F">
        <w:rPr>
          <w:sz w:val="28"/>
          <w:szCs w:val="28"/>
        </w:rPr>
        <w:t>числила</w:t>
      </w:r>
      <w:r w:rsidR="00F6202F" w:rsidRPr="0017357F">
        <w:rPr>
          <w:sz w:val="28"/>
          <w:szCs w:val="28"/>
        </w:rPr>
        <w:t>сь.</w:t>
      </w:r>
    </w:p>
    <w:p w:rsidR="00653C2D" w:rsidRPr="0017357F" w:rsidRDefault="00653C2D" w:rsidP="0017357F">
      <w:pPr>
        <w:ind w:firstLine="709"/>
        <w:jc w:val="both"/>
        <w:rPr>
          <w:sz w:val="28"/>
          <w:szCs w:val="28"/>
        </w:rPr>
      </w:pPr>
    </w:p>
    <w:p w:rsidR="0021630A" w:rsidRDefault="0021630A" w:rsidP="0017357F">
      <w:pPr>
        <w:jc w:val="center"/>
        <w:rPr>
          <w:b/>
          <w:sz w:val="28"/>
          <w:szCs w:val="28"/>
        </w:rPr>
      </w:pPr>
      <w:r w:rsidRPr="0017357F">
        <w:rPr>
          <w:b/>
          <w:sz w:val="28"/>
          <w:szCs w:val="28"/>
        </w:rPr>
        <w:t>Уровень жизни</w:t>
      </w:r>
    </w:p>
    <w:p w:rsidR="0017357F" w:rsidRPr="0017357F" w:rsidRDefault="0017357F" w:rsidP="0017357F">
      <w:pPr>
        <w:jc w:val="center"/>
        <w:rPr>
          <w:b/>
          <w:sz w:val="28"/>
          <w:szCs w:val="28"/>
        </w:rPr>
      </w:pPr>
    </w:p>
    <w:p w:rsidR="0021630A" w:rsidRPr="0017357F" w:rsidRDefault="0021630A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 xml:space="preserve">Анализ трудовых ресурсов позволил </w:t>
      </w:r>
      <w:r w:rsidR="000F521F" w:rsidRPr="0017357F">
        <w:rPr>
          <w:sz w:val="28"/>
          <w:szCs w:val="28"/>
        </w:rPr>
        <w:t>обозначить следующие тенденции.</w:t>
      </w:r>
      <w:r w:rsidR="006236EB" w:rsidRPr="0017357F">
        <w:rPr>
          <w:sz w:val="28"/>
          <w:szCs w:val="28"/>
        </w:rPr>
        <w:t xml:space="preserve"> </w:t>
      </w:r>
      <w:r w:rsidR="00F551B3">
        <w:rPr>
          <w:sz w:val="28"/>
          <w:szCs w:val="28"/>
        </w:rPr>
        <w:t>В районе</w:t>
      </w:r>
      <w:r w:rsidR="006236EB" w:rsidRPr="0017357F">
        <w:rPr>
          <w:sz w:val="28"/>
          <w:szCs w:val="28"/>
        </w:rPr>
        <w:t xml:space="preserve"> </w:t>
      </w:r>
      <w:r w:rsidR="00F551B3">
        <w:rPr>
          <w:sz w:val="28"/>
          <w:szCs w:val="28"/>
        </w:rPr>
        <w:t>стабилизировалась численность</w:t>
      </w:r>
      <w:r w:rsidRPr="0017357F">
        <w:rPr>
          <w:sz w:val="28"/>
          <w:szCs w:val="28"/>
        </w:rPr>
        <w:t xml:space="preserve"> э</w:t>
      </w:r>
      <w:r w:rsidR="00CF2BFF" w:rsidRPr="0017357F">
        <w:rPr>
          <w:sz w:val="28"/>
          <w:szCs w:val="28"/>
        </w:rPr>
        <w:t>кономически активного населения.</w:t>
      </w:r>
      <w:r w:rsidRPr="0017357F">
        <w:rPr>
          <w:sz w:val="28"/>
          <w:szCs w:val="28"/>
        </w:rPr>
        <w:t xml:space="preserve"> </w:t>
      </w:r>
      <w:r w:rsidR="00CF2BFF" w:rsidRPr="0017357F">
        <w:rPr>
          <w:sz w:val="28"/>
          <w:szCs w:val="28"/>
        </w:rPr>
        <w:t>Средняя численность работающих</w:t>
      </w:r>
      <w:r w:rsidR="006236EB" w:rsidRPr="0017357F">
        <w:rPr>
          <w:sz w:val="28"/>
          <w:szCs w:val="28"/>
        </w:rPr>
        <w:t xml:space="preserve"> за 201</w:t>
      </w:r>
      <w:r w:rsidR="00AF7E6D">
        <w:rPr>
          <w:sz w:val="28"/>
          <w:szCs w:val="28"/>
        </w:rPr>
        <w:t>4 г. составила 4312</w:t>
      </w:r>
      <w:r w:rsidRPr="0017357F">
        <w:rPr>
          <w:sz w:val="28"/>
          <w:szCs w:val="28"/>
        </w:rPr>
        <w:t xml:space="preserve"> чел., к</w:t>
      </w:r>
      <w:r w:rsidR="00803C1C">
        <w:rPr>
          <w:sz w:val="28"/>
          <w:szCs w:val="28"/>
        </w:rPr>
        <w:t xml:space="preserve"> уровню</w:t>
      </w:r>
      <w:r w:rsidRPr="0017357F">
        <w:rPr>
          <w:sz w:val="28"/>
          <w:szCs w:val="28"/>
        </w:rPr>
        <w:t xml:space="preserve"> 201</w:t>
      </w:r>
      <w:r w:rsidR="00803C1C">
        <w:rPr>
          <w:sz w:val="28"/>
          <w:szCs w:val="28"/>
        </w:rPr>
        <w:t>3</w:t>
      </w:r>
      <w:r w:rsidR="006236EB" w:rsidRPr="0017357F">
        <w:rPr>
          <w:sz w:val="28"/>
          <w:szCs w:val="28"/>
        </w:rPr>
        <w:t xml:space="preserve"> г. </w:t>
      </w:r>
      <w:r w:rsidR="00803C1C">
        <w:rPr>
          <w:sz w:val="28"/>
          <w:szCs w:val="28"/>
        </w:rPr>
        <w:t xml:space="preserve">100,4 </w:t>
      </w:r>
      <w:r w:rsidRPr="0017357F">
        <w:rPr>
          <w:sz w:val="28"/>
          <w:szCs w:val="28"/>
        </w:rPr>
        <w:t xml:space="preserve">%. </w:t>
      </w:r>
    </w:p>
    <w:p w:rsidR="0021630A" w:rsidRPr="0017357F" w:rsidRDefault="0021630A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Величина прожиточного минимума в среднем на душу населения в Пермском крае в I квартале 201</w:t>
      </w:r>
      <w:r w:rsidR="00F17821">
        <w:rPr>
          <w:sz w:val="28"/>
          <w:szCs w:val="28"/>
        </w:rPr>
        <w:t>4</w:t>
      </w:r>
      <w:r w:rsidR="008A0B20" w:rsidRPr="0017357F">
        <w:rPr>
          <w:sz w:val="28"/>
          <w:szCs w:val="28"/>
        </w:rPr>
        <w:t xml:space="preserve"> г. составила </w:t>
      </w:r>
      <w:r w:rsidR="00F15FC7" w:rsidRPr="00987124">
        <w:rPr>
          <w:sz w:val="28"/>
          <w:szCs w:val="28"/>
        </w:rPr>
        <w:t>7361</w:t>
      </w:r>
      <w:r w:rsidR="00486252">
        <w:rPr>
          <w:sz w:val="28"/>
          <w:szCs w:val="28"/>
        </w:rPr>
        <w:t xml:space="preserve"> рубль</w:t>
      </w:r>
      <w:r w:rsidR="008A0B20" w:rsidRPr="0017357F">
        <w:rPr>
          <w:sz w:val="28"/>
          <w:szCs w:val="28"/>
        </w:rPr>
        <w:t>, во II квартале – 7</w:t>
      </w:r>
      <w:r w:rsidR="00987124">
        <w:rPr>
          <w:sz w:val="28"/>
          <w:szCs w:val="28"/>
        </w:rPr>
        <w:t>827</w:t>
      </w:r>
      <w:r w:rsidR="000F521F" w:rsidRPr="0017357F">
        <w:rPr>
          <w:sz w:val="28"/>
          <w:szCs w:val="28"/>
        </w:rPr>
        <w:t xml:space="preserve"> </w:t>
      </w:r>
      <w:r w:rsidR="008A0B20" w:rsidRPr="0017357F">
        <w:rPr>
          <w:sz w:val="28"/>
          <w:szCs w:val="28"/>
        </w:rPr>
        <w:t xml:space="preserve">рублей, в III квартале – </w:t>
      </w:r>
      <w:r w:rsidR="00987124">
        <w:rPr>
          <w:sz w:val="28"/>
          <w:szCs w:val="28"/>
        </w:rPr>
        <w:t>8185</w:t>
      </w:r>
      <w:r w:rsidR="00486252">
        <w:rPr>
          <w:sz w:val="28"/>
          <w:szCs w:val="28"/>
        </w:rPr>
        <w:t xml:space="preserve"> рублей</w:t>
      </w:r>
      <w:r w:rsidR="008A0B20" w:rsidRPr="0017357F">
        <w:rPr>
          <w:sz w:val="28"/>
          <w:szCs w:val="28"/>
        </w:rPr>
        <w:t xml:space="preserve">, в IV квартале – </w:t>
      </w:r>
      <w:r w:rsidR="00F15FC7">
        <w:rPr>
          <w:sz w:val="28"/>
          <w:szCs w:val="28"/>
        </w:rPr>
        <w:t>8185</w:t>
      </w:r>
      <w:r w:rsidR="00486252">
        <w:rPr>
          <w:sz w:val="28"/>
          <w:szCs w:val="28"/>
        </w:rPr>
        <w:t xml:space="preserve"> рублей</w:t>
      </w:r>
      <w:r w:rsidRPr="0017357F">
        <w:rPr>
          <w:sz w:val="28"/>
          <w:szCs w:val="28"/>
        </w:rPr>
        <w:t>.</w:t>
      </w:r>
    </w:p>
    <w:p w:rsidR="0021630A" w:rsidRPr="0017357F" w:rsidRDefault="0021630A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 xml:space="preserve">Среднемесячная начисленная </w:t>
      </w:r>
      <w:r w:rsidR="00D7618F" w:rsidRPr="0017357F">
        <w:rPr>
          <w:sz w:val="28"/>
          <w:szCs w:val="28"/>
        </w:rPr>
        <w:t xml:space="preserve">заработная </w:t>
      </w:r>
      <w:r w:rsidRPr="0017357F">
        <w:rPr>
          <w:sz w:val="28"/>
          <w:szCs w:val="28"/>
        </w:rPr>
        <w:t xml:space="preserve">плата по </w:t>
      </w:r>
      <w:r w:rsidR="00245DDE">
        <w:rPr>
          <w:sz w:val="28"/>
          <w:szCs w:val="28"/>
        </w:rPr>
        <w:t>организациям района (без организаций до 15 чел.) сложилась в размере 16347,2</w:t>
      </w:r>
      <w:r w:rsidR="00236AC9" w:rsidRPr="0017357F">
        <w:rPr>
          <w:sz w:val="28"/>
          <w:szCs w:val="28"/>
        </w:rPr>
        <w:t xml:space="preserve"> рублей, что на </w:t>
      </w:r>
      <w:r w:rsidR="00245DDE">
        <w:rPr>
          <w:sz w:val="28"/>
          <w:szCs w:val="28"/>
        </w:rPr>
        <w:t>14,4</w:t>
      </w:r>
      <w:r w:rsidRPr="0017357F">
        <w:rPr>
          <w:sz w:val="28"/>
          <w:szCs w:val="28"/>
        </w:rPr>
        <w:t xml:space="preserve"> % выше, чем в 201</w:t>
      </w:r>
      <w:r w:rsidR="00885FCE">
        <w:rPr>
          <w:sz w:val="28"/>
          <w:szCs w:val="28"/>
        </w:rPr>
        <w:t>3</w:t>
      </w:r>
      <w:r w:rsidRPr="0017357F">
        <w:rPr>
          <w:sz w:val="28"/>
          <w:szCs w:val="28"/>
        </w:rPr>
        <w:t xml:space="preserve"> году. Среднемесячная начисленная </w:t>
      </w:r>
      <w:r w:rsidR="00D7618F" w:rsidRPr="0017357F">
        <w:rPr>
          <w:sz w:val="28"/>
          <w:szCs w:val="28"/>
        </w:rPr>
        <w:t xml:space="preserve">заработная </w:t>
      </w:r>
      <w:r w:rsidRPr="0017357F">
        <w:rPr>
          <w:sz w:val="28"/>
          <w:szCs w:val="28"/>
        </w:rPr>
        <w:t>плата по полному кругу предприятий р</w:t>
      </w:r>
      <w:r w:rsidR="000F521F" w:rsidRPr="0017357F">
        <w:rPr>
          <w:sz w:val="28"/>
          <w:szCs w:val="28"/>
        </w:rPr>
        <w:t xml:space="preserve">айона сложилась в </w:t>
      </w:r>
      <w:r w:rsidR="00236AC9" w:rsidRPr="0017357F">
        <w:rPr>
          <w:sz w:val="28"/>
          <w:szCs w:val="28"/>
        </w:rPr>
        <w:t xml:space="preserve">размере </w:t>
      </w:r>
      <w:r w:rsidR="00236AC9" w:rsidRPr="0039281E">
        <w:rPr>
          <w:sz w:val="28"/>
          <w:szCs w:val="28"/>
        </w:rPr>
        <w:t>12136,1</w:t>
      </w:r>
      <w:r w:rsidRPr="0017357F">
        <w:rPr>
          <w:sz w:val="28"/>
          <w:szCs w:val="28"/>
        </w:rPr>
        <w:t xml:space="preserve"> рублей.</w:t>
      </w:r>
    </w:p>
    <w:p w:rsidR="0021630A" w:rsidRPr="0017357F" w:rsidRDefault="00731260" w:rsidP="00173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1630A" w:rsidRPr="0017357F">
        <w:rPr>
          <w:sz w:val="28"/>
          <w:szCs w:val="28"/>
        </w:rPr>
        <w:t>оотношение максимального и минимально</w:t>
      </w:r>
      <w:r w:rsidR="000F521F" w:rsidRPr="0017357F">
        <w:rPr>
          <w:sz w:val="28"/>
          <w:szCs w:val="28"/>
        </w:rPr>
        <w:t>го значения среднемесячной зара</w:t>
      </w:r>
      <w:r>
        <w:rPr>
          <w:sz w:val="28"/>
          <w:szCs w:val="28"/>
        </w:rPr>
        <w:t>ботной платы составило</w:t>
      </w:r>
      <w:r w:rsidR="00245DDE">
        <w:rPr>
          <w:sz w:val="28"/>
          <w:szCs w:val="28"/>
        </w:rPr>
        <w:t xml:space="preserve"> 3,5</w:t>
      </w:r>
      <w:r>
        <w:rPr>
          <w:sz w:val="28"/>
          <w:szCs w:val="28"/>
        </w:rPr>
        <w:t>.</w:t>
      </w:r>
      <w:r w:rsidR="0021630A" w:rsidRPr="0017357F">
        <w:rPr>
          <w:sz w:val="28"/>
          <w:szCs w:val="28"/>
        </w:rPr>
        <w:t xml:space="preserve"> Самую низкую зар</w:t>
      </w:r>
      <w:r w:rsidR="000F521F" w:rsidRPr="0017357F">
        <w:rPr>
          <w:sz w:val="28"/>
          <w:szCs w:val="28"/>
        </w:rPr>
        <w:t>аботную плату имеют работники</w:t>
      </w:r>
      <w:r w:rsidR="00236AC9" w:rsidRPr="0017357F">
        <w:rPr>
          <w:sz w:val="28"/>
          <w:szCs w:val="28"/>
        </w:rPr>
        <w:t>,</w:t>
      </w:r>
      <w:r w:rsidR="000F521F" w:rsidRPr="0017357F">
        <w:rPr>
          <w:sz w:val="28"/>
          <w:szCs w:val="28"/>
        </w:rPr>
        <w:t xml:space="preserve"> </w:t>
      </w:r>
      <w:r w:rsidR="0021630A" w:rsidRPr="0017357F">
        <w:rPr>
          <w:sz w:val="28"/>
          <w:szCs w:val="28"/>
        </w:rPr>
        <w:t xml:space="preserve">занятые </w:t>
      </w:r>
      <w:r w:rsidR="00236AC9" w:rsidRPr="0017357F">
        <w:rPr>
          <w:sz w:val="28"/>
          <w:szCs w:val="28"/>
        </w:rPr>
        <w:t xml:space="preserve">в </w:t>
      </w:r>
      <w:r w:rsidR="00245DDE">
        <w:rPr>
          <w:sz w:val="28"/>
          <w:szCs w:val="28"/>
        </w:rPr>
        <w:t xml:space="preserve">обрабатывающем производстве </w:t>
      </w:r>
      <w:r w:rsidR="00236AC9" w:rsidRPr="0017357F">
        <w:rPr>
          <w:sz w:val="28"/>
          <w:szCs w:val="28"/>
        </w:rPr>
        <w:t>(8</w:t>
      </w:r>
      <w:r w:rsidR="00245DDE">
        <w:rPr>
          <w:sz w:val="28"/>
          <w:szCs w:val="28"/>
        </w:rPr>
        <w:t>865,3</w:t>
      </w:r>
      <w:r w:rsidR="0021630A" w:rsidRPr="0017357F">
        <w:rPr>
          <w:sz w:val="28"/>
          <w:szCs w:val="28"/>
        </w:rPr>
        <w:t>руб.), высокую – работники, зан</w:t>
      </w:r>
      <w:r w:rsidR="00236AC9" w:rsidRPr="0017357F">
        <w:rPr>
          <w:sz w:val="28"/>
          <w:szCs w:val="28"/>
        </w:rPr>
        <w:t>ятые в предприятиях связи (</w:t>
      </w:r>
      <w:r w:rsidR="00245DDE">
        <w:rPr>
          <w:sz w:val="28"/>
          <w:szCs w:val="28"/>
        </w:rPr>
        <w:t>31610,9</w:t>
      </w:r>
      <w:r w:rsidR="0021630A" w:rsidRPr="0017357F">
        <w:rPr>
          <w:sz w:val="28"/>
          <w:szCs w:val="28"/>
        </w:rPr>
        <w:t xml:space="preserve"> руб.). </w:t>
      </w:r>
    </w:p>
    <w:p w:rsidR="000B111E" w:rsidRPr="0017357F" w:rsidRDefault="0021630A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lastRenderedPageBreak/>
        <w:t>Соотношение средней заработной платы и величины прожиточного минимума для трудоспособного</w:t>
      </w:r>
      <w:r w:rsidR="00245DDE">
        <w:rPr>
          <w:sz w:val="28"/>
          <w:szCs w:val="28"/>
        </w:rPr>
        <w:t xml:space="preserve"> населения составило 2,0</w:t>
      </w:r>
      <w:r w:rsidR="000B111E" w:rsidRPr="0017357F">
        <w:rPr>
          <w:sz w:val="28"/>
          <w:szCs w:val="28"/>
        </w:rPr>
        <w:t xml:space="preserve"> раза, в 201</w:t>
      </w:r>
      <w:r w:rsidR="00245DDE">
        <w:rPr>
          <w:sz w:val="28"/>
          <w:szCs w:val="28"/>
        </w:rPr>
        <w:t>3</w:t>
      </w:r>
      <w:r w:rsidR="00236AC9" w:rsidRPr="0017357F">
        <w:rPr>
          <w:sz w:val="28"/>
          <w:szCs w:val="28"/>
        </w:rPr>
        <w:t xml:space="preserve"> году 1,7</w:t>
      </w:r>
      <w:r w:rsidR="000B111E" w:rsidRPr="0017357F">
        <w:rPr>
          <w:sz w:val="28"/>
          <w:szCs w:val="28"/>
        </w:rPr>
        <w:t xml:space="preserve"> раза. </w:t>
      </w:r>
    </w:p>
    <w:p w:rsidR="0021630A" w:rsidRPr="0017357F" w:rsidRDefault="00C70A2B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Уровень заработной платы</w:t>
      </w:r>
      <w:r w:rsidR="008A1ECE" w:rsidRPr="0017357F">
        <w:rPr>
          <w:sz w:val="28"/>
          <w:szCs w:val="28"/>
        </w:rPr>
        <w:t xml:space="preserve"> </w:t>
      </w:r>
      <w:r w:rsidRPr="0017357F">
        <w:rPr>
          <w:sz w:val="28"/>
          <w:szCs w:val="28"/>
        </w:rPr>
        <w:t>возрастает</w:t>
      </w:r>
      <w:r w:rsidR="000B111E" w:rsidRPr="0017357F">
        <w:rPr>
          <w:sz w:val="28"/>
          <w:szCs w:val="28"/>
        </w:rPr>
        <w:t xml:space="preserve">, </w:t>
      </w:r>
      <w:r w:rsidRPr="0017357F">
        <w:rPr>
          <w:sz w:val="28"/>
          <w:szCs w:val="28"/>
        </w:rPr>
        <w:t>соответственно повышается</w:t>
      </w:r>
      <w:r w:rsidR="00731260">
        <w:rPr>
          <w:sz w:val="28"/>
          <w:szCs w:val="28"/>
        </w:rPr>
        <w:t xml:space="preserve"> уровень жизни населения.</w:t>
      </w:r>
    </w:p>
    <w:p w:rsidR="00E51147" w:rsidRPr="0017357F" w:rsidRDefault="00E51147" w:rsidP="0017357F">
      <w:pPr>
        <w:ind w:firstLine="567"/>
        <w:jc w:val="both"/>
        <w:rPr>
          <w:sz w:val="28"/>
          <w:szCs w:val="28"/>
        </w:rPr>
      </w:pPr>
    </w:p>
    <w:p w:rsidR="000E526D" w:rsidRDefault="000E526D" w:rsidP="0017357F">
      <w:pPr>
        <w:jc w:val="center"/>
        <w:rPr>
          <w:b/>
          <w:sz w:val="28"/>
          <w:szCs w:val="28"/>
        </w:rPr>
      </w:pPr>
      <w:r w:rsidRPr="0017357F">
        <w:rPr>
          <w:b/>
          <w:sz w:val="28"/>
          <w:szCs w:val="28"/>
        </w:rPr>
        <w:t>Образование</w:t>
      </w:r>
    </w:p>
    <w:p w:rsidR="0017357F" w:rsidRPr="0017357F" w:rsidRDefault="0017357F" w:rsidP="0017357F">
      <w:pPr>
        <w:jc w:val="center"/>
        <w:rPr>
          <w:b/>
          <w:sz w:val="28"/>
          <w:szCs w:val="28"/>
        </w:rPr>
      </w:pPr>
    </w:p>
    <w:p w:rsidR="00914D38" w:rsidRPr="00914D38" w:rsidRDefault="00914D38" w:rsidP="00914D38">
      <w:pPr>
        <w:widowControl/>
        <w:autoSpaceDE/>
        <w:autoSpaceDN/>
        <w:adjustRightInd/>
        <w:ind w:firstLine="675"/>
        <w:jc w:val="both"/>
        <w:rPr>
          <w:sz w:val="28"/>
          <w:szCs w:val="28"/>
        </w:rPr>
      </w:pPr>
      <w:proofErr w:type="gramStart"/>
      <w:r w:rsidRPr="00914D38">
        <w:rPr>
          <w:sz w:val="28"/>
          <w:szCs w:val="28"/>
        </w:rPr>
        <w:t>Сеть образовательных учреждений, состоит из 21-го учреждения - юридического лица, в том числе 1</w:t>
      </w:r>
      <w:r w:rsidR="00731260">
        <w:rPr>
          <w:sz w:val="28"/>
          <w:szCs w:val="28"/>
        </w:rPr>
        <w:t>-го</w:t>
      </w:r>
      <w:r w:rsidRPr="00914D38">
        <w:rPr>
          <w:sz w:val="28"/>
          <w:szCs w:val="28"/>
        </w:rPr>
        <w:t xml:space="preserve"> дошкольного, 14</w:t>
      </w:r>
      <w:r w:rsidR="00731260">
        <w:rPr>
          <w:sz w:val="28"/>
          <w:szCs w:val="28"/>
        </w:rPr>
        <w:t>-ти</w:t>
      </w:r>
      <w:r w:rsidRPr="00914D38">
        <w:rPr>
          <w:sz w:val="28"/>
          <w:szCs w:val="28"/>
        </w:rPr>
        <w:t xml:space="preserve"> общеобразовательных, 1</w:t>
      </w:r>
      <w:r w:rsidR="00731260">
        <w:rPr>
          <w:sz w:val="28"/>
          <w:szCs w:val="28"/>
        </w:rPr>
        <w:t>-го</w:t>
      </w:r>
      <w:r w:rsidRPr="00914D38">
        <w:rPr>
          <w:sz w:val="28"/>
          <w:szCs w:val="28"/>
        </w:rPr>
        <w:t xml:space="preserve"> учреждения дополнительного образования, 2</w:t>
      </w:r>
      <w:r w:rsidR="00731260">
        <w:rPr>
          <w:sz w:val="28"/>
          <w:szCs w:val="28"/>
        </w:rPr>
        <w:t>-х</w:t>
      </w:r>
      <w:r w:rsidRPr="00914D38">
        <w:rPr>
          <w:sz w:val="28"/>
          <w:szCs w:val="28"/>
        </w:rPr>
        <w:t xml:space="preserve"> специальных (коррекционных) образовательных учреждений для обучающихся, воспитанников с ограниченными возможностями здоровья, 1</w:t>
      </w:r>
      <w:r w:rsidR="00731260">
        <w:rPr>
          <w:sz w:val="28"/>
          <w:szCs w:val="28"/>
        </w:rPr>
        <w:t>-го</w:t>
      </w:r>
      <w:r w:rsidRPr="00914D38">
        <w:rPr>
          <w:sz w:val="28"/>
          <w:szCs w:val="28"/>
        </w:rPr>
        <w:t xml:space="preserve"> оздоровительного общеобразовательного учреждения санаторного типа для детей, нуж</w:t>
      </w:r>
      <w:r w:rsidR="00731260">
        <w:rPr>
          <w:sz w:val="28"/>
          <w:szCs w:val="28"/>
        </w:rPr>
        <w:t>дающихся в длительном лечении, 2-х</w:t>
      </w:r>
      <w:r w:rsidRPr="00914D38">
        <w:rPr>
          <w:sz w:val="28"/>
          <w:szCs w:val="28"/>
        </w:rPr>
        <w:t xml:space="preserve"> негосударственных общеобразовательных учреждений начального общего образования, кроме того осуществляет деятельность </w:t>
      </w:r>
      <w:proofErr w:type="spellStart"/>
      <w:r w:rsidRPr="00914D38">
        <w:rPr>
          <w:sz w:val="28"/>
          <w:szCs w:val="28"/>
        </w:rPr>
        <w:t>Кувинский</w:t>
      </w:r>
      <w:proofErr w:type="spellEnd"/>
      <w:r w:rsidRPr="00914D38">
        <w:rPr>
          <w:sz w:val="28"/>
          <w:szCs w:val="28"/>
        </w:rPr>
        <w:t xml:space="preserve"> загородный лагерь. </w:t>
      </w:r>
      <w:proofErr w:type="gramEnd"/>
    </w:p>
    <w:p w:rsidR="00914D38" w:rsidRPr="00914D38" w:rsidRDefault="00914D38" w:rsidP="00914D38">
      <w:pPr>
        <w:widowControl/>
        <w:autoSpaceDE/>
        <w:autoSpaceDN/>
        <w:adjustRightInd/>
        <w:ind w:firstLine="675"/>
        <w:jc w:val="both"/>
        <w:rPr>
          <w:rFonts w:eastAsia="Calibri"/>
          <w:sz w:val="28"/>
          <w:szCs w:val="28"/>
          <w:lang w:eastAsia="en-US"/>
        </w:rPr>
      </w:pPr>
      <w:r w:rsidRPr="00914D38">
        <w:rPr>
          <w:rFonts w:eastAsia="Calibri"/>
          <w:sz w:val="28"/>
          <w:szCs w:val="28"/>
          <w:lang w:eastAsia="en-US"/>
        </w:rPr>
        <w:t>На начало 2014-2015 учебного года количество учащихся в общеобразовательных учреждениях района составило 2642 человека (из них 251 воспитанники коррекционных и санаторной школы)</w:t>
      </w:r>
      <w:r w:rsidR="002C3183">
        <w:rPr>
          <w:rFonts w:eastAsia="Calibri"/>
          <w:sz w:val="28"/>
          <w:szCs w:val="28"/>
          <w:lang w:eastAsia="en-US"/>
        </w:rPr>
        <w:t xml:space="preserve"> </w:t>
      </w:r>
      <w:r w:rsidRPr="00914D38">
        <w:rPr>
          <w:rFonts w:eastAsia="Calibri"/>
          <w:sz w:val="28"/>
          <w:szCs w:val="28"/>
          <w:lang w:eastAsia="en-US"/>
        </w:rPr>
        <w:t xml:space="preserve">– сокращение к уровню 2013-2014 учебного года на 10 учеников. В 2014 г.  построен Учительский дом в </w:t>
      </w:r>
      <w:r w:rsidR="00D22774">
        <w:rPr>
          <w:rFonts w:eastAsia="Calibri"/>
          <w:sz w:val="28"/>
          <w:szCs w:val="28"/>
          <w:lang w:eastAsia="en-US"/>
        </w:rPr>
        <w:t xml:space="preserve">                 </w:t>
      </w:r>
      <w:r w:rsidRPr="00914D38">
        <w:rPr>
          <w:rFonts w:eastAsia="Calibri"/>
          <w:sz w:val="28"/>
          <w:szCs w:val="28"/>
          <w:lang w:eastAsia="en-US"/>
        </w:rPr>
        <w:t xml:space="preserve">д. </w:t>
      </w:r>
      <w:proofErr w:type="spellStart"/>
      <w:r w:rsidRPr="00914D38">
        <w:rPr>
          <w:rFonts w:eastAsia="Calibri"/>
          <w:sz w:val="28"/>
          <w:szCs w:val="28"/>
          <w:lang w:eastAsia="en-US"/>
        </w:rPr>
        <w:t>Алекова</w:t>
      </w:r>
      <w:proofErr w:type="spellEnd"/>
      <w:r w:rsidRPr="00914D38">
        <w:rPr>
          <w:rFonts w:eastAsia="Calibri"/>
          <w:sz w:val="28"/>
          <w:szCs w:val="28"/>
          <w:lang w:eastAsia="en-US"/>
        </w:rPr>
        <w:t xml:space="preserve"> (</w:t>
      </w:r>
      <w:proofErr w:type="gramStart"/>
      <w:r w:rsidRPr="00914D38">
        <w:rPr>
          <w:rFonts w:eastAsia="Calibri"/>
          <w:sz w:val="28"/>
          <w:szCs w:val="28"/>
          <w:lang w:eastAsia="en-US"/>
        </w:rPr>
        <w:t>дошкольных</w:t>
      </w:r>
      <w:proofErr w:type="gramEnd"/>
      <w:r w:rsidRPr="00914D38">
        <w:rPr>
          <w:rFonts w:eastAsia="Calibri"/>
          <w:sz w:val="28"/>
          <w:szCs w:val="28"/>
          <w:lang w:eastAsia="en-US"/>
        </w:rPr>
        <w:t xml:space="preserve"> мест-25, школьных-40), Учительский дом в д. </w:t>
      </w:r>
      <w:proofErr w:type="spellStart"/>
      <w:r w:rsidRPr="00914D38">
        <w:rPr>
          <w:rFonts w:eastAsia="Calibri"/>
          <w:sz w:val="28"/>
          <w:szCs w:val="28"/>
          <w:lang w:eastAsia="en-US"/>
        </w:rPr>
        <w:t>Тарова</w:t>
      </w:r>
      <w:proofErr w:type="spellEnd"/>
      <w:r w:rsidRPr="00914D38">
        <w:rPr>
          <w:rFonts w:eastAsia="Calibri"/>
          <w:sz w:val="28"/>
          <w:szCs w:val="28"/>
          <w:lang w:eastAsia="en-US"/>
        </w:rPr>
        <w:t xml:space="preserve">  (дошкольных мест-50, школьных-40).</w:t>
      </w:r>
    </w:p>
    <w:p w:rsidR="00914D38" w:rsidRDefault="00914D38" w:rsidP="00914D38">
      <w:pPr>
        <w:ind w:firstLine="675"/>
        <w:jc w:val="both"/>
        <w:rPr>
          <w:sz w:val="28"/>
          <w:szCs w:val="28"/>
        </w:rPr>
      </w:pPr>
      <w:r w:rsidRPr="00914D38">
        <w:rPr>
          <w:sz w:val="28"/>
          <w:szCs w:val="28"/>
        </w:rPr>
        <w:t>На 1 января 2015 года по данны</w:t>
      </w:r>
      <w:r w:rsidR="007C6261">
        <w:rPr>
          <w:sz w:val="28"/>
          <w:szCs w:val="28"/>
        </w:rPr>
        <w:t xml:space="preserve">м Росстата зарегистрировано </w:t>
      </w:r>
      <w:r w:rsidR="007C6261" w:rsidRPr="00374485">
        <w:rPr>
          <w:sz w:val="28"/>
          <w:szCs w:val="28"/>
        </w:rPr>
        <w:t>3103</w:t>
      </w:r>
      <w:r w:rsidRPr="00914D38">
        <w:rPr>
          <w:sz w:val="28"/>
          <w:szCs w:val="28"/>
        </w:rPr>
        <w:t xml:space="preserve"> ребенка дошкольного возраста</w:t>
      </w:r>
      <w:r w:rsidR="002C3183">
        <w:rPr>
          <w:sz w:val="28"/>
          <w:szCs w:val="28"/>
        </w:rPr>
        <w:t>, из них д</w:t>
      </w:r>
      <w:r w:rsidRPr="00914D38">
        <w:rPr>
          <w:sz w:val="28"/>
          <w:szCs w:val="28"/>
        </w:rPr>
        <w:t>ошкольные образовательные организации  посещало 1356 детей. Охват детей дошкольным образова</w:t>
      </w:r>
      <w:r w:rsidR="007C6261">
        <w:rPr>
          <w:sz w:val="28"/>
          <w:szCs w:val="28"/>
        </w:rPr>
        <w:t xml:space="preserve">нием от 3 до 7 лет составляет </w:t>
      </w:r>
      <w:r w:rsidR="007C6261" w:rsidRPr="00374485">
        <w:rPr>
          <w:sz w:val="28"/>
          <w:szCs w:val="28"/>
        </w:rPr>
        <w:t>72</w:t>
      </w:r>
      <w:r w:rsidRPr="00374485">
        <w:rPr>
          <w:sz w:val="28"/>
          <w:szCs w:val="28"/>
        </w:rPr>
        <w:t xml:space="preserve"> %.</w:t>
      </w:r>
      <w:r w:rsidRPr="00914D38">
        <w:rPr>
          <w:sz w:val="28"/>
          <w:szCs w:val="28"/>
        </w:rPr>
        <w:t xml:space="preserve"> На 1 января 2015 г. очередность составила 222 ч</w:t>
      </w:r>
      <w:r w:rsidR="002C3183">
        <w:rPr>
          <w:sz w:val="28"/>
          <w:szCs w:val="28"/>
        </w:rPr>
        <w:t>еловека от 0 до 7 лет. В отчетном году</w:t>
      </w:r>
      <w:r w:rsidRPr="00914D38">
        <w:rPr>
          <w:sz w:val="28"/>
          <w:szCs w:val="28"/>
        </w:rPr>
        <w:t xml:space="preserve"> </w:t>
      </w:r>
      <w:r w:rsidR="002C3183">
        <w:rPr>
          <w:sz w:val="28"/>
          <w:szCs w:val="28"/>
        </w:rPr>
        <w:t>в</w:t>
      </w:r>
      <w:r w:rsidRPr="00914D38">
        <w:rPr>
          <w:sz w:val="28"/>
          <w:szCs w:val="28"/>
        </w:rPr>
        <w:t>ведена в эксплуатацию 3</w:t>
      </w:r>
      <w:r w:rsidR="006A103B">
        <w:rPr>
          <w:sz w:val="28"/>
          <w:szCs w:val="28"/>
        </w:rPr>
        <w:t>-я</w:t>
      </w:r>
      <w:r w:rsidRPr="00914D38">
        <w:rPr>
          <w:sz w:val="28"/>
          <w:szCs w:val="28"/>
        </w:rPr>
        <w:t xml:space="preserve"> группа </w:t>
      </w:r>
      <w:proofErr w:type="gramStart"/>
      <w:r w:rsidRPr="00914D38">
        <w:rPr>
          <w:sz w:val="28"/>
          <w:szCs w:val="28"/>
        </w:rPr>
        <w:t>в</w:t>
      </w:r>
      <w:proofErr w:type="gramEnd"/>
      <w:r w:rsidRPr="00914D38">
        <w:rPr>
          <w:sz w:val="28"/>
          <w:szCs w:val="28"/>
        </w:rPr>
        <w:t xml:space="preserve"> </w:t>
      </w:r>
      <w:proofErr w:type="gramStart"/>
      <w:r w:rsidRPr="00914D38">
        <w:rPr>
          <w:sz w:val="28"/>
          <w:szCs w:val="28"/>
        </w:rPr>
        <w:t>с</w:t>
      </w:r>
      <w:proofErr w:type="gramEnd"/>
      <w:r w:rsidRPr="00914D38">
        <w:rPr>
          <w:sz w:val="28"/>
          <w:szCs w:val="28"/>
        </w:rPr>
        <w:t xml:space="preserve">. Ленинск на 25 мест и </w:t>
      </w:r>
      <w:proofErr w:type="spellStart"/>
      <w:r w:rsidRPr="00914D38">
        <w:rPr>
          <w:sz w:val="28"/>
          <w:szCs w:val="28"/>
        </w:rPr>
        <w:t>Пешнигортский</w:t>
      </w:r>
      <w:proofErr w:type="spellEnd"/>
      <w:r w:rsidRPr="00914D38">
        <w:rPr>
          <w:sz w:val="28"/>
          <w:szCs w:val="28"/>
        </w:rPr>
        <w:t xml:space="preserve"> детский сад на 75 мест (вместимость 90 мест).</w:t>
      </w:r>
    </w:p>
    <w:p w:rsidR="002C3183" w:rsidRDefault="002C3183" w:rsidP="002C3183">
      <w:pPr>
        <w:ind w:firstLine="675"/>
        <w:jc w:val="both"/>
        <w:rPr>
          <w:sz w:val="28"/>
          <w:szCs w:val="28"/>
        </w:rPr>
      </w:pPr>
      <w:r w:rsidRPr="00914D38">
        <w:rPr>
          <w:sz w:val="28"/>
          <w:szCs w:val="28"/>
        </w:rPr>
        <w:t xml:space="preserve">Качество обучения школьников </w:t>
      </w:r>
      <w:proofErr w:type="spellStart"/>
      <w:r w:rsidRPr="00914D38">
        <w:rPr>
          <w:sz w:val="28"/>
          <w:szCs w:val="28"/>
        </w:rPr>
        <w:t>Кудымкарского</w:t>
      </w:r>
      <w:proofErr w:type="spellEnd"/>
      <w:r w:rsidRPr="00914D38">
        <w:rPr>
          <w:sz w:val="28"/>
          <w:szCs w:val="28"/>
        </w:rPr>
        <w:t xml:space="preserve"> района за последние 2 года оценивается отдельно по ступеням обучения, выстраиваются рейтинги школ с учетом результатов по начальной, основной и старшей школе, используя для этого результаты ЕГЭ, ГИА, мониторинговых обследований.</w:t>
      </w:r>
    </w:p>
    <w:p w:rsidR="00914D38" w:rsidRPr="00914D38" w:rsidRDefault="00914D38" w:rsidP="00914D38">
      <w:pPr>
        <w:ind w:firstLine="675"/>
        <w:jc w:val="both"/>
        <w:rPr>
          <w:sz w:val="28"/>
          <w:szCs w:val="28"/>
        </w:rPr>
      </w:pPr>
      <w:r w:rsidRPr="00914D38">
        <w:rPr>
          <w:sz w:val="28"/>
          <w:szCs w:val="28"/>
        </w:rPr>
        <w:t>В 2014 году выпускники 11 классов сдавали ЕГЭ по 9 предметам. Из них по 5 предметам (русский язык, математика, химия, физика, история) результаты выше прошлого года. Выпускницы из МАОУ «</w:t>
      </w:r>
      <w:proofErr w:type="spellStart"/>
      <w:r w:rsidRPr="00914D38">
        <w:rPr>
          <w:sz w:val="28"/>
          <w:szCs w:val="28"/>
        </w:rPr>
        <w:t>Кувинской</w:t>
      </w:r>
      <w:proofErr w:type="spellEnd"/>
      <w:r w:rsidRPr="00914D38">
        <w:rPr>
          <w:sz w:val="28"/>
          <w:szCs w:val="28"/>
        </w:rPr>
        <w:t xml:space="preserve"> СОШ» и МАОУ «</w:t>
      </w:r>
      <w:proofErr w:type="spellStart"/>
      <w:r w:rsidRPr="00914D38">
        <w:rPr>
          <w:sz w:val="28"/>
          <w:szCs w:val="28"/>
        </w:rPr>
        <w:t>Ошибская</w:t>
      </w:r>
      <w:proofErr w:type="spellEnd"/>
      <w:r w:rsidRPr="00914D38">
        <w:rPr>
          <w:sz w:val="28"/>
          <w:szCs w:val="28"/>
        </w:rPr>
        <w:t xml:space="preserve"> СОШ» набрали 100 баллов по русскому языку. Три выпускника по 3-м предметам набрали более 22</w:t>
      </w:r>
      <w:r w:rsidR="006A103B">
        <w:rPr>
          <w:sz w:val="28"/>
          <w:szCs w:val="28"/>
        </w:rPr>
        <w:t>5 баллов, 5 выпускников окончили</w:t>
      </w:r>
      <w:r w:rsidRPr="00914D38">
        <w:rPr>
          <w:sz w:val="28"/>
          <w:szCs w:val="28"/>
        </w:rPr>
        <w:t xml:space="preserve"> школу с медалью «За особые успехи в учении» (МАОУ «</w:t>
      </w:r>
      <w:proofErr w:type="spellStart"/>
      <w:r w:rsidRPr="00914D38">
        <w:rPr>
          <w:sz w:val="28"/>
          <w:szCs w:val="28"/>
        </w:rPr>
        <w:t>Кувинская</w:t>
      </w:r>
      <w:proofErr w:type="spellEnd"/>
      <w:r w:rsidRPr="00914D38">
        <w:rPr>
          <w:sz w:val="28"/>
          <w:szCs w:val="28"/>
        </w:rPr>
        <w:t xml:space="preserve"> СОШ», МАОУ «</w:t>
      </w:r>
      <w:proofErr w:type="spellStart"/>
      <w:r w:rsidRPr="00914D38">
        <w:rPr>
          <w:sz w:val="28"/>
          <w:szCs w:val="28"/>
        </w:rPr>
        <w:t>Ошибская</w:t>
      </w:r>
      <w:proofErr w:type="spellEnd"/>
      <w:r w:rsidRPr="00914D38">
        <w:rPr>
          <w:sz w:val="28"/>
          <w:szCs w:val="28"/>
        </w:rPr>
        <w:t xml:space="preserve"> СОШ», МАОУ «</w:t>
      </w:r>
      <w:proofErr w:type="spellStart"/>
      <w:r w:rsidRPr="00914D38">
        <w:rPr>
          <w:sz w:val="28"/>
          <w:szCs w:val="28"/>
        </w:rPr>
        <w:t>Самковская</w:t>
      </w:r>
      <w:proofErr w:type="spellEnd"/>
      <w:r w:rsidRPr="00914D38">
        <w:rPr>
          <w:sz w:val="28"/>
          <w:szCs w:val="28"/>
        </w:rPr>
        <w:t xml:space="preserve"> СОШ»). Средний балл по всем предметам составил 51,4 балла, что равно прошлогоднему результату.</w:t>
      </w:r>
    </w:p>
    <w:p w:rsidR="00914D38" w:rsidRPr="00914D38" w:rsidRDefault="00914D38" w:rsidP="00914D38">
      <w:pPr>
        <w:ind w:firstLine="675"/>
        <w:jc w:val="both"/>
        <w:rPr>
          <w:sz w:val="28"/>
          <w:szCs w:val="28"/>
        </w:rPr>
      </w:pPr>
      <w:r w:rsidRPr="00914D38">
        <w:rPr>
          <w:sz w:val="28"/>
          <w:szCs w:val="28"/>
        </w:rPr>
        <w:t xml:space="preserve">Анализ результатов итоговой аттестации в девятых классах показал, что результаты по математике, </w:t>
      </w:r>
      <w:r w:rsidR="006A103B">
        <w:rPr>
          <w:sz w:val="28"/>
          <w:szCs w:val="28"/>
        </w:rPr>
        <w:t>географии выше, чем в предыдущем</w:t>
      </w:r>
      <w:r w:rsidRPr="00914D38">
        <w:rPr>
          <w:sz w:val="28"/>
          <w:szCs w:val="28"/>
        </w:rPr>
        <w:t xml:space="preserve"> год</w:t>
      </w:r>
      <w:r w:rsidR="006A103B">
        <w:rPr>
          <w:sz w:val="28"/>
          <w:szCs w:val="28"/>
        </w:rPr>
        <w:t>у</w:t>
      </w:r>
      <w:r w:rsidRPr="00914D38">
        <w:rPr>
          <w:sz w:val="28"/>
          <w:szCs w:val="28"/>
        </w:rPr>
        <w:t>. Не получили аттестаты об окончании основного общего образования 4 учащихся девятых классов, получили</w:t>
      </w:r>
      <w:r w:rsidR="002C3183" w:rsidRPr="002C3183">
        <w:rPr>
          <w:sz w:val="28"/>
          <w:szCs w:val="28"/>
        </w:rPr>
        <w:t xml:space="preserve"> </w:t>
      </w:r>
      <w:r w:rsidR="002C3183" w:rsidRPr="00914D38">
        <w:rPr>
          <w:sz w:val="28"/>
          <w:szCs w:val="28"/>
        </w:rPr>
        <w:t>аттестаты особого образца</w:t>
      </w:r>
      <w:r w:rsidRPr="00914D38">
        <w:rPr>
          <w:sz w:val="28"/>
          <w:szCs w:val="28"/>
        </w:rPr>
        <w:t>.</w:t>
      </w:r>
    </w:p>
    <w:p w:rsidR="00914D38" w:rsidRPr="00914D38" w:rsidRDefault="000C291D" w:rsidP="00914D38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реализации</w:t>
      </w:r>
      <w:r w:rsidR="00914D38" w:rsidRPr="00914D38">
        <w:rPr>
          <w:sz w:val="28"/>
          <w:szCs w:val="28"/>
        </w:rPr>
        <w:t xml:space="preserve"> программы «Развитие системы образования </w:t>
      </w:r>
      <w:proofErr w:type="spellStart"/>
      <w:r w:rsidR="00914D38" w:rsidRPr="00914D38">
        <w:rPr>
          <w:sz w:val="28"/>
          <w:szCs w:val="28"/>
        </w:rPr>
        <w:t>Кудымкарского</w:t>
      </w:r>
      <w:proofErr w:type="spellEnd"/>
      <w:r w:rsidR="00914D38" w:rsidRPr="00914D38">
        <w:rPr>
          <w:sz w:val="28"/>
          <w:szCs w:val="28"/>
        </w:rPr>
        <w:t xml:space="preserve"> муниципального района на 2014-2018 годы»</w:t>
      </w:r>
      <w:r w:rsidR="00F220BF">
        <w:rPr>
          <w:sz w:val="28"/>
          <w:szCs w:val="28"/>
        </w:rPr>
        <w:t xml:space="preserve"> (далее – Программа)</w:t>
      </w:r>
      <w:r w:rsidR="00914D38" w:rsidRPr="00914D38">
        <w:rPr>
          <w:sz w:val="28"/>
          <w:szCs w:val="28"/>
        </w:rPr>
        <w:t xml:space="preserve"> 3 школы получили дополнительное финансирование: МАОУ «</w:t>
      </w:r>
      <w:proofErr w:type="spellStart"/>
      <w:r w:rsidR="00914D38" w:rsidRPr="00914D38">
        <w:rPr>
          <w:sz w:val="28"/>
          <w:szCs w:val="28"/>
        </w:rPr>
        <w:t>Ошибская</w:t>
      </w:r>
      <w:proofErr w:type="spellEnd"/>
      <w:r w:rsidR="00914D38" w:rsidRPr="00914D38">
        <w:rPr>
          <w:sz w:val="28"/>
          <w:szCs w:val="28"/>
        </w:rPr>
        <w:t xml:space="preserve"> СОШ» по итогам проведения ЕГЭ, МАОУ «</w:t>
      </w:r>
      <w:proofErr w:type="spellStart"/>
      <w:r w:rsidR="00914D38" w:rsidRPr="00914D38">
        <w:rPr>
          <w:sz w:val="28"/>
          <w:szCs w:val="28"/>
        </w:rPr>
        <w:t>Гуринская</w:t>
      </w:r>
      <w:proofErr w:type="spellEnd"/>
      <w:r w:rsidR="00914D38" w:rsidRPr="00914D38">
        <w:rPr>
          <w:sz w:val="28"/>
          <w:szCs w:val="28"/>
        </w:rPr>
        <w:t xml:space="preserve"> СОШ» по итогам проведения ГИА, МАОУ «</w:t>
      </w:r>
      <w:proofErr w:type="spellStart"/>
      <w:r w:rsidR="00914D38" w:rsidRPr="00914D38">
        <w:rPr>
          <w:sz w:val="28"/>
          <w:szCs w:val="28"/>
        </w:rPr>
        <w:t>Кувинская</w:t>
      </w:r>
      <w:proofErr w:type="spellEnd"/>
      <w:r w:rsidR="00914D38" w:rsidRPr="00914D38">
        <w:rPr>
          <w:sz w:val="28"/>
          <w:szCs w:val="28"/>
        </w:rPr>
        <w:t xml:space="preserve"> СОШ» - по итогам проведения мониторинговых обследований.</w:t>
      </w:r>
    </w:p>
    <w:p w:rsidR="00914D38" w:rsidRPr="00914D38" w:rsidRDefault="00914D38" w:rsidP="00914D38">
      <w:pPr>
        <w:ind w:firstLine="675"/>
        <w:jc w:val="both"/>
        <w:rPr>
          <w:sz w:val="28"/>
          <w:szCs w:val="28"/>
        </w:rPr>
      </w:pPr>
      <w:r w:rsidRPr="00914D38">
        <w:rPr>
          <w:sz w:val="28"/>
          <w:szCs w:val="28"/>
        </w:rPr>
        <w:t>В районе сохранены действующие образовательные учреждения, в которых наблюдается рост уровня качества образовательного процесса.</w:t>
      </w:r>
    </w:p>
    <w:p w:rsidR="00914D38" w:rsidRPr="00914D38" w:rsidRDefault="00914D38" w:rsidP="00914D38">
      <w:pPr>
        <w:widowControl/>
        <w:tabs>
          <w:tab w:val="left" w:pos="0"/>
          <w:tab w:val="left" w:pos="18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14D38">
        <w:rPr>
          <w:sz w:val="28"/>
          <w:szCs w:val="28"/>
        </w:rPr>
        <w:t xml:space="preserve">В рамках реализации подпрограммы «Приведение образовательных организаций в нормативное состояние» </w:t>
      </w:r>
      <w:r w:rsidR="00F220BF">
        <w:rPr>
          <w:sz w:val="28"/>
          <w:szCs w:val="28"/>
        </w:rPr>
        <w:t xml:space="preserve">указанной Программы </w:t>
      </w:r>
      <w:r w:rsidRPr="00914D38">
        <w:rPr>
          <w:sz w:val="28"/>
          <w:szCs w:val="28"/>
        </w:rPr>
        <w:t>в 2014 году выполнены следующие ремонтные работы</w:t>
      </w:r>
      <w:r>
        <w:rPr>
          <w:sz w:val="28"/>
          <w:szCs w:val="28"/>
        </w:rPr>
        <w:t xml:space="preserve"> по замене частей отопительной системы, полов, окон, кровли, разного обо</w:t>
      </w:r>
      <w:r w:rsidR="00F220BF">
        <w:rPr>
          <w:sz w:val="28"/>
          <w:szCs w:val="28"/>
        </w:rPr>
        <w:t>рудования во всех школах района,</w:t>
      </w:r>
    </w:p>
    <w:p w:rsidR="00914D38" w:rsidRPr="00914D38" w:rsidRDefault="00914D38" w:rsidP="00F220BF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8"/>
          <w:szCs w:val="28"/>
        </w:rPr>
      </w:pPr>
      <w:r w:rsidRPr="00914D38">
        <w:rPr>
          <w:sz w:val="28"/>
          <w:szCs w:val="28"/>
        </w:rPr>
        <w:t xml:space="preserve">проведено оснащение образовательных организаций аппаратами прямой телефонной связи на 22 объектах, объектовыми станциями «Стрелец-Мониторинг» на 22 объектах и установка </w:t>
      </w:r>
      <w:proofErr w:type="spellStart"/>
      <w:r w:rsidRPr="00914D38">
        <w:rPr>
          <w:sz w:val="28"/>
          <w:szCs w:val="28"/>
        </w:rPr>
        <w:t>тахографов</w:t>
      </w:r>
      <w:proofErr w:type="spellEnd"/>
      <w:r w:rsidRPr="00914D38">
        <w:rPr>
          <w:sz w:val="28"/>
          <w:szCs w:val="28"/>
        </w:rPr>
        <w:t xml:space="preserve"> на 39 автобусах.</w:t>
      </w:r>
    </w:p>
    <w:p w:rsidR="00914D38" w:rsidRPr="00914D38" w:rsidRDefault="00914D38" w:rsidP="00914D38">
      <w:pPr>
        <w:widowControl/>
        <w:tabs>
          <w:tab w:val="left" w:pos="0"/>
          <w:tab w:val="left" w:pos="18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914D38">
        <w:rPr>
          <w:bCs/>
          <w:sz w:val="28"/>
          <w:szCs w:val="28"/>
        </w:rPr>
        <w:t>Всего по подпрограмме «Приведение образовательных организаций в нормативное состояние»</w:t>
      </w:r>
      <w:r w:rsidR="0035532F">
        <w:rPr>
          <w:bCs/>
          <w:sz w:val="28"/>
          <w:szCs w:val="28"/>
        </w:rPr>
        <w:t xml:space="preserve"> Программы </w:t>
      </w:r>
      <w:r w:rsidRPr="00914D38">
        <w:rPr>
          <w:bCs/>
          <w:sz w:val="28"/>
          <w:szCs w:val="28"/>
        </w:rPr>
        <w:t xml:space="preserve"> в 2014 году освоено 30692,668 тыс. рублей.</w:t>
      </w:r>
    </w:p>
    <w:p w:rsidR="00914D38" w:rsidRPr="00914D38" w:rsidRDefault="00F220BF" w:rsidP="00F220BF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Заключенное в</w:t>
      </w:r>
      <w:r w:rsidRPr="00914D38">
        <w:rPr>
          <w:sz w:val="28"/>
          <w:szCs w:val="28"/>
        </w:rPr>
        <w:t xml:space="preserve"> 2014 году </w:t>
      </w:r>
      <w:r w:rsidR="00914D38" w:rsidRPr="00914D38">
        <w:rPr>
          <w:sz w:val="28"/>
          <w:szCs w:val="28"/>
        </w:rPr>
        <w:t xml:space="preserve">соглашение между </w:t>
      </w:r>
      <w:proofErr w:type="spellStart"/>
      <w:r w:rsidR="00914D38" w:rsidRPr="00914D38">
        <w:rPr>
          <w:sz w:val="28"/>
          <w:szCs w:val="28"/>
        </w:rPr>
        <w:t>Кудымкарским</w:t>
      </w:r>
      <w:proofErr w:type="spellEnd"/>
      <w:r w:rsidR="00914D38" w:rsidRPr="00914D38">
        <w:rPr>
          <w:sz w:val="28"/>
          <w:szCs w:val="28"/>
        </w:rPr>
        <w:t xml:space="preserve"> муниципальным районом и  Министерством образования и науки Пермского края по пов</w:t>
      </w:r>
      <w:r>
        <w:rPr>
          <w:sz w:val="28"/>
          <w:szCs w:val="28"/>
        </w:rPr>
        <w:t xml:space="preserve">ышению средней заработной платы педагогическим работникам выполнено. </w:t>
      </w:r>
      <w:r w:rsidR="00914D38" w:rsidRPr="00914D38">
        <w:rPr>
          <w:sz w:val="28"/>
          <w:szCs w:val="28"/>
        </w:rPr>
        <w:t>Средняя заработная плата педагогических работников дошкольных образовательных</w:t>
      </w:r>
      <w:r>
        <w:rPr>
          <w:sz w:val="28"/>
          <w:szCs w:val="28"/>
        </w:rPr>
        <w:t xml:space="preserve"> организаций составила 18 346 руб., </w:t>
      </w:r>
      <w:r w:rsidR="00914D38" w:rsidRPr="00914D38">
        <w:rPr>
          <w:sz w:val="28"/>
          <w:szCs w:val="28"/>
        </w:rPr>
        <w:t>педагогических работников общеобразовательных</w:t>
      </w:r>
      <w:r>
        <w:rPr>
          <w:sz w:val="28"/>
          <w:szCs w:val="28"/>
        </w:rPr>
        <w:t xml:space="preserve"> организаций составила 21 924 руб., </w:t>
      </w:r>
      <w:r w:rsidR="00914D38" w:rsidRPr="00914D38">
        <w:rPr>
          <w:sz w:val="28"/>
          <w:szCs w:val="28"/>
        </w:rPr>
        <w:t>педагогических работников дополнительного</w:t>
      </w:r>
      <w:r>
        <w:rPr>
          <w:sz w:val="28"/>
          <w:szCs w:val="28"/>
        </w:rPr>
        <w:t xml:space="preserve"> образования составила 29 825</w:t>
      </w:r>
      <w:r w:rsidR="00914D38" w:rsidRPr="00914D38">
        <w:rPr>
          <w:sz w:val="28"/>
          <w:szCs w:val="28"/>
        </w:rPr>
        <w:t xml:space="preserve"> рублей.</w:t>
      </w:r>
    </w:p>
    <w:p w:rsidR="00914D38" w:rsidRPr="00914D38" w:rsidRDefault="00F0689E" w:rsidP="00914D38">
      <w:pPr>
        <w:widowControl/>
        <w:autoSpaceDE/>
        <w:autoSpaceDN/>
        <w:adjustRightInd/>
        <w:ind w:firstLine="708"/>
        <w:jc w:val="both"/>
        <w:textAlignment w:val="baseline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Н</w:t>
      </w:r>
      <w:r w:rsidRPr="00914D38">
        <w:rPr>
          <w:rFonts w:eastAsia="+mn-ea"/>
          <w:color w:val="000000"/>
          <w:kern w:val="24"/>
          <w:sz w:val="28"/>
          <w:szCs w:val="28"/>
        </w:rPr>
        <w:t xml:space="preserve">а оздоровление детей и подростков </w:t>
      </w:r>
      <w:r w:rsidR="00914D38" w:rsidRPr="00914D38">
        <w:rPr>
          <w:rFonts w:eastAsia="+mn-ea"/>
          <w:color w:val="000000"/>
          <w:kern w:val="24"/>
          <w:sz w:val="28"/>
          <w:szCs w:val="28"/>
        </w:rPr>
        <w:t>из краевого бюджета в 2014 году были выделен</w:t>
      </w:r>
      <w:r w:rsidR="000C291D">
        <w:rPr>
          <w:rFonts w:eastAsia="+mn-ea"/>
          <w:color w:val="000000"/>
          <w:kern w:val="24"/>
          <w:sz w:val="28"/>
          <w:szCs w:val="28"/>
        </w:rPr>
        <w:t>ы финансовые средства в размере</w:t>
      </w:r>
      <w:r w:rsidR="00914D38" w:rsidRPr="00914D38">
        <w:rPr>
          <w:rFonts w:eastAsia="+mn-ea"/>
          <w:color w:val="000000"/>
          <w:kern w:val="24"/>
          <w:sz w:val="28"/>
          <w:szCs w:val="28"/>
        </w:rPr>
        <w:t xml:space="preserve"> 4</w:t>
      </w:r>
      <w:r>
        <w:rPr>
          <w:rFonts w:eastAsia="+mn-ea"/>
          <w:color w:val="000000"/>
          <w:kern w:val="24"/>
          <w:sz w:val="28"/>
          <w:szCs w:val="28"/>
        </w:rPr>
        <w:t>, 318 млн.</w:t>
      </w:r>
      <w:r w:rsidR="00914D38" w:rsidRPr="00914D38">
        <w:rPr>
          <w:rFonts w:eastAsia="+mn-ea"/>
          <w:color w:val="000000"/>
          <w:kern w:val="24"/>
          <w:sz w:val="28"/>
          <w:szCs w:val="28"/>
        </w:rPr>
        <w:t xml:space="preserve"> руб.</w:t>
      </w:r>
      <w:r>
        <w:rPr>
          <w:rFonts w:eastAsia="+mn-ea"/>
          <w:color w:val="000000"/>
          <w:kern w:val="24"/>
          <w:sz w:val="28"/>
          <w:szCs w:val="28"/>
        </w:rPr>
        <w:t>, из местного бюджета</w:t>
      </w:r>
    </w:p>
    <w:p w:rsidR="00914D38" w:rsidRPr="00914D38" w:rsidRDefault="00914D38" w:rsidP="00F0689E">
      <w:pPr>
        <w:widowControl/>
        <w:autoSpaceDE/>
        <w:autoSpaceDN/>
        <w:adjustRightInd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914D38">
        <w:rPr>
          <w:rFonts w:eastAsia="+mn-ea"/>
          <w:color w:val="000000"/>
          <w:kern w:val="24"/>
          <w:sz w:val="28"/>
          <w:szCs w:val="28"/>
        </w:rPr>
        <w:t>1</w:t>
      </w:r>
      <w:r w:rsidR="00F0689E">
        <w:rPr>
          <w:rFonts w:eastAsia="+mn-ea"/>
          <w:color w:val="000000"/>
          <w:kern w:val="24"/>
          <w:sz w:val="28"/>
          <w:szCs w:val="28"/>
        </w:rPr>
        <w:t>,873 млн.</w:t>
      </w:r>
      <w:r w:rsidRPr="00914D38">
        <w:rPr>
          <w:rFonts w:eastAsia="+mn-ea"/>
          <w:color w:val="000000"/>
          <w:kern w:val="24"/>
          <w:sz w:val="28"/>
          <w:szCs w:val="28"/>
        </w:rPr>
        <w:t xml:space="preserve"> руб.</w:t>
      </w:r>
      <w:r w:rsidR="00F0689E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0C291D">
        <w:rPr>
          <w:rFonts w:eastAsia="+mn-ea"/>
          <w:color w:val="000000"/>
          <w:kern w:val="24"/>
          <w:sz w:val="28"/>
          <w:szCs w:val="28"/>
        </w:rPr>
        <w:t xml:space="preserve">В летних формированиях </w:t>
      </w:r>
      <w:proofErr w:type="spellStart"/>
      <w:r w:rsidRPr="00914D38">
        <w:rPr>
          <w:rFonts w:eastAsia="+mn-ea"/>
          <w:color w:val="000000"/>
          <w:kern w:val="24"/>
          <w:sz w:val="28"/>
          <w:szCs w:val="28"/>
        </w:rPr>
        <w:t>Кудым</w:t>
      </w:r>
      <w:r w:rsidR="000C291D">
        <w:rPr>
          <w:rFonts w:eastAsia="+mn-ea"/>
          <w:color w:val="000000"/>
          <w:kern w:val="24"/>
          <w:sz w:val="28"/>
          <w:szCs w:val="28"/>
        </w:rPr>
        <w:t>карского</w:t>
      </w:r>
      <w:proofErr w:type="spellEnd"/>
      <w:r w:rsidR="000C291D">
        <w:rPr>
          <w:rFonts w:eastAsia="+mn-ea"/>
          <w:color w:val="000000"/>
          <w:kern w:val="24"/>
          <w:sz w:val="28"/>
          <w:szCs w:val="28"/>
        </w:rPr>
        <w:t xml:space="preserve"> муниципального района </w:t>
      </w:r>
      <w:r w:rsidRPr="00914D38">
        <w:rPr>
          <w:rFonts w:eastAsia="+mn-ea"/>
          <w:color w:val="000000"/>
          <w:kern w:val="24"/>
          <w:sz w:val="28"/>
          <w:szCs w:val="28"/>
        </w:rPr>
        <w:t>от 7 до 17 ле</w:t>
      </w:r>
      <w:r w:rsidR="000C291D">
        <w:rPr>
          <w:rFonts w:eastAsia="+mn-ea"/>
          <w:color w:val="000000"/>
          <w:kern w:val="24"/>
          <w:sz w:val="28"/>
          <w:szCs w:val="28"/>
        </w:rPr>
        <w:t xml:space="preserve">т было оздоровлено 2 350 чел. </w:t>
      </w:r>
      <w:r w:rsidRPr="00914D38">
        <w:rPr>
          <w:rFonts w:eastAsia="+mn-ea"/>
          <w:color w:val="000000"/>
          <w:kern w:val="24"/>
          <w:sz w:val="28"/>
          <w:szCs w:val="28"/>
        </w:rPr>
        <w:t>(88,4 %).</w:t>
      </w:r>
    </w:p>
    <w:p w:rsidR="00914D38" w:rsidRPr="00F0689E" w:rsidRDefault="00F0689E" w:rsidP="00B27D0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0689E">
        <w:rPr>
          <w:sz w:val="28"/>
          <w:szCs w:val="28"/>
        </w:rPr>
        <w:t xml:space="preserve">Целью </w:t>
      </w:r>
      <w:r w:rsidR="0035532F">
        <w:rPr>
          <w:sz w:val="28"/>
          <w:szCs w:val="28"/>
        </w:rPr>
        <w:t>п</w:t>
      </w:r>
      <w:r w:rsidR="00914D38" w:rsidRPr="00F0689E">
        <w:rPr>
          <w:sz w:val="28"/>
          <w:szCs w:val="28"/>
        </w:rPr>
        <w:t>одп</w:t>
      </w:r>
      <w:r w:rsidRPr="00F0689E">
        <w:rPr>
          <w:sz w:val="28"/>
          <w:szCs w:val="28"/>
        </w:rPr>
        <w:t>рограммы</w:t>
      </w:r>
      <w:r w:rsidR="00914D38" w:rsidRPr="00F0689E">
        <w:rPr>
          <w:sz w:val="28"/>
          <w:szCs w:val="28"/>
        </w:rPr>
        <w:t xml:space="preserve"> «Дополнительное образование и воспитание детей»</w:t>
      </w:r>
      <w:r w:rsidR="0035532F">
        <w:rPr>
          <w:sz w:val="28"/>
          <w:szCs w:val="28"/>
        </w:rPr>
        <w:t xml:space="preserve"> данной Программы</w:t>
      </w:r>
      <w:r w:rsidR="00914D38" w:rsidRPr="00F0689E">
        <w:rPr>
          <w:sz w:val="28"/>
          <w:szCs w:val="28"/>
        </w:rPr>
        <w:t xml:space="preserve"> </w:t>
      </w:r>
      <w:r w:rsidR="00B27D03" w:rsidRPr="00F0689E">
        <w:rPr>
          <w:sz w:val="28"/>
          <w:szCs w:val="28"/>
        </w:rPr>
        <w:t>является создание условий</w:t>
      </w:r>
      <w:r w:rsidR="00914D38" w:rsidRPr="00F0689E">
        <w:rPr>
          <w:sz w:val="28"/>
          <w:szCs w:val="28"/>
        </w:rPr>
        <w:t xml:space="preserve"> для модернизации и развития сферы дополнительного обра</w:t>
      </w:r>
      <w:r w:rsidR="000C291D">
        <w:rPr>
          <w:sz w:val="28"/>
          <w:szCs w:val="28"/>
        </w:rPr>
        <w:t xml:space="preserve">зования детей, </w:t>
      </w:r>
      <w:r w:rsidR="00914D38" w:rsidRPr="00F0689E">
        <w:rPr>
          <w:sz w:val="28"/>
          <w:szCs w:val="28"/>
        </w:rPr>
        <w:t>качества услуг и разнообразия ресурсов для социальной адаптации,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</w:t>
      </w:r>
      <w:r w:rsidRPr="00F0689E">
        <w:rPr>
          <w:sz w:val="28"/>
          <w:szCs w:val="28"/>
        </w:rPr>
        <w:t>.</w:t>
      </w:r>
      <w:r w:rsidR="00914D38" w:rsidRPr="00F0689E">
        <w:rPr>
          <w:sz w:val="28"/>
          <w:szCs w:val="28"/>
        </w:rPr>
        <w:t xml:space="preserve"> </w:t>
      </w:r>
    </w:p>
    <w:p w:rsidR="0093485E" w:rsidRDefault="003861B9" w:rsidP="003861B9">
      <w:pPr>
        <w:widowControl/>
        <w:tabs>
          <w:tab w:val="num" w:pos="720"/>
        </w:tabs>
        <w:suppressAutoHyphens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отчетном</w:t>
      </w:r>
      <w:r w:rsidR="00914D38" w:rsidRPr="00914D38">
        <w:rPr>
          <w:rFonts w:eastAsia="Calibri"/>
          <w:sz w:val="28"/>
          <w:szCs w:val="28"/>
        </w:rPr>
        <w:t xml:space="preserve"> </w:t>
      </w:r>
      <w:r w:rsidR="00914D38" w:rsidRPr="00914D38">
        <w:rPr>
          <w:sz w:val="28"/>
          <w:szCs w:val="28"/>
        </w:rPr>
        <w:t>году в</w:t>
      </w:r>
      <w:r w:rsidR="00914D38" w:rsidRPr="00914D38">
        <w:rPr>
          <w:rFonts w:eastAsia="Calibri"/>
          <w:sz w:val="28"/>
          <w:szCs w:val="28"/>
        </w:rPr>
        <w:t xml:space="preserve"> системе дополнительного образования детей  </w:t>
      </w:r>
      <w:proofErr w:type="spellStart"/>
      <w:r w:rsidR="00914D38" w:rsidRPr="00914D38">
        <w:rPr>
          <w:rFonts w:eastAsia="Calibri"/>
          <w:sz w:val="28"/>
          <w:szCs w:val="28"/>
        </w:rPr>
        <w:t>Кудымкарского</w:t>
      </w:r>
      <w:proofErr w:type="spellEnd"/>
      <w:r w:rsidR="00914D38" w:rsidRPr="00914D38">
        <w:rPr>
          <w:rFonts w:eastAsia="Calibri"/>
          <w:sz w:val="28"/>
          <w:szCs w:val="28"/>
        </w:rPr>
        <w:t xml:space="preserve"> муниципального района 1917 обучающихся и воспитанников посещали 223 кружка, секции, студии, в том числе несовершеннолетних из числа состоящих на внутреннем учете в «группе риска», СОП – 327чел. </w:t>
      </w:r>
      <w:r w:rsidR="000C291D">
        <w:rPr>
          <w:rFonts w:eastAsia="Calibri"/>
          <w:sz w:val="28"/>
          <w:szCs w:val="28"/>
        </w:rPr>
        <w:t>или 67,5 % детей.</w:t>
      </w:r>
    </w:p>
    <w:p w:rsidR="000C291D" w:rsidRDefault="00914D38" w:rsidP="000C291D">
      <w:pPr>
        <w:widowControl/>
        <w:tabs>
          <w:tab w:val="num" w:pos="720"/>
        </w:tabs>
        <w:suppressAutoHyphens/>
        <w:autoSpaceDE/>
        <w:autoSpaceDN/>
        <w:adjustRightInd/>
        <w:ind w:firstLine="708"/>
        <w:jc w:val="both"/>
        <w:rPr>
          <w:sz w:val="28"/>
          <w:szCs w:val="28"/>
        </w:rPr>
      </w:pPr>
      <w:r w:rsidRPr="00914D38">
        <w:rPr>
          <w:sz w:val="28"/>
          <w:szCs w:val="28"/>
        </w:rPr>
        <w:t xml:space="preserve">Выявление, поддержка, развитие и социализация одаренных детей является одной из приоритетных задач образования </w:t>
      </w:r>
      <w:proofErr w:type="spellStart"/>
      <w:r w:rsidRPr="00914D38">
        <w:rPr>
          <w:sz w:val="28"/>
          <w:szCs w:val="28"/>
        </w:rPr>
        <w:t>Кудым</w:t>
      </w:r>
      <w:r w:rsidR="000C291D">
        <w:rPr>
          <w:sz w:val="28"/>
          <w:szCs w:val="28"/>
        </w:rPr>
        <w:t>карского</w:t>
      </w:r>
      <w:proofErr w:type="spellEnd"/>
      <w:r w:rsidR="000C291D">
        <w:rPr>
          <w:sz w:val="28"/>
          <w:szCs w:val="28"/>
        </w:rPr>
        <w:t xml:space="preserve"> муниципального района.</w:t>
      </w:r>
    </w:p>
    <w:p w:rsidR="000C291D" w:rsidRDefault="0066570C" w:rsidP="000C291D">
      <w:pPr>
        <w:widowControl/>
        <w:tabs>
          <w:tab w:val="num" w:pos="720"/>
        </w:tabs>
        <w:suppressAutoHyphens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Отслеживание</w:t>
      </w:r>
      <w:r w:rsidR="00914D38" w:rsidRPr="00914D38">
        <w:rPr>
          <w:rFonts w:eastAsia="Calibri"/>
          <w:sz w:val="28"/>
          <w:szCs w:val="28"/>
        </w:rPr>
        <w:t xml:space="preserve"> творческих  достижений учащихся и результативности их работы, социальной адаптации школьников в социально-культурном пространстве района</w:t>
      </w:r>
      <w:r>
        <w:rPr>
          <w:rFonts w:eastAsia="Calibri"/>
          <w:sz w:val="28"/>
          <w:szCs w:val="28"/>
        </w:rPr>
        <w:t xml:space="preserve"> позволило учащимся принять участие:</w:t>
      </w:r>
    </w:p>
    <w:p w:rsidR="000C291D" w:rsidRDefault="0066570C" w:rsidP="000C291D">
      <w:pPr>
        <w:widowControl/>
        <w:tabs>
          <w:tab w:val="num" w:pos="720"/>
        </w:tabs>
        <w:suppressAutoHyphens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 в муниципальном</w:t>
      </w:r>
      <w:r w:rsidR="00914D38" w:rsidRPr="00914D38">
        <w:rPr>
          <w:rFonts w:eastAsia="Calibri"/>
          <w:sz w:val="28"/>
          <w:szCs w:val="28"/>
        </w:rPr>
        <w:t xml:space="preserve"> этап</w:t>
      </w:r>
      <w:r>
        <w:rPr>
          <w:rFonts w:eastAsia="Calibri"/>
          <w:sz w:val="28"/>
          <w:szCs w:val="28"/>
        </w:rPr>
        <w:t>е</w:t>
      </w:r>
      <w:r w:rsidR="00914D38" w:rsidRPr="00914D38">
        <w:rPr>
          <w:rFonts w:eastAsia="Calibri"/>
          <w:sz w:val="28"/>
          <w:szCs w:val="28"/>
        </w:rPr>
        <w:t xml:space="preserve"> Всеросси</w:t>
      </w:r>
      <w:r w:rsidR="000C291D">
        <w:rPr>
          <w:rFonts w:eastAsia="Calibri"/>
          <w:sz w:val="28"/>
          <w:szCs w:val="28"/>
        </w:rPr>
        <w:t>йской олимпиады – 15 предметов - 611 чел.;</w:t>
      </w:r>
    </w:p>
    <w:p w:rsidR="000C291D" w:rsidRDefault="0066570C" w:rsidP="000C291D">
      <w:pPr>
        <w:widowControl/>
        <w:tabs>
          <w:tab w:val="num" w:pos="720"/>
        </w:tabs>
        <w:suppressAutoHyphens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 в краевом</w:t>
      </w:r>
      <w:r w:rsidR="00914D38" w:rsidRPr="00914D38">
        <w:rPr>
          <w:rFonts w:eastAsia="Calibri"/>
          <w:sz w:val="28"/>
          <w:szCs w:val="28"/>
        </w:rPr>
        <w:t xml:space="preserve"> этап</w:t>
      </w:r>
      <w:r>
        <w:rPr>
          <w:rFonts w:eastAsia="Calibri"/>
          <w:sz w:val="28"/>
          <w:szCs w:val="28"/>
        </w:rPr>
        <w:t>е</w:t>
      </w:r>
      <w:r w:rsidR="00914D38" w:rsidRPr="00914D38">
        <w:rPr>
          <w:rFonts w:eastAsia="Calibri"/>
          <w:sz w:val="28"/>
          <w:szCs w:val="28"/>
        </w:rPr>
        <w:t xml:space="preserve"> Всероссийской олимпиады (заочный э</w:t>
      </w:r>
      <w:r>
        <w:rPr>
          <w:rFonts w:eastAsia="Calibri"/>
          <w:sz w:val="28"/>
          <w:szCs w:val="28"/>
        </w:rPr>
        <w:t>тап) – 4 предмета – 10 учащихся;</w:t>
      </w:r>
    </w:p>
    <w:p w:rsidR="000C291D" w:rsidRDefault="00914D38" w:rsidP="000C291D">
      <w:pPr>
        <w:widowControl/>
        <w:tabs>
          <w:tab w:val="num" w:pos="720"/>
        </w:tabs>
        <w:suppressAutoHyphens/>
        <w:autoSpaceDE/>
        <w:autoSpaceDN/>
        <w:adjustRightInd/>
        <w:ind w:firstLine="708"/>
        <w:jc w:val="both"/>
        <w:rPr>
          <w:sz w:val="28"/>
          <w:szCs w:val="28"/>
        </w:rPr>
      </w:pPr>
      <w:r w:rsidRPr="00914D38">
        <w:rPr>
          <w:rFonts w:eastAsia="Calibri"/>
          <w:sz w:val="28"/>
          <w:szCs w:val="28"/>
        </w:rPr>
        <w:t xml:space="preserve">- </w:t>
      </w:r>
      <w:r w:rsidR="0066570C">
        <w:rPr>
          <w:rFonts w:eastAsia="Calibri"/>
          <w:sz w:val="28"/>
          <w:szCs w:val="28"/>
        </w:rPr>
        <w:t>в краевом</w:t>
      </w:r>
      <w:r w:rsidRPr="00914D38">
        <w:rPr>
          <w:rFonts w:eastAsia="Calibri"/>
          <w:sz w:val="28"/>
          <w:szCs w:val="28"/>
        </w:rPr>
        <w:t xml:space="preserve"> этап</w:t>
      </w:r>
      <w:r w:rsidR="0066570C">
        <w:rPr>
          <w:rFonts w:eastAsia="Calibri"/>
          <w:sz w:val="28"/>
          <w:szCs w:val="28"/>
        </w:rPr>
        <w:t>е</w:t>
      </w:r>
      <w:r w:rsidRPr="00914D38">
        <w:rPr>
          <w:rFonts w:eastAsia="Calibri"/>
          <w:sz w:val="28"/>
          <w:szCs w:val="28"/>
        </w:rPr>
        <w:t xml:space="preserve"> Всероссийской олимпиады (очный этап) – 2 предмета – 4 учащихся.</w:t>
      </w:r>
    </w:p>
    <w:p w:rsidR="000C291D" w:rsidRDefault="0066570C" w:rsidP="000C291D">
      <w:pPr>
        <w:widowControl/>
        <w:tabs>
          <w:tab w:val="num" w:pos="720"/>
        </w:tabs>
        <w:suppressAutoHyphens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Разработаны меры, направленные </w:t>
      </w:r>
      <w:r w:rsidR="0093485E">
        <w:rPr>
          <w:rFonts w:eastAsia="Calibri"/>
          <w:sz w:val="28"/>
          <w:szCs w:val="28"/>
        </w:rPr>
        <w:t>на</w:t>
      </w:r>
      <w:r>
        <w:rPr>
          <w:rFonts w:eastAsia="Calibri"/>
          <w:sz w:val="28"/>
          <w:szCs w:val="28"/>
        </w:rPr>
        <w:t> воспитание детей и молодежи, с</w:t>
      </w:r>
      <w:r w:rsidR="00914D38" w:rsidRPr="00914D38">
        <w:rPr>
          <w:rFonts w:eastAsia="Calibri"/>
          <w:sz w:val="28"/>
          <w:szCs w:val="28"/>
        </w:rPr>
        <w:t>оздание современной инфраструктуры неформального образования и социализации для формирования у обучающихся гражданских установок, культуры здорового образа жизни, функциональной грамотности.</w:t>
      </w:r>
    </w:p>
    <w:p w:rsidR="000C291D" w:rsidRDefault="00914D38" w:rsidP="000C291D">
      <w:pPr>
        <w:widowControl/>
        <w:tabs>
          <w:tab w:val="num" w:pos="720"/>
        </w:tabs>
        <w:suppressAutoHyphens/>
        <w:autoSpaceDE/>
        <w:autoSpaceDN/>
        <w:adjustRightInd/>
        <w:ind w:firstLine="708"/>
        <w:jc w:val="both"/>
        <w:rPr>
          <w:sz w:val="28"/>
          <w:szCs w:val="28"/>
        </w:rPr>
      </w:pPr>
      <w:r w:rsidRPr="00914D38">
        <w:rPr>
          <w:sz w:val="28"/>
          <w:szCs w:val="28"/>
        </w:rPr>
        <w:t xml:space="preserve">Воспитания патриотов России, граждан правового, демократического, социального государства – одна из актуальных задач образования. Ежегодно в мероприятиях патриотического воспитания проводимых в учреждениях </w:t>
      </w:r>
      <w:r w:rsidR="0093485E">
        <w:rPr>
          <w:sz w:val="28"/>
          <w:szCs w:val="28"/>
        </w:rPr>
        <w:t>участвуют</w:t>
      </w:r>
      <w:r w:rsidRPr="00914D38">
        <w:rPr>
          <w:sz w:val="28"/>
          <w:szCs w:val="28"/>
        </w:rPr>
        <w:t xml:space="preserve"> более 90%  детей </w:t>
      </w:r>
      <w:proofErr w:type="spellStart"/>
      <w:r w:rsidRPr="00914D38">
        <w:rPr>
          <w:sz w:val="28"/>
          <w:szCs w:val="28"/>
        </w:rPr>
        <w:t>Куды</w:t>
      </w:r>
      <w:r w:rsidR="0066570C">
        <w:rPr>
          <w:sz w:val="28"/>
          <w:szCs w:val="28"/>
        </w:rPr>
        <w:t>мкарского</w:t>
      </w:r>
      <w:proofErr w:type="spellEnd"/>
      <w:r w:rsidR="0066570C">
        <w:rPr>
          <w:sz w:val="28"/>
          <w:szCs w:val="28"/>
        </w:rPr>
        <w:t xml:space="preserve"> муниципального района, </w:t>
      </w:r>
      <w:r w:rsidRPr="00914D38">
        <w:rPr>
          <w:sz w:val="28"/>
          <w:szCs w:val="28"/>
        </w:rPr>
        <w:t>во в</w:t>
      </w:r>
      <w:r w:rsidR="0066570C">
        <w:rPr>
          <w:sz w:val="28"/>
          <w:szCs w:val="28"/>
        </w:rPr>
        <w:t>сех образовательных организациях</w:t>
      </w:r>
      <w:r w:rsidRPr="00914D38">
        <w:rPr>
          <w:sz w:val="28"/>
          <w:szCs w:val="28"/>
        </w:rPr>
        <w:t xml:space="preserve"> района созданы </w:t>
      </w:r>
      <w:r w:rsidR="00980559" w:rsidRPr="00980559">
        <w:rPr>
          <w:sz w:val="28"/>
          <w:szCs w:val="28"/>
        </w:rPr>
        <w:t>дружины юных пожарных,</w:t>
      </w:r>
      <w:r w:rsidR="0066570C">
        <w:rPr>
          <w:color w:val="0070C0"/>
          <w:sz w:val="28"/>
          <w:szCs w:val="28"/>
        </w:rPr>
        <w:t xml:space="preserve"> </w:t>
      </w:r>
      <w:r w:rsidR="0066570C" w:rsidRPr="0066570C">
        <w:rPr>
          <w:sz w:val="28"/>
          <w:szCs w:val="28"/>
        </w:rPr>
        <w:t>действуют кадетские классы.</w:t>
      </w:r>
    </w:p>
    <w:p w:rsidR="00914D38" w:rsidRPr="00914D38" w:rsidRDefault="00914D38" w:rsidP="000C291D">
      <w:pPr>
        <w:widowControl/>
        <w:tabs>
          <w:tab w:val="num" w:pos="720"/>
        </w:tabs>
        <w:suppressAutoHyphens/>
        <w:autoSpaceDE/>
        <w:autoSpaceDN/>
        <w:adjustRightInd/>
        <w:ind w:firstLine="708"/>
        <w:jc w:val="both"/>
        <w:rPr>
          <w:sz w:val="28"/>
          <w:szCs w:val="28"/>
        </w:rPr>
      </w:pPr>
      <w:proofErr w:type="gramStart"/>
      <w:r w:rsidRPr="00914D38">
        <w:rPr>
          <w:sz w:val="28"/>
          <w:szCs w:val="28"/>
        </w:rPr>
        <w:t xml:space="preserve">В соответствии с новыми стандартами этнокультурное образование реализуется через введение в учебный план специальных дисциплин этнокультурной направленности (таких, как родной язык и литература), а так же  через интеграцию этнокультурного компонента в содержание традиционных предметов (например, таких, как история, география, литература),  во </w:t>
      </w:r>
      <w:proofErr w:type="spellStart"/>
      <w:r w:rsidRPr="00914D38">
        <w:rPr>
          <w:sz w:val="28"/>
          <w:szCs w:val="28"/>
        </w:rPr>
        <w:t>внеучебной</w:t>
      </w:r>
      <w:proofErr w:type="spellEnd"/>
      <w:r w:rsidRPr="00914D38">
        <w:rPr>
          <w:sz w:val="28"/>
          <w:szCs w:val="28"/>
        </w:rPr>
        <w:t xml:space="preserve"> деятельности (через работу кружков, фольклорных колл</w:t>
      </w:r>
      <w:r w:rsidR="003836BC">
        <w:rPr>
          <w:sz w:val="28"/>
          <w:szCs w:val="28"/>
        </w:rPr>
        <w:t xml:space="preserve">ективов, музейную педагогику, и </w:t>
      </w:r>
      <w:r w:rsidRPr="00914D38">
        <w:rPr>
          <w:sz w:val="28"/>
          <w:szCs w:val="28"/>
        </w:rPr>
        <w:t>т.д.).</w:t>
      </w:r>
      <w:proofErr w:type="gramEnd"/>
      <w:r w:rsidR="000C291D">
        <w:rPr>
          <w:sz w:val="28"/>
          <w:szCs w:val="28"/>
        </w:rPr>
        <w:t xml:space="preserve"> </w:t>
      </w:r>
      <w:r w:rsidR="0093485E">
        <w:rPr>
          <w:sz w:val="28"/>
          <w:szCs w:val="28"/>
        </w:rPr>
        <w:t>Ежегодно образовательные организации</w:t>
      </w:r>
      <w:r w:rsidRPr="00914D38">
        <w:rPr>
          <w:sz w:val="28"/>
          <w:szCs w:val="28"/>
        </w:rPr>
        <w:t xml:space="preserve"> участвуют в конкурсе проектов «Оформление </w:t>
      </w:r>
      <w:r w:rsidR="00990590">
        <w:rPr>
          <w:sz w:val="28"/>
          <w:szCs w:val="28"/>
        </w:rPr>
        <w:t>интерьера в национальном стиле», фестиваль «Верх-</w:t>
      </w:r>
      <w:proofErr w:type="spellStart"/>
      <w:r w:rsidR="00990590">
        <w:rPr>
          <w:sz w:val="28"/>
          <w:szCs w:val="28"/>
        </w:rPr>
        <w:t>Иньвенские</w:t>
      </w:r>
      <w:proofErr w:type="spellEnd"/>
      <w:r w:rsidR="00990590">
        <w:rPr>
          <w:sz w:val="28"/>
          <w:szCs w:val="28"/>
        </w:rPr>
        <w:t xml:space="preserve"> зори» и другие мероприятия.</w:t>
      </w:r>
    </w:p>
    <w:p w:rsidR="00914D38" w:rsidRPr="00914D38" w:rsidRDefault="00914D38" w:rsidP="00914D3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914D38">
        <w:rPr>
          <w:sz w:val="28"/>
          <w:szCs w:val="28"/>
        </w:rPr>
        <w:t xml:space="preserve">Общий объем средств, направленный на реализацию мероприятий программы «Развитие системы образования в </w:t>
      </w:r>
      <w:proofErr w:type="spellStart"/>
      <w:r w:rsidRPr="00914D38">
        <w:rPr>
          <w:sz w:val="28"/>
          <w:szCs w:val="28"/>
        </w:rPr>
        <w:t>Кудымкарском</w:t>
      </w:r>
      <w:proofErr w:type="spellEnd"/>
      <w:r w:rsidRPr="00914D38">
        <w:rPr>
          <w:sz w:val="28"/>
          <w:szCs w:val="28"/>
        </w:rPr>
        <w:t xml:space="preserve"> муниципальном районе на 2014-2018 годы» в 2014 году составил 191</w:t>
      </w:r>
      <w:r w:rsidR="00990590">
        <w:rPr>
          <w:sz w:val="28"/>
          <w:szCs w:val="28"/>
        </w:rPr>
        <w:t>,735 млн.</w:t>
      </w:r>
      <w:r w:rsidRPr="00914D38">
        <w:rPr>
          <w:sz w:val="28"/>
          <w:szCs w:val="28"/>
        </w:rPr>
        <w:t xml:space="preserve"> рублей (федеральный бюджет-4</w:t>
      </w:r>
      <w:r w:rsidR="00990590">
        <w:rPr>
          <w:sz w:val="28"/>
          <w:szCs w:val="28"/>
        </w:rPr>
        <w:t>,</w:t>
      </w:r>
      <w:r w:rsidRPr="00914D38">
        <w:rPr>
          <w:sz w:val="28"/>
          <w:szCs w:val="28"/>
        </w:rPr>
        <w:t>375</w:t>
      </w:r>
      <w:r w:rsidR="00990590">
        <w:rPr>
          <w:sz w:val="28"/>
          <w:szCs w:val="28"/>
        </w:rPr>
        <w:t xml:space="preserve"> млн. </w:t>
      </w:r>
      <w:r w:rsidRPr="00914D38">
        <w:rPr>
          <w:sz w:val="28"/>
          <w:szCs w:val="28"/>
        </w:rPr>
        <w:t xml:space="preserve">рублей, краевой бюджет- </w:t>
      </w:r>
      <w:r w:rsidR="00661280">
        <w:rPr>
          <w:sz w:val="28"/>
          <w:szCs w:val="28"/>
        </w:rPr>
        <w:t>0,</w:t>
      </w:r>
      <w:r w:rsidR="00374485">
        <w:rPr>
          <w:sz w:val="28"/>
          <w:szCs w:val="28"/>
        </w:rPr>
        <w:t>195</w:t>
      </w:r>
      <w:r w:rsidR="00661280">
        <w:rPr>
          <w:sz w:val="28"/>
          <w:szCs w:val="28"/>
        </w:rPr>
        <w:t xml:space="preserve"> млн.</w:t>
      </w:r>
      <w:r w:rsidRPr="00914D38">
        <w:rPr>
          <w:sz w:val="28"/>
          <w:szCs w:val="28"/>
        </w:rPr>
        <w:t xml:space="preserve"> рублей, </w:t>
      </w:r>
      <w:r w:rsidR="00790DA5">
        <w:rPr>
          <w:sz w:val="28"/>
          <w:szCs w:val="28"/>
        </w:rPr>
        <w:t xml:space="preserve"> </w:t>
      </w:r>
      <w:r w:rsidR="00790DA5" w:rsidRPr="00374485">
        <w:rPr>
          <w:sz w:val="28"/>
          <w:szCs w:val="28"/>
        </w:rPr>
        <w:t>местный</w:t>
      </w:r>
      <w:r w:rsidR="00790DA5">
        <w:rPr>
          <w:sz w:val="28"/>
          <w:szCs w:val="28"/>
        </w:rPr>
        <w:t xml:space="preserve"> бюджет </w:t>
      </w:r>
      <w:r w:rsidRPr="00914D38">
        <w:rPr>
          <w:sz w:val="28"/>
          <w:szCs w:val="28"/>
        </w:rPr>
        <w:t>- 187</w:t>
      </w:r>
      <w:r w:rsidR="00990590">
        <w:rPr>
          <w:sz w:val="28"/>
          <w:szCs w:val="28"/>
        </w:rPr>
        <w:t>,165 млн.</w:t>
      </w:r>
      <w:r w:rsidRPr="00914D38">
        <w:rPr>
          <w:sz w:val="28"/>
          <w:szCs w:val="28"/>
        </w:rPr>
        <w:t xml:space="preserve"> руб.)</w:t>
      </w:r>
      <w:r w:rsidR="00C45114">
        <w:rPr>
          <w:sz w:val="28"/>
          <w:szCs w:val="28"/>
        </w:rPr>
        <w:t>.</w:t>
      </w:r>
    </w:p>
    <w:p w:rsidR="00914D38" w:rsidRPr="00914D38" w:rsidRDefault="00914D38" w:rsidP="00914D3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51147" w:rsidRDefault="00E51147" w:rsidP="0017357F">
      <w:pPr>
        <w:jc w:val="center"/>
        <w:rPr>
          <w:b/>
          <w:spacing w:val="6"/>
          <w:sz w:val="28"/>
          <w:szCs w:val="28"/>
        </w:rPr>
      </w:pPr>
      <w:r w:rsidRPr="0017357F">
        <w:rPr>
          <w:b/>
          <w:spacing w:val="6"/>
          <w:sz w:val="28"/>
          <w:szCs w:val="28"/>
        </w:rPr>
        <w:t>Здравоохранение</w:t>
      </w:r>
    </w:p>
    <w:p w:rsidR="0017357F" w:rsidRPr="0017357F" w:rsidRDefault="0017357F" w:rsidP="0017357F">
      <w:pPr>
        <w:jc w:val="center"/>
        <w:rPr>
          <w:b/>
          <w:spacing w:val="6"/>
          <w:sz w:val="28"/>
          <w:szCs w:val="28"/>
        </w:rPr>
      </w:pPr>
    </w:p>
    <w:p w:rsidR="00EF1B2D" w:rsidRPr="0017357F" w:rsidRDefault="00EF1B2D" w:rsidP="0017357F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17357F">
        <w:rPr>
          <w:rFonts w:ascii="Times New Roman" w:hAnsi="Times New Roman"/>
          <w:sz w:val="28"/>
          <w:szCs w:val="28"/>
        </w:rPr>
        <w:t xml:space="preserve">Сфера здравоохранения </w:t>
      </w:r>
      <w:proofErr w:type="spellStart"/>
      <w:r w:rsidRPr="0017357F">
        <w:rPr>
          <w:rFonts w:ascii="Times New Roman" w:hAnsi="Times New Roman"/>
          <w:sz w:val="28"/>
          <w:szCs w:val="28"/>
        </w:rPr>
        <w:t>Кудымкарского</w:t>
      </w:r>
      <w:proofErr w:type="spellEnd"/>
      <w:r w:rsidRPr="0017357F">
        <w:rPr>
          <w:rFonts w:ascii="Times New Roman" w:hAnsi="Times New Roman"/>
          <w:sz w:val="28"/>
          <w:szCs w:val="28"/>
        </w:rPr>
        <w:t xml:space="preserve"> муниципального района представлена двумя учреждениями: </w:t>
      </w:r>
      <w:r w:rsidR="008A6B13">
        <w:rPr>
          <w:rFonts w:ascii="Times New Roman" w:hAnsi="Times New Roman"/>
          <w:sz w:val="28"/>
          <w:szCs w:val="28"/>
        </w:rPr>
        <w:t>Г</w:t>
      </w:r>
      <w:r w:rsidRPr="0017357F">
        <w:rPr>
          <w:rFonts w:ascii="Times New Roman" w:hAnsi="Times New Roman"/>
          <w:sz w:val="28"/>
          <w:szCs w:val="28"/>
        </w:rPr>
        <w:t>БУЗ «</w:t>
      </w:r>
      <w:proofErr w:type="spellStart"/>
      <w:r w:rsidRPr="0017357F">
        <w:rPr>
          <w:rFonts w:ascii="Times New Roman" w:hAnsi="Times New Roman"/>
          <w:sz w:val="28"/>
          <w:szCs w:val="28"/>
        </w:rPr>
        <w:t>Кудымкар</w:t>
      </w:r>
      <w:r w:rsidR="000C291D">
        <w:rPr>
          <w:rFonts w:ascii="Times New Roman" w:hAnsi="Times New Roman"/>
          <w:sz w:val="28"/>
          <w:szCs w:val="28"/>
        </w:rPr>
        <w:t>ская</w:t>
      </w:r>
      <w:proofErr w:type="spellEnd"/>
      <w:r w:rsidR="000C291D">
        <w:rPr>
          <w:rFonts w:ascii="Times New Roman" w:hAnsi="Times New Roman"/>
          <w:sz w:val="28"/>
          <w:szCs w:val="28"/>
        </w:rPr>
        <w:t xml:space="preserve"> ЦРБ», ООО «</w:t>
      </w:r>
      <w:proofErr w:type="spellStart"/>
      <w:r w:rsidR="000C291D">
        <w:rPr>
          <w:rFonts w:ascii="Times New Roman" w:hAnsi="Times New Roman"/>
          <w:sz w:val="28"/>
          <w:szCs w:val="28"/>
        </w:rPr>
        <w:t>Егвинская</w:t>
      </w:r>
      <w:proofErr w:type="spellEnd"/>
      <w:r w:rsidR="000C291D">
        <w:rPr>
          <w:rFonts w:ascii="Times New Roman" w:hAnsi="Times New Roman"/>
          <w:sz w:val="28"/>
          <w:szCs w:val="28"/>
        </w:rPr>
        <w:t xml:space="preserve"> СВА».</w:t>
      </w:r>
    </w:p>
    <w:p w:rsidR="00EF1B2D" w:rsidRPr="0017357F" w:rsidRDefault="00716B5D" w:rsidP="0017357F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</w:t>
      </w:r>
      <w:r w:rsidR="008A6B13">
        <w:rPr>
          <w:rFonts w:ascii="Times New Roman" w:hAnsi="Times New Roman"/>
          <w:sz w:val="28"/>
          <w:szCs w:val="28"/>
        </w:rPr>
        <w:t>Г</w:t>
      </w:r>
      <w:r w:rsidR="00EF1B2D" w:rsidRPr="0017357F">
        <w:rPr>
          <w:rFonts w:ascii="Times New Roman" w:hAnsi="Times New Roman"/>
          <w:sz w:val="28"/>
          <w:szCs w:val="28"/>
        </w:rPr>
        <w:t>БУЗ «</w:t>
      </w:r>
      <w:proofErr w:type="spellStart"/>
      <w:r w:rsidR="00EF1B2D" w:rsidRPr="0017357F">
        <w:rPr>
          <w:rFonts w:ascii="Times New Roman" w:hAnsi="Times New Roman"/>
          <w:sz w:val="28"/>
          <w:szCs w:val="28"/>
        </w:rPr>
        <w:t>Кудымкарская</w:t>
      </w:r>
      <w:proofErr w:type="spellEnd"/>
      <w:r w:rsidR="00EF1B2D" w:rsidRPr="0017357F">
        <w:rPr>
          <w:rFonts w:ascii="Times New Roman" w:hAnsi="Times New Roman"/>
          <w:sz w:val="28"/>
          <w:szCs w:val="28"/>
        </w:rPr>
        <w:t xml:space="preserve"> ЦРБ»</w:t>
      </w:r>
      <w:r>
        <w:rPr>
          <w:rFonts w:ascii="Times New Roman" w:hAnsi="Times New Roman"/>
          <w:sz w:val="28"/>
          <w:szCs w:val="28"/>
        </w:rPr>
        <w:t xml:space="preserve"> осталась прежней и</w:t>
      </w:r>
      <w:r w:rsidR="00EF1B2D" w:rsidRPr="0017357F">
        <w:rPr>
          <w:rFonts w:ascii="Times New Roman" w:hAnsi="Times New Roman"/>
          <w:sz w:val="28"/>
          <w:szCs w:val="28"/>
        </w:rPr>
        <w:t xml:space="preserve"> включает в себя 3 стационара круглосуточного пребывания, 4 амбулатории, 5 сельских врачебных амбулаторий (Ленинск, Кува, </w:t>
      </w:r>
      <w:proofErr w:type="spellStart"/>
      <w:r w:rsidR="00EF1B2D" w:rsidRPr="0017357F">
        <w:rPr>
          <w:rFonts w:ascii="Times New Roman" w:hAnsi="Times New Roman"/>
          <w:sz w:val="28"/>
          <w:szCs w:val="28"/>
        </w:rPr>
        <w:t>Мижуева</w:t>
      </w:r>
      <w:proofErr w:type="spellEnd"/>
      <w:r w:rsidR="00EF1B2D" w:rsidRPr="0017357F">
        <w:rPr>
          <w:rFonts w:ascii="Times New Roman" w:hAnsi="Times New Roman"/>
          <w:sz w:val="28"/>
          <w:szCs w:val="28"/>
        </w:rPr>
        <w:t>, Березовка, В-Юсьва), 36 фельдшерско-акушерских пунктов, 2 пунк</w:t>
      </w:r>
      <w:r w:rsidR="008A6B13">
        <w:rPr>
          <w:rFonts w:ascii="Times New Roman" w:hAnsi="Times New Roman"/>
          <w:sz w:val="28"/>
          <w:szCs w:val="28"/>
        </w:rPr>
        <w:t>та</w:t>
      </w:r>
      <w:r w:rsidR="00EF1B2D" w:rsidRPr="0017357F">
        <w:rPr>
          <w:rFonts w:ascii="Times New Roman" w:hAnsi="Times New Roman"/>
          <w:sz w:val="28"/>
          <w:szCs w:val="28"/>
        </w:rPr>
        <w:t xml:space="preserve"> скорой медицинской помощи.</w:t>
      </w:r>
    </w:p>
    <w:p w:rsidR="00EF1B2D" w:rsidRPr="0017357F" w:rsidRDefault="00EF1B2D" w:rsidP="0017357F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17357F">
        <w:rPr>
          <w:rFonts w:ascii="Times New Roman" w:hAnsi="Times New Roman"/>
          <w:spacing w:val="-1"/>
          <w:sz w:val="28"/>
          <w:szCs w:val="28"/>
        </w:rPr>
        <w:t>В 201</w:t>
      </w:r>
      <w:r w:rsidR="00201BA6">
        <w:rPr>
          <w:rFonts w:ascii="Times New Roman" w:hAnsi="Times New Roman"/>
          <w:spacing w:val="-1"/>
          <w:sz w:val="28"/>
          <w:szCs w:val="28"/>
        </w:rPr>
        <w:t>4</w:t>
      </w:r>
      <w:r w:rsidRPr="0017357F">
        <w:rPr>
          <w:rFonts w:ascii="Times New Roman" w:hAnsi="Times New Roman"/>
          <w:spacing w:val="-1"/>
          <w:sz w:val="28"/>
          <w:szCs w:val="28"/>
        </w:rPr>
        <w:t xml:space="preserve"> году в сфере здравоохранения</w:t>
      </w:r>
      <w:r w:rsidR="006D5F60" w:rsidRPr="0017357F">
        <w:rPr>
          <w:rFonts w:ascii="Times New Roman" w:hAnsi="Times New Roman"/>
          <w:spacing w:val="-1"/>
          <w:sz w:val="28"/>
          <w:szCs w:val="28"/>
        </w:rPr>
        <w:t xml:space="preserve"> произошел</w:t>
      </w:r>
      <w:r w:rsidR="00CC67CD" w:rsidRPr="0017357F">
        <w:rPr>
          <w:rFonts w:ascii="Times New Roman" w:hAnsi="Times New Roman"/>
          <w:spacing w:val="-1"/>
          <w:sz w:val="28"/>
          <w:szCs w:val="28"/>
        </w:rPr>
        <w:t xml:space="preserve"> ряд изменений</w:t>
      </w:r>
      <w:r w:rsidRPr="0017357F">
        <w:rPr>
          <w:rFonts w:ascii="Times New Roman" w:hAnsi="Times New Roman"/>
          <w:spacing w:val="-1"/>
          <w:sz w:val="28"/>
          <w:szCs w:val="28"/>
        </w:rPr>
        <w:t>:</w:t>
      </w:r>
    </w:p>
    <w:p w:rsidR="00EF1B2D" w:rsidRPr="0017357F" w:rsidRDefault="000C291D" w:rsidP="0017357F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F1B2D" w:rsidRPr="0017357F">
        <w:rPr>
          <w:rFonts w:ascii="Times New Roman" w:hAnsi="Times New Roman"/>
          <w:sz w:val="28"/>
          <w:szCs w:val="28"/>
        </w:rPr>
        <w:t xml:space="preserve"> </w:t>
      </w:r>
      <w:r w:rsidR="00984D6C">
        <w:rPr>
          <w:rFonts w:ascii="Times New Roman" w:hAnsi="Times New Roman"/>
          <w:sz w:val="28"/>
          <w:szCs w:val="28"/>
        </w:rPr>
        <w:t>уменьшилась</w:t>
      </w:r>
      <w:r w:rsidR="00EE74B1" w:rsidRPr="0017357F">
        <w:rPr>
          <w:rFonts w:ascii="Times New Roman" w:hAnsi="Times New Roman"/>
          <w:sz w:val="28"/>
          <w:szCs w:val="28"/>
        </w:rPr>
        <w:t xml:space="preserve"> </w:t>
      </w:r>
      <w:r w:rsidR="00EF1B2D" w:rsidRPr="0017357F">
        <w:rPr>
          <w:rFonts w:ascii="Times New Roman" w:hAnsi="Times New Roman"/>
          <w:sz w:val="28"/>
          <w:szCs w:val="28"/>
        </w:rPr>
        <w:t xml:space="preserve">обеспеченность больничными койками и </w:t>
      </w:r>
      <w:r w:rsidR="00EF1B2D" w:rsidRPr="0017357F">
        <w:rPr>
          <w:rFonts w:ascii="Times New Roman" w:hAnsi="Times New Roman"/>
          <w:spacing w:val="-1"/>
          <w:sz w:val="28"/>
          <w:szCs w:val="28"/>
        </w:rPr>
        <w:t xml:space="preserve">составила </w:t>
      </w:r>
      <w:r w:rsidR="00EF1B2D" w:rsidRPr="00374485">
        <w:rPr>
          <w:rFonts w:ascii="Times New Roman" w:hAnsi="Times New Roman"/>
          <w:spacing w:val="-1"/>
          <w:sz w:val="28"/>
          <w:szCs w:val="28"/>
        </w:rPr>
        <w:t>3</w:t>
      </w:r>
      <w:r w:rsidR="0035532F" w:rsidRPr="00374485">
        <w:rPr>
          <w:rFonts w:ascii="Times New Roman" w:hAnsi="Times New Roman"/>
          <w:spacing w:val="-1"/>
          <w:sz w:val="28"/>
          <w:szCs w:val="28"/>
        </w:rPr>
        <w:t>1</w:t>
      </w:r>
      <w:r w:rsidR="00EF1B2D" w:rsidRPr="00374485">
        <w:rPr>
          <w:rFonts w:ascii="Times New Roman" w:hAnsi="Times New Roman"/>
          <w:spacing w:val="-1"/>
          <w:sz w:val="28"/>
          <w:szCs w:val="28"/>
        </w:rPr>
        <w:t>,</w:t>
      </w:r>
      <w:r w:rsidR="0035532F" w:rsidRPr="00374485">
        <w:rPr>
          <w:rFonts w:ascii="Times New Roman" w:hAnsi="Times New Roman"/>
          <w:spacing w:val="-1"/>
          <w:sz w:val="28"/>
          <w:szCs w:val="28"/>
        </w:rPr>
        <w:t>3</w:t>
      </w:r>
      <w:r w:rsidR="00EF1B2D" w:rsidRPr="0017357F">
        <w:rPr>
          <w:rFonts w:ascii="Times New Roman" w:hAnsi="Times New Roman"/>
          <w:spacing w:val="-1"/>
          <w:sz w:val="28"/>
          <w:szCs w:val="28"/>
        </w:rPr>
        <w:t xml:space="preserve"> койко-мест (201</w:t>
      </w:r>
      <w:r w:rsidR="00460B79">
        <w:rPr>
          <w:rFonts w:ascii="Times New Roman" w:hAnsi="Times New Roman"/>
          <w:spacing w:val="-1"/>
          <w:sz w:val="28"/>
          <w:szCs w:val="28"/>
        </w:rPr>
        <w:t>3 г. – 32,8</w:t>
      </w:r>
      <w:r w:rsidR="00EF1B2D" w:rsidRPr="0017357F">
        <w:rPr>
          <w:rFonts w:ascii="Times New Roman" w:hAnsi="Times New Roman"/>
          <w:spacing w:val="-1"/>
          <w:sz w:val="28"/>
          <w:szCs w:val="28"/>
        </w:rPr>
        <w:t xml:space="preserve">) на 10 тыс. жителей, среднегодовая занятость койки </w:t>
      </w:r>
      <w:r w:rsidR="004E3269" w:rsidRPr="004E3269">
        <w:rPr>
          <w:rFonts w:ascii="Times New Roman" w:hAnsi="Times New Roman"/>
          <w:spacing w:val="-1"/>
          <w:sz w:val="28"/>
          <w:szCs w:val="28"/>
        </w:rPr>
        <w:t>319,6</w:t>
      </w:r>
      <w:r w:rsidR="00EF1B2D" w:rsidRPr="0017357F">
        <w:rPr>
          <w:rFonts w:ascii="Times New Roman" w:hAnsi="Times New Roman"/>
          <w:spacing w:val="-1"/>
          <w:sz w:val="28"/>
          <w:szCs w:val="28"/>
        </w:rPr>
        <w:t xml:space="preserve"> (в 201</w:t>
      </w:r>
      <w:r w:rsidR="00984D6C">
        <w:rPr>
          <w:rFonts w:ascii="Times New Roman" w:hAnsi="Times New Roman"/>
          <w:spacing w:val="-1"/>
          <w:sz w:val="28"/>
          <w:szCs w:val="28"/>
        </w:rPr>
        <w:t>3 году – 331,5</w:t>
      </w:r>
      <w:r w:rsidR="00EF1B2D" w:rsidRPr="0017357F">
        <w:rPr>
          <w:rFonts w:ascii="Times New Roman" w:hAnsi="Times New Roman"/>
          <w:spacing w:val="-1"/>
          <w:sz w:val="28"/>
          <w:szCs w:val="28"/>
        </w:rPr>
        <w:t>);</w:t>
      </w:r>
    </w:p>
    <w:p w:rsidR="000C291D" w:rsidRDefault="000C291D" w:rsidP="000C291D">
      <w:pPr>
        <w:pStyle w:val="af0"/>
        <w:ind w:firstLine="720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EF1B2D" w:rsidRPr="0017357F">
        <w:rPr>
          <w:rFonts w:ascii="Times New Roman" w:hAnsi="Times New Roman"/>
          <w:sz w:val="28"/>
          <w:szCs w:val="28"/>
        </w:rPr>
        <w:t xml:space="preserve"> </w:t>
      </w:r>
      <w:r w:rsidR="00EF1B2D" w:rsidRPr="004E3269">
        <w:rPr>
          <w:rFonts w:ascii="Times New Roman" w:hAnsi="Times New Roman"/>
          <w:sz w:val="28"/>
          <w:szCs w:val="28"/>
        </w:rPr>
        <w:t xml:space="preserve">охват населения профилактическими осмотрами на выявление заболеваемости туберкулёзом </w:t>
      </w:r>
      <w:r w:rsidR="004E3269" w:rsidRPr="004E3269">
        <w:rPr>
          <w:rFonts w:ascii="Times New Roman" w:hAnsi="Times New Roman"/>
          <w:sz w:val="28"/>
          <w:szCs w:val="28"/>
        </w:rPr>
        <w:t>снизился</w:t>
      </w:r>
      <w:r w:rsidR="00EE74B1" w:rsidRPr="004E3269">
        <w:rPr>
          <w:rFonts w:ascii="Times New Roman" w:hAnsi="Times New Roman"/>
          <w:sz w:val="28"/>
          <w:szCs w:val="28"/>
        </w:rPr>
        <w:t xml:space="preserve"> </w:t>
      </w:r>
      <w:r w:rsidR="00EF1B2D" w:rsidRPr="004E3269">
        <w:rPr>
          <w:rFonts w:ascii="Times New Roman" w:hAnsi="Times New Roman"/>
          <w:sz w:val="28"/>
          <w:szCs w:val="28"/>
        </w:rPr>
        <w:t xml:space="preserve">с </w:t>
      </w:r>
      <w:r w:rsidR="004E3269" w:rsidRPr="004E3269">
        <w:rPr>
          <w:rFonts w:ascii="Times New Roman" w:hAnsi="Times New Roman"/>
          <w:sz w:val="28"/>
          <w:szCs w:val="28"/>
        </w:rPr>
        <w:t xml:space="preserve">99,2 </w:t>
      </w:r>
      <w:r w:rsidR="00EF1B2D" w:rsidRPr="004E3269">
        <w:rPr>
          <w:rFonts w:ascii="Times New Roman" w:hAnsi="Times New Roman"/>
          <w:sz w:val="28"/>
          <w:szCs w:val="28"/>
        </w:rPr>
        <w:t>%</w:t>
      </w:r>
      <w:r w:rsidR="00EE74B1" w:rsidRPr="004E3269">
        <w:rPr>
          <w:rFonts w:ascii="Times New Roman" w:hAnsi="Times New Roman"/>
          <w:sz w:val="28"/>
          <w:szCs w:val="28"/>
        </w:rPr>
        <w:t xml:space="preserve"> в </w:t>
      </w:r>
      <w:r w:rsidR="00EF1B2D" w:rsidRPr="004E3269">
        <w:rPr>
          <w:rFonts w:ascii="Times New Roman" w:hAnsi="Times New Roman"/>
          <w:sz w:val="28"/>
          <w:szCs w:val="28"/>
        </w:rPr>
        <w:t>201</w:t>
      </w:r>
      <w:r w:rsidR="004E3269" w:rsidRPr="004E3269">
        <w:rPr>
          <w:rFonts w:ascii="Times New Roman" w:hAnsi="Times New Roman"/>
          <w:sz w:val="28"/>
          <w:szCs w:val="28"/>
        </w:rPr>
        <w:t>3</w:t>
      </w:r>
      <w:r w:rsidR="0064112F" w:rsidRPr="004E3269">
        <w:rPr>
          <w:rFonts w:ascii="Times New Roman" w:hAnsi="Times New Roman"/>
          <w:sz w:val="28"/>
          <w:szCs w:val="28"/>
        </w:rPr>
        <w:t xml:space="preserve"> </w:t>
      </w:r>
      <w:r w:rsidR="00EF1B2D" w:rsidRPr="004E3269">
        <w:rPr>
          <w:rFonts w:ascii="Times New Roman" w:hAnsi="Times New Roman"/>
          <w:sz w:val="28"/>
          <w:szCs w:val="28"/>
        </w:rPr>
        <w:t>год</w:t>
      </w:r>
      <w:r w:rsidR="00EE74B1" w:rsidRPr="004E3269">
        <w:rPr>
          <w:rFonts w:ascii="Times New Roman" w:hAnsi="Times New Roman"/>
          <w:sz w:val="28"/>
          <w:szCs w:val="28"/>
        </w:rPr>
        <w:t>у</w:t>
      </w:r>
      <w:r w:rsidR="00EF1B2D" w:rsidRPr="004E3269">
        <w:rPr>
          <w:rFonts w:ascii="Times New Roman" w:hAnsi="Times New Roman"/>
          <w:sz w:val="28"/>
          <w:szCs w:val="28"/>
        </w:rPr>
        <w:t xml:space="preserve"> до 9</w:t>
      </w:r>
      <w:r w:rsidR="004E3269" w:rsidRPr="004E3269">
        <w:rPr>
          <w:rFonts w:ascii="Times New Roman" w:hAnsi="Times New Roman"/>
          <w:sz w:val="28"/>
          <w:szCs w:val="28"/>
        </w:rPr>
        <w:t xml:space="preserve">5 </w:t>
      </w:r>
      <w:r w:rsidR="00EF1B2D" w:rsidRPr="004E3269">
        <w:rPr>
          <w:rFonts w:ascii="Times New Roman" w:hAnsi="Times New Roman"/>
          <w:sz w:val="28"/>
          <w:szCs w:val="28"/>
        </w:rPr>
        <w:t xml:space="preserve">% </w:t>
      </w:r>
      <w:r w:rsidR="00EE74B1" w:rsidRPr="004E3269">
        <w:rPr>
          <w:rFonts w:ascii="Times New Roman" w:hAnsi="Times New Roman"/>
          <w:sz w:val="28"/>
          <w:szCs w:val="28"/>
        </w:rPr>
        <w:t>в</w:t>
      </w:r>
      <w:r w:rsidR="0064112F" w:rsidRPr="004E3269">
        <w:rPr>
          <w:rFonts w:ascii="Times New Roman" w:hAnsi="Times New Roman"/>
          <w:sz w:val="28"/>
          <w:szCs w:val="28"/>
        </w:rPr>
        <w:t xml:space="preserve"> </w:t>
      </w:r>
      <w:r w:rsidR="00EF1B2D" w:rsidRPr="004E3269">
        <w:rPr>
          <w:rFonts w:ascii="Times New Roman" w:hAnsi="Times New Roman"/>
          <w:sz w:val="28"/>
          <w:szCs w:val="28"/>
        </w:rPr>
        <w:t>201</w:t>
      </w:r>
      <w:r w:rsidR="004E3269" w:rsidRPr="004E3269">
        <w:rPr>
          <w:rFonts w:ascii="Times New Roman" w:hAnsi="Times New Roman"/>
          <w:sz w:val="28"/>
          <w:szCs w:val="28"/>
        </w:rPr>
        <w:t>4</w:t>
      </w:r>
      <w:r w:rsidR="0064112F" w:rsidRPr="004E3269">
        <w:rPr>
          <w:rFonts w:ascii="Times New Roman" w:hAnsi="Times New Roman"/>
          <w:sz w:val="28"/>
          <w:szCs w:val="28"/>
        </w:rPr>
        <w:t xml:space="preserve"> </w:t>
      </w:r>
      <w:r w:rsidR="00EF1B2D" w:rsidRPr="004E3269">
        <w:rPr>
          <w:rFonts w:ascii="Times New Roman" w:hAnsi="Times New Roman"/>
          <w:sz w:val="28"/>
          <w:szCs w:val="28"/>
        </w:rPr>
        <w:t>год</w:t>
      </w:r>
      <w:r w:rsidR="00EE74B1" w:rsidRPr="004E3269">
        <w:rPr>
          <w:rFonts w:ascii="Times New Roman" w:hAnsi="Times New Roman"/>
          <w:sz w:val="28"/>
          <w:szCs w:val="28"/>
        </w:rPr>
        <w:t>у;</w:t>
      </w:r>
    </w:p>
    <w:p w:rsidR="00EF1B2D" w:rsidRPr="000C291D" w:rsidRDefault="000C291D" w:rsidP="000C291D">
      <w:pPr>
        <w:pStyle w:val="af0"/>
        <w:ind w:firstLine="720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F1B2D" w:rsidRPr="0017357F">
        <w:rPr>
          <w:rFonts w:ascii="Times New Roman" w:hAnsi="Times New Roman"/>
          <w:sz w:val="28"/>
          <w:szCs w:val="28"/>
        </w:rPr>
        <w:t xml:space="preserve"> </w:t>
      </w:r>
      <w:r w:rsidR="00984D6C">
        <w:rPr>
          <w:rFonts w:ascii="Times New Roman" w:hAnsi="Times New Roman"/>
          <w:sz w:val="28"/>
          <w:szCs w:val="28"/>
        </w:rPr>
        <w:t xml:space="preserve">возросла </w:t>
      </w:r>
      <w:r w:rsidR="00EF1B2D" w:rsidRPr="0017357F">
        <w:rPr>
          <w:rFonts w:ascii="Times New Roman" w:hAnsi="Times New Roman"/>
          <w:sz w:val="28"/>
          <w:szCs w:val="28"/>
        </w:rPr>
        <w:t>младенческая смертность</w:t>
      </w:r>
      <w:r w:rsidR="00984D6C">
        <w:rPr>
          <w:rFonts w:ascii="Times New Roman" w:hAnsi="Times New Roman"/>
          <w:sz w:val="28"/>
          <w:szCs w:val="28"/>
        </w:rPr>
        <w:t xml:space="preserve"> и</w:t>
      </w:r>
      <w:r w:rsidR="00EE74B1" w:rsidRPr="0017357F">
        <w:rPr>
          <w:rFonts w:ascii="Times New Roman" w:hAnsi="Times New Roman"/>
          <w:sz w:val="28"/>
          <w:szCs w:val="28"/>
        </w:rPr>
        <w:t xml:space="preserve"> составила</w:t>
      </w:r>
      <w:r w:rsidR="00984D6C">
        <w:rPr>
          <w:rFonts w:ascii="Times New Roman" w:hAnsi="Times New Roman"/>
          <w:sz w:val="28"/>
          <w:szCs w:val="28"/>
        </w:rPr>
        <w:t xml:space="preserve"> </w:t>
      </w:r>
      <w:r w:rsidR="00192727" w:rsidRPr="00374485">
        <w:rPr>
          <w:rFonts w:ascii="Times New Roman" w:hAnsi="Times New Roman"/>
          <w:sz w:val="28"/>
          <w:szCs w:val="28"/>
        </w:rPr>
        <w:t>18,4</w:t>
      </w:r>
      <w:r w:rsidR="00EF1B2D" w:rsidRPr="00374485">
        <w:rPr>
          <w:rFonts w:ascii="Times New Roman" w:hAnsi="Times New Roman"/>
          <w:sz w:val="28"/>
          <w:szCs w:val="28"/>
        </w:rPr>
        <w:t xml:space="preserve"> случаев</w:t>
      </w:r>
      <w:r w:rsidR="00EF1B2D" w:rsidRPr="0017357F">
        <w:rPr>
          <w:rFonts w:ascii="Times New Roman" w:hAnsi="Times New Roman"/>
          <w:sz w:val="28"/>
          <w:szCs w:val="28"/>
        </w:rPr>
        <w:t xml:space="preserve"> на 1 тыс. новорожденных;</w:t>
      </w:r>
    </w:p>
    <w:p w:rsidR="00EF1B2D" w:rsidRPr="0017357F" w:rsidRDefault="000C291D" w:rsidP="0017357F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74B1" w:rsidRPr="0017357F">
        <w:rPr>
          <w:rFonts w:ascii="Times New Roman" w:hAnsi="Times New Roman"/>
          <w:sz w:val="28"/>
          <w:szCs w:val="28"/>
        </w:rPr>
        <w:t xml:space="preserve"> </w:t>
      </w:r>
      <w:r w:rsidR="00984D6C">
        <w:rPr>
          <w:rFonts w:ascii="Times New Roman" w:hAnsi="Times New Roman"/>
          <w:sz w:val="28"/>
          <w:szCs w:val="28"/>
        </w:rPr>
        <w:t>уменьшилось</w:t>
      </w:r>
      <w:r w:rsidR="00EE74B1" w:rsidRPr="0017357F">
        <w:rPr>
          <w:rFonts w:ascii="Times New Roman" w:hAnsi="Times New Roman"/>
          <w:sz w:val="28"/>
          <w:szCs w:val="28"/>
        </w:rPr>
        <w:t xml:space="preserve"> </w:t>
      </w:r>
      <w:r w:rsidR="00EF1B2D" w:rsidRPr="0017357F">
        <w:rPr>
          <w:rFonts w:ascii="Times New Roman" w:hAnsi="Times New Roman"/>
          <w:sz w:val="28"/>
          <w:szCs w:val="28"/>
        </w:rPr>
        <w:t xml:space="preserve">количество посещений поликлиник и амбулаторий </w:t>
      </w:r>
      <w:r w:rsidR="00EE74B1" w:rsidRPr="0017357F">
        <w:rPr>
          <w:rFonts w:ascii="Times New Roman" w:hAnsi="Times New Roman"/>
          <w:sz w:val="28"/>
          <w:szCs w:val="28"/>
        </w:rPr>
        <w:t xml:space="preserve">и составило </w:t>
      </w:r>
      <w:r w:rsidR="00984D6C">
        <w:rPr>
          <w:rFonts w:ascii="Times New Roman" w:hAnsi="Times New Roman"/>
          <w:sz w:val="28"/>
          <w:szCs w:val="28"/>
        </w:rPr>
        <w:t>191860</w:t>
      </w:r>
      <w:r w:rsidR="006D5F60" w:rsidRPr="0017357F">
        <w:rPr>
          <w:rFonts w:ascii="Times New Roman" w:hAnsi="Times New Roman"/>
          <w:sz w:val="28"/>
          <w:szCs w:val="28"/>
        </w:rPr>
        <w:t xml:space="preserve"> посещени</w:t>
      </w:r>
      <w:r w:rsidR="00835A05" w:rsidRPr="0017357F">
        <w:rPr>
          <w:rFonts w:ascii="Times New Roman" w:hAnsi="Times New Roman"/>
          <w:sz w:val="28"/>
          <w:szCs w:val="28"/>
        </w:rPr>
        <w:t>й</w:t>
      </w:r>
      <w:r w:rsidR="00EF1B2D" w:rsidRPr="0017357F">
        <w:rPr>
          <w:rFonts w:ascii="Times New Roman" w:hAnsi="Times New Roman"/>
          <w:sz w:val="28"/>
          <w:szCs w:val="28"/>
        </w:rPr>
        <w:t xml:space="preserve"> в год; на 1 жителя </w:t>
      </w:r>
      <w:r w:rsidR="00EE74B1" w:rsidRPr="0017357F">
        <w:rPr>
          <w:rFonts w:ascii="Times New Roman" w:hAnsi="Times New Roman"/>
          <w:sz w:val="28"/>
          <w:szCs w:val="28"/>
        </w:rPr>
        <w:t>в 201</w:t>
      </w:r>
      <w:r w:rsidR="00984D6C">
        <w:rPr>
          <w:rFonts w:ascii="Times New Roman" w:hAnsi="Times New Roman"/>
          <w:sz w:val="28"/>
          <w:szCs w:val="28"/>
        </w:rPr>
        <w:t>3</w:t>
      </w:r>
      <w:r w:rsidR="006D5F60" w:rsidRPr="0017357F">
        <w:rPr>
          <w:rFonts w:ascii="Times New Roman" w:hAnsi="Times New Roman"/>
          <w:sz w:val="28"/>
          <w:szCs w:val="28"/>
        </w:rPr>
        <w:t xml:space="preserve"> </w:t>
      </w:r>
      <w:r w:rsidR="00EE74B1" w:rsidRPr="0017357F">
        <w:rPr>
          <w:rFonts w:ascii="Times New Roman" w:hAnsi="Times New Roman"/>
          <w:sz w:val="28"/>
          <w:szCs w:val="28"/>
        </w:rPr>
        <w:t xml:space="preserve">г </w:t>
      </w:r>
      <w:r w:rsidR="00EF1B2D" w:rsidRPr="0017357F">
        <w:rPr>
          <w:rFonts w:ascii="Times New Roman" w:hAnsi="Times New Roman"/>
          <w:sz w:val="28"/>
          <w:szCs w:val="28"/>
        </w:rPr>
        <w:t>-</w:t>
      </w:r>
      <w:r w:rsidR="006D5F60" w:rsidRPr="0017357F">
        <w:rPr>
          <w:rFonts w:ascii="Times New Roman" w:hAnsi="Times New Roman"/>
          <w:sz w:val="28"/>
          <w:szCs w:val="28"/>
        </w:rPr>
        <w:t xml:space="preserve"> </w:t>
      </w:r>
      <w:r w:rsidR="00984D6C">
        <w:rPr>
          <w:rFonts w:ascii="Times New Roman" w:hAnsi="Times New Roman"/>
          <w:sz w:val="28"/>
          <w:szCs w:val="28"/>
        </w:rPr>
        <w:t>8,4</w:t>
      </w:r>
      <w:r w:rsidR="00EF1B2D" w:rsidRPr="0017357F">
        <w:rPr>
          <w:rFonts w:ascii="Times New Roman" w:hAnsi="Times New Roman"/>
          <w:sz w:val="28"/>
          <w:szCs w:val="28"/>
        </w:rPr>
        <w:t xml:space="preserve"> посещений; </w:t>
      </w:r>
      <w:r w:rsidR="00EE74B1" w:rsidRPr="0017357F">
        <w:rPr>
          <w:rFonts w:ascii="Times New Roman" w:hAnsi="Times New Roman"/>
          <w:sz w:val="28"/>
          <w:szCs w:val="28"/>
        </w:rPr>
        <w:t xml:space="preserve">в </w:t>
      </w:r>
      <w:r w:rsidR="00EF1B2D" w:rsidRPr="0017357F">
        <w:rPr>
          <w:rFonts w:ascii="Times New Roman" w:hAnsi="Times New Roman"/>
          <w:sz w:val="28"/>
          <w:szCs w:val="28"/>
        </w:rPr>
        <w:t>201</w:t>
      </w:r>
      <w:r w:rsidR="00984D6C">
        <w:rPr>
          <w:rFonts w:ascii="Times New Roman" w:hAnsi="Times New Roman"/>
          <w:sz w:val="28"/>
          <w:szCs w:val="28"/>
        </w:rPr>
        <w:t xml:space="preserve">4 </w:t>
      </w:r>
      <w:r w:rsidR="00EF1B2D" w:rsidRPr="0017357F">
        <w:rPr>
          <w:rFonts w:ascii="Times New Roman" w:hAnsi="Times New Roman"/>
          <w:sz w:val="28"/>
          <w:szCs w:val="28"/>
        </w:rPr>
        <w:t>г.-</w:t>
      </w:r>
      <w:r w:rsidR="006D5F60" w:rsidRPr="0017357F">
        <w:rPr>
          <w:rFonts w:ascii="Times New Roman" w:hAnsi="Times New Roman"/>
          <w:sz w:val="28"/>
          <w:szCs w:val="28"/>
        </w:rPr>
        <w:t xml:space="preserve"> </w:t>
      </w:r>
      <w:r w:rsidR="00984D6C">
        <w:rPr>
          <w:rFonts w:ascii="Times New Roman" w:hAnsi="Times New Roman"/>
          <w:sz w:val="28"/>
          <w:szCs w:val="28"/>
        </w:rPr>
        <w:t>8,0</w:t>
      </w:r>
      <w:r w:rsidR="00EF1B2D" w:rsidRPr="0017357F">
        <w:rPr>
          <w:rFonts w:ascii="Times New Roman" w:hAnsi="Times New Roman"/>
          <w:sz w:val="28"/>
          <w:szCs w:val="28"/>
        </w:rPr>
        <w:t xml:space="preserve"> посещений;</w:t>
      </w:r>
    </w:p>
    <w:p w:rsidR="00EF1B2D" w:rsidRPr="0017357F" w:rsidRDefault="000C291D" w:rsidP="0017357F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F1B2D" w:rsidRPr="0017357F">
        <w:rPr>
          <w:rFonts w:ascii="Times New Roman" w:hAnsi="Times New Roman"/>
          <w:sz w:val="28"/>
          <w:szCs w:val="28"/>
        </w:rPr>
        <w:t xml:space="preserve"> количество вызовов скорой медицинской помощи в 201</w:t>
      </w:r>
      <w:r w:rsidR="00984D6C">
        <w:rPr>
          <w:rFonts w:ascii="Times New Roman" w:hAnsi="Times New Roman"/>
          <w:sz w:val="28"/>
          <w:szCs w:val="28"/>
        </w:rPr>
        <w:t>4 году составило 6125</w:t>
      </w:r>
      <w:r w:rsidR="008611B1">
        <w:rPr>
          <w:rFonts w:ascii="Times New Roman" w:hAnsi="Times New Roman"/>
          <w:spacing w:val="-1"/>
          <w:sz w:val="28"/>
          <w:szCs w:val="28"/>
        </w:rPr>
        <w:t xml:space="preserve"> или 91 % от уровня 2013 года.</w:t>
      </w:r>
      <w:r w:rsidR="00EF1B2D" w:rsidRPr="0017357F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EF1B2D" w:rsidRDefault="00EF1B2D" w:rsidP="0017357F">
      <w:pPr>
        <w:pStyle w:val="af0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17357F">
        <w:rPr>
          <w:rFonts w:ascii="Times New Roman" w:hAnsi="Times New Roman"/>
          <w:spacing w:val="-1"/>
          <w:sz w:val="28"/>
          <w:szCs w:val="28"/>
        </w:rPr>
        <w:t xml:space="preserve">Финансирование деятельности учреждений района (за счет средств бюджета </w:t>
      </w:r>
      <w:proofErr w:type="spellStart"/>
      <w:r w:rsidRPr="0017357F">
        <w:rPr>
          <w:rFonts w:ascii="Times New Roman" w:hAnsi="Times New Roman"/>
          <w:spacing w:val="-1"/>
          <w:sz w:val="28"/>
          <w:szCs w:val="28"/>
        </w:rPr>
        <w:t>Кудымкарского</w:t>
      </w:r>
      <w:proofErr w:type="spellEnd"/>
      <w:r w:rsidRPr="0017357F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района, субсидий на выполнение муниципального задания, средств ОМС, средств от приносящей доход деятельности</w:t>
      </w:r>
      <w:r w:rsidR="00C74EAF">
        <w:rPr>
          <w:rFonts w:ascii="Times New Roman" w:hAnsi="Times New Roman"/>
          <w:spacing w:val="-1"/>
          <w:sz w:val="28"/>
          <w:szCs w:val="28"/>
        </w:rPr>
        <w:t>) в отчетном году составило 160,6</w:t>
      </w:r>
      <w:r w:rsidRPr="0017357F">
        <w:rPr>
          <w:rFonts w:ascii="Times New Roman" w:hAnsi="Times New Roman"/>
          <w:spacing w:val="-1"/>
          <w:sz w:val="28"/>
          <w:szCs w:val="28"/>
        </w:rPr>
        <w:t xml:space="preserve"> млн. руб., что на 1</w:t>
      </w:r>
      <w:r w:rsidR="00C74EAF">
        <w:rPr>
          <w:rFonts w:ascii="Times New Roman" w:hAnsi="Times New Roman"/>
          <w:spacing w:val="-1"/>
          <w:sz w:val="28"/>
          <w:szCs w:val="28"/>
        </w:rPr>
        <w:t xml:space="preserve">,3 </w:t>
      </w:r>
      <w:r w:rsidRPr="0017357F">
        <w:rPr>
          <w:rFonts w:ascii="Times New Roman" w:hAnsi="Times New Roman"/>
          <w:spacing w:val="-1"/>
          <w:sz w:val="28"/>
          <w:szCs w:val="28"/>
        </w:rPr>
        <w:t xml:space="preserve">% </w:t>
      </w:r>
      <w:r w:rsidR="00296EE6" w:rsidRPr="0017357F">
        <w:rPr>
          <w:rFonts w:ascii="Times New Roman" w:hAnsi="Times New Roman"/>
          <w:spacing w:val="-1"/>
          <w:sz w:val="28"/>
          <w:szCs w:val="28"/>
        </w:rPr>
        <w:t>больше</w:t>
      </w:r>
      <w:r w:rsidRPr="0017357F">
        <w:rPr>
          <w:rFonts w:ascii="Times New Roman" w:hAnsi="Times New Roman"/>
          <w:spacing w:val="-1"/>
          <w:sz w:val="28"/>
          <w:szCs w:val="28"/>
        </w:rPr>
        <w:t>, чем в предыдущем 201</w:t>
      </w:r>
      <w:r w:rsidR="00C74EAF">
        <w:rPr>
          <w:rFonts w:ascii="Times New Roman" w:hAnsi="Times New Roman"/>
          <w:spacing w:val="-1"/>
          <w:sz w:val="28"/>
          <w:szCs w:val="28"/>
        </w:rPr>
        <w:t>3</w:t>
      </w:r>
      <w:r w:rsidRPr="0017357F">
        <w:rPr>
          <w:rFonts w:ascii="Times New Roman" w:hAnsi="Times New Roman"/>
          <w:spacing w:val="-1"/>
          <w:sz w:val="28"/>
          <w:szCs w:val="28"/>
        </w:rPr>
        <w:t xml:space="preserve"> году. Увеличение связано с увеличением тарифов в системе ОМС.</w:t>
      </w:r>
    </w:p>
    <w:p w:rsidR="00F173AE" w:rsidRPr="00F173AE" w:rsidRDefault="00F173AE" w:rsidP="0017357F">
      <w:pPr>
        <w:pStyle w:val="af0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F173AE">
        <w:rPr>
          <w:rFonts w:ascii="Times New Roman" w:hAnsi="Times New Roman"/>
          <w:sz w:val="28"/>
          <w:szCs w:val="28"/>
        </w:rPr>
        <w:t>Участие в реализации краевой долгосрочной целевой программы «Пожарная безопасность» позволило привлечь дополн</w:t>
      </w:r>
      <w:r>
        <w:rPr>
          <w:rFonts w:ascii="Times New Roman" w:hAnsi="Times New Roman"/>
          <w:sz w:val="28"/>
          <w:szCs w:val="28"/>
        </w:rPr>
        <w:t>ительных сре</w:t>
      </w:r>
      <w:proofErr w:type="gramStart"/>
      <w:r>
        <w:rPr>
          <w:rFonts w:ascii="Times New Roman" w:hAnsi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/>
          <w:sz w:val="28"/>
          <w:szCs w:val="28"/>
        </w:rPr>
        <w:t>азмере 2,936</w:t>
      </w:r>
      <w:r w:rsidRPr="00F173AE">
        <w:rPr>
          <w:rFonts w:ascii="Times New Roman" w:hAnsi="Times New Roman"/>
          <w:sz w:val="28"/>
          <w:szCs w:val="28"/>
        </w:rPr>
        <w:t xml:space="preserve"> млн. рублей.</w:t>
      </w:r>
    </w:p>
    <w:p w:rsidR="00EF1B2D" w:rsidRPr="0017357F" w:rsidRDefault="00EF1B2D" w:rsidP="0017357F">
      <w:pPr>
        <w:ind w:firstLine="720"/>
        <w:jc w:val="both"/>
        <w:rPr>
          <w:sz w:val="28"/>
          <w:szCs w:val="28"/>
        </w:rPr>
      </w:pPr>
      <w:r w:rsidRPr="0017357F">
        <w:rPr>
          <w:sz w:val="28"/>
          <w:szCs w:val="28"/>
        </w:rPr>
        <w:t xml:space="preserve">Дополнительные средства направлены на устранение предписаний вышестоящих надзорных органов, проведение капитальных ремонтов, приобретение медицинского оборудования в соответствии со стандартами оказания медицинской помощи. </w:t>
      </w:r>
    </w:p>
    <w:p w:rsidR="00EF1B2D" w:rsidRPr="0017357F" w:rsidRDefault="00EF1B2D" w:rsidP="0017357F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17357F">
        <w:rPr>
          <w:rFonts w:ascii="Times New Roman" w:hAnsi="Times New Roman"/>
          <w:spacing w:val="-1"/>
          <w:sz w:val="28"/>
          <w:szCs w:val="28"/>
        </w:rPr>
        <w:t>Кадровый потенциал здравоохранения состоит из 3</w:t>
      </w:r>
      <w:r w:rsidR="0064112F">
        <w:rPr>
          <w:rFonts w:ascii="Times New Roman" w:hAnsi="Times New Roman"/>
          <w:spacing w:val="-1"/>
          <w:sz w:val="28"/>
          <w:szCs w:val="28"/>
        </w:rPr>
        <w:t>3</w:t>
      </w:r>
      <w:r w:rsidRPr="0017357F">
        <w:rPr>
          <w:rFonts w:ascii="Times New Roman" w:hAnsi="Times New Roman"/>
          <w:spacing w:val="-1"/>
          <w:sz w:val="28"/>
          <w:szCs w:val="28"/>
        </w:rPr>
        <w:t xml:space="preserve"> врачей (в 201</w:t>
      </w:r>
      <w:r w:rsidR="0064112F">
        <w:rPr>
          <w:rFonts w:ascii="Times New Roman" w:hAnsi="Times New Roman"/>
          <w:spacing w:val="-1"/>
          <w:sz w:val="28"/>
          <w:szCs w:val="28"/>
        </w:rPr>
        <w:t>3</w:t>
      </w:r>
      <w:r w:rsidR="006D5F60" w:rsidRPr="0017357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7357F">
        <w:rPr>
          <w:rFonts w:ascii="Times New Roman" w:hAnsi="Times New Roman"/>
          <w:spacing w:val="-1"/>
          <w:sz w:val="28"/>
          <w:szCs w:val="28"/>
        </w:rPr>
        <w:t>г. – 3</w:t>
      </w:r>
      <w:r w:rsidR="0064112F">
        <w:rPr>
          <w:rFonts w:ascii="Times New Roman" w:hAnsi="Times New Roman"/>
          <w:spacing w:val="-1"/>
          <w:sz w:val="28"/>
          <w:szCs w:val="28"/>
        </w:rPr>
        <w:t>7</w:t>
      </w:r>
      <w:r w:rsidR="00434AF1">
        <w:rPr>
          <w:rFonts w:ascii="Times New Roman" w:hAnsi="Times New Roman"/>
          <w:spacing w:val="-1"/>
          <w:sz w:val="28"/>
          <w:szCs w:val="28"/>
        </w:rPr>
        <w:t>), 23</w:t>
      </w:r>
      <w:r w:rsidRPr="0017357F">
        <w:rPr>
          <w:rFonts w:ascii="Times New Roman" w:hAnsi="Times New Roman"/>
          <w:spacing w:val="-1"/>
          <w:sz w:val="28"/>
          <w:szCs w:val="28"/>
        </w:rPr>
        <w:t>4 средних медработников в (в 201</w:t>
      </w:r>
      <w:r w:rsidR="00434AF1">
        <w:rPr>
          <w:rFonts w:ascii="Times New Roman" w:hAnsi="Times New Roman"/>
          <w:spacing w:val="-1"/>
          <w:sz w:val="28"/>
          <w:szCs w:val="28"/>
        </w:rPr>
        <w:t>3</w:t>
      </w:r>
      <w:r w:rsidR="006D5F60" w:rsidRPr="0017357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7357F">
        <w:rPr>
          <w:rFonts w:ascii="Times New Roman" w:hAnsi="Times New Roman"/>
          <w:spacing w:val="-1"/>
          <w:sz w:val="28"/>
          <w:szCs w:val="28"/>
        </w:rPr>
        <w:t>г. – 22</w:t>
      </w:r>
      <w:r w:rsidR="00434AF1">
        <w:rPr>
          <w:rFonts w:ascii="Times New Roman" w:hAnsi="Times New Roman"/>
          <w:spacing w:val="-1"/>
          <w:sz w:val="28"/>
          <w:szCs w:val="28"/>
        </w:rPr>
        <w:t>4</w:t>
      </w:r>
      <w:r w:rsidRPr="0017357F">
        <w:rPr>
          <w:rFonts w:ascii="Times New Roman" w:hAnsi="Times New Roman"/>
          <w:spacing w:val="-1"/>
          <w:sz w:val="28"/>
          <w:szCs w:val="28"/>
        </w:rPr>
        <w:t xml:space="preserve">). </w:t>
      </w:r>
      <w:r w:rsidRPr="0017357F">
        <w:rPr>
          <w:rFonts w:ascii="Times New Roman" w:hAnsi="Times New Roman"/>
          <w:sz w:val="28"/>
          <w:szCs w:val="28"/>
        </w:rPr>
        <w:t>Фактическая обеспе</w:t>
      </w:r>
      <w:r w:rsidR="00434AF1">
        <w:rPr>
          <w:rFonts w:ascii="Times New Roman" w:hAnsi="Times New Roman"/>
          <w:sz w:val="28"/>
          <w:szCs w:val="28"/>
        </w:rPr>
        <w:t>ченность врачами составляет 14,3</w:t>
      </w:r>
      <w:r w:rsidRPr="0017357F">
        <w:rPr>
          <w:rFonts w:ascii="Times New Roman" w:hAnsi="Times New Roman"/>
          <w:sz w:val="28"/>
          <w:szCs w:val="28"/>
        </w:rPr>
        <w:t xml:space="preserve"> </w:t>
      </w:r>
      <w:r w:rsidRPr="0017357F">
        <w:rPr>
          <w:rFonts w:ascii="Times New Roman" w:hAnsi="Times New Roman"/>
          <w:spacing w:val="-1"/>
          <w:sz w:val="28"/>
          <w:szCs w:val="28"/>
        </w:rPr>
        <w:t>человек на 10 тыс. жителей, в 201</w:t>
      </w:r>
      <w:r w:rsidR="00434AF1">
        <w:rPr>
          <w:rFonts w:ascii="Times New Roman" w:hAnsi="Times New Roman"/>
          <w:spacing w:val="-1"/>
          <w:sz w:val="28"/>
          <w:szCs w:val="28"/>
        </w:rPr>
        <w:t>3 году – 15,7</w:t>
      </w:r>
      <w:r w:rsidRPr="0017357F">
        <w:rPr>
          <w:rFonts w:ascii="Times New Roman" w:hAnsi="Times New Roman"/>
          <w:spacing w:val="-1"/>
          <w:sz w:val="28"/>
          <w:szCs w:val="28"/>
        </w:rPr>
        <w:t xml:space="preserve"> человек на 10 тыс. населения, </w:t>
      </w:r>
      <w:r w:rsidR="006D5F60" w:rsidRPr="0017357F">
        <w:rPr>
          <w:rFonts w:ascii="Times New Roman" w:hAnsi="Times New Roman"/>
          <w:spacing w:val="-1"/>
          <w:sz w:val="28"/>
          <w:szCs w:val="28"/>
        </w:rPr>
        <w:t xml:space="preserve">обеспеченность </w:t>
      </w:r>
      <w:r w:rsidRPr="0017357F">
        <w:rPr>
          <w:rFonts w:ascii="Times New Roman" w:hAnsi="Times New Roman"/>
          <w:spacing w:val="-1"/>
          <w:sz w:val="28"/>
          <w:szCs w:val="28"/>
        </w:rPr>
        <w:t>средним медицин</w:t>
      </w:r>
      <w:r w:rsidR="00434AF1">
        <w:rPr>
          <w:rFonts w:ascii="Times New Roman" w:hAnsi="Times New Roman"/>
          <w:spacing w:val="-1"/>
          <w:sz w:val="28"/>
          <w:szCs w:val="28"/>
        </w:rPr>
        <w:t>ским персоналом увеличилась с 95,4</w:t>
      </w:r>
      <w:r w:rsidRPr="0017357F">
        <w:rPr>
          <w:rFonts w:ascii="Times New Roman" w:hAnsi="Times New Roman"/>
          <w:spacing w:val="-1"/>
          <w:sz w:val="28"/>
          <w:szCs w:val="28"/>
        </w:rPr>
        <w:t xml:space="preserve"> человек на 10 </w:t>
      </w:r>
      <w:r w:rsidR="006D5F60" w:rsidRPr="0017357F">
        <w:rPr>
          <w:rFonts w:ascii="Times New Roman" w:hAnsi="Times New Roman"/>
          <w:sz w:val="28"/>
          <w:szCs w:val="28"/>
        </w:rPr>
        <w:t>тыс. жителей</w:t>
      </w:r>
      <w:r w:rsidR="00434AF1">
        <w:rPr>
          <w:rFonts w:ascii="Times New Roman" w:hAnsi="Times New Roman"/>
          <w:sz w:val="28"/>
          <w:szCs w:val="28"/>
        </w:rPr>
        <w:t xml:space="preserve"> до 100</w:t>
      </w:r>
      <w:r w:rsidR="008A6B13">
        <w:rPr>
          <w:rFonts w:ascii="Times New Roman" w:hAnsi="Times New Roman"/>
          <w:sz w:val="28"/>
          <w:szCs w:val="28"/>
        </w:rPr>
        <w:t xml:space="preserve"> чел.</w:t>
      </w:r>
      <w:r w:rsidRPr="0017357F">
        <w:rPr>
          <w:sz w:val="28"/>
          <w:szCs w:val="28"/>
        </w:rPr>
        <w:t xml:space="preserve"> </w:t>
      </w:r>
      <w:r w:rsidRPr="0017357F">
        <w:rPr>
          <w:rFonts w:ascii="Times New Roman" w:hAnsi="Times New Roman"/>
          <w:sz w:val="28"/>
          <w:szCs w:val="28"/>
        </w:rPr>
        <w:t>на 10 тыс. населения в 201</w:t>
      </w:r>
      <w:r w:rsidR="00434AF1">
        <w:rPr>
          <w:rFonts w:ascii="Times New Roman" w:hAnsi="Times New Roman"/>
          <w:sz w:val="28"/>
          <w:szCs w:val="28"/>
        </w:rPr>
        <w:t>4</w:t>
      </w:r>
      <w:r w:rsidRPr="0017357F">
        <w:rPr>
          <w:rFonts w:ascii="Times New Roman" w:hAnsi="Times New Roman"/>
          <w:sz w:val="28"/>
          <w:szCs w:val="28"/>
        </w:rPr>
        <w:t xml:space="preserve"> году.</w:t>
      </w:r>
    </w:p>
    <w:p w:rsidR="00EF1B2D" w:rsidRPr="0017357F" w:rsidRDefault="00EF1B2D" w:rsidP="0017357F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17357F">
        <w:rPr>
          <w:rFonts w:ascii="Times New Roman" w:hAnsi="Times New Roman"/>
          <w:sz w:val="28"/>
          <w:szCs w:val="28"/>
        </w:rPr>
        <w:t>Укомплектованность врачами п</w:t>
      </w:r>
      <w:r w:rsidR="008D0F38">
        <w:rPr>
          <w:rFonts w:ascii="Times New Roman" w:hAnsi="Times New Roman"/>
          <w:sz w:val="28"/>
          <w:szCs w:val="28"/>
        </w:rPr>
        <w:t>о району в целом составляет 80,6</w:t>
      </w:r>
      <w:r w:rsidRPr="0017357F">
        <w:rPr>
          <w:rFonts w:ascii="Times New Roman" w:hAnsi="Times New Roman"/>
          <w:sz w:val="28"/>
          <w:szCs w:val="28"/>
        </w:rPr>
        <w:t>% (в 201</w:t>
      </w:r>
      <w:r w:rsidR="008D0F38">
        <w:rPr>
          <w:rFonts w:ascii="Times New Roman" w:hAnsi="Times New Roman"/>
          <w:sz w:val="28"/>
          <w:szCs w:val="28"/>
        </w:rPr>
        <w:t>3- 79</w:t>
      </w:r>
      <w:r w:rsidRPr="0017357F">
        <w:rPr>
          <w:rFonts w:ascii="Times New Roman" w:hAnsi="Times New Roman"/>
          <w:sz w:val="28"/>
          <w:szCs w:val="28"/>
        </w:rPr>
        <w:t>,8%), средн</w:t>
      </w:r>
      <w:r w:rsidR="008D0F38">
        <w:rPr>
          <w:rFonts w:ascii="Times New Roman" w:hAnsi="Times New Roman"/>
          <w:sz w:val="28"/>
          <w:szCs w:val="28"/>
        </w:rPr>
        <w:t>им медицинским персоналом – 95,7</w:t>
      </w:r>
      <w:r w:rsidRPr="0017357F">
        <w:rPr>
          <w:rFonts w:ascii="Times New Roman" w:hAnsi="Times New Roman"/>
          <w:sz w:val="28"/>
          <w:szCs w:val="28"/>
        </w:rPr>
        <w:t>% (в 201</w:t>
      </w:r>
      <w:r w:rsidR="008D0F38">
        <w:rPr>
          <w:rFonts w:ascii="Times New Roman" w:hAnsi="Times New Roman"/>
          <w:sz w:val="28"/>
          <w:szCs w:val="28"/>
        </w:rPr>
        <w:t>3г.- 95,2</w:t>
      </w:r>
      <w:r w:rsidRPr="0017357F">
        <w:rPr>
          <w:rFonts w:ascii="Times New Roman" w:hAnsi="Times New Roman"/>
          <w:sz w:val="28"/>
          <w:szCs w:val="28"/>
        </w:rPr>
        <w:t>%). Средняя заработная плата медработников в 201</w:t>
      </w:r>
      <w:r w:rsidR="0006665B">
        <w:rPr>
          <w:rFonts w:ascii="Times New Roman" w:hAnsi="Times New Roman"/>
          <w:sz w:val="28"/>
          <w:szCs w:val="28"/>
        </w:rPr>
        <w:t>4</w:t>
      </w:r>
      <w:r w:rsidRPr="0017357F">
        <w:rPr>
          <w:rFonts w:ascii="Times New Roman" w:hAnsi="Times New Roman"/>
          <w:sz w:val="28"/>
          <w:szCs w:val="28"/>
        </w:rPr>
        <w:t xml:space="preserve"> году составляет: у врачей 3</w:t>
      </w:r>
      <w:r w:rsidR="0006665B">
        <w:rPr>
          <w:rFonts w:ascii="Times New Roman" w:hAnsi="Times New Roman"/>
          <w:sz w:val="28"/>
          <w:szCs w:val="28"/>
        </w:rPr>
        <w:t>5187</w:t>
      </w:r>
      <w:r w:rsidRPr="0017357F">
        <w:rPr>
          <w:rFonts w:ascii="Times New Roman" w:hAnsi="Times New Roman"/>
          <w:sz w:val="28"/>
          <w:szCs w:val="28"/>
        </w:rPr>
        <w:t xml:space="preserve"> руб., среднего медицинского персонала –</w:t>
      </w:r>
      <w:r w:rsidR="0006665B">
        <w:rPr>
          <w:rFonts w:ascii="Times New Roman" w:hAnsi="Times New Roman"/>
          <w:sz w:val="28"/>
          <w:szCs w:val="28"/>
        </w:rPr>
        <w:t xml:space="preserve"> 20335 </w:t>
      </w:r>
      <w:r w:rsidRPr="0017357F">
        <w:rPr>
          <w:rFonts w:ascii="Times New Roman" w:hAnsi="Times New Roman"/>
          <w:sz w:val="28"/>
          <w:szCs w:val="28"/>
        </w:rPr>
        <w:t xml:space="preserve">руб., младшего медицинского персонала – </w:t>
      </w:r>
      <w:r w:rsidR="0006665B">
        <w:rPr>
          <w:rFonts w:ascii="Times New Roman" w:hAnsi="Times New Roman"/>
          <w:sz w:val="28"/>
          <w:szCs w:val="28"/>
        </w:rPr>
        <w:t xml:space="preserve">8187 </w:t>
      </w:r>
      <w:r w:rsidRPr="0017357F">
        <w:rPr>
          <w:rFonts w:ascii="Times New Roman" w:hAnsi="Times New Roman"/>
          <w:sz w:val="28"/>
          <w:szCs w:val="28"/>
        </w:rPr>
        <w:t xml:space="preserve">руб., прочий персонал - </w:t>
      </w:r>
      <w:r w:rsidR="0006665B">
        <w:rPr>
          <w:rFonts w:ascii="Times New Roman" w:hAnsi="Times New Roman"/>
          <w:sz w:val="28"/>
          <w:szCs w:val="28"/>
        </w:rPr>
        <w:t>966</w:t>
      </w:r>
      <w:r w:rsidRPr="0017357F">
        <w:rPr>
          <w:rFonts w:ascii="Times New Roman" w:hAnsi="Times New Roman"/>
          <w:sz w:val="28"/>
          <w:szCs w:val="28"/>
        </w:rPr>
        <w:t>0 руб. Рост уровня заработной платы  обусловлен повышением тарифных ставок, окладов (д</w:t>
      </w:r>
      <w:r w:rsidR="008A6B13">
        <w:rPr>
          <w:rFonts w:ascii="Times New Roman" w:hAnsi="Times New Roman"/>
          <w:sz w:val="28"/>
          <w:szCs w:val="28"/>
        </w:rPr>
        <w:t>олжностных окладов) с 01.01.2014</w:t>
      </w:r>
      <w:r w:rsidR="006D5F60" w:rsidRPr="0017357F">
        <w:rPr>
          <w:rFonts w:ascii="Times New Roman" w:hAnsi="Times New Roman"/>
          <w:sz w:val="28"/>
          <w:szCs w:val="28"/>
        </w:rPr>
        <w:t xml:space="preserve"> </w:t>
      </w:r>
      <w:r w:rsidR="00054413" w:rsidRPr="0017357F">
        <w:rPr>
          <w:rFonts w:ascii="Times New Roman" w:hAnsi="Times New Roman"/>
          <w:sz w:val="28"/>
          <w:szCs w:val="28"/>
        </w:rPr>
        <w:t>года на 25%</w:t>
      </w:r>
      <w:r w:rsidR="008A6B13">
        <w:rPr>
          <w:rFonts w:ascii="Times New Roman" w:hAnsi="Times New Roman"/>
          <w:sz w:val="28"/>
          <w:szCs w:val="28"/>
        </w:rPr>
        <w:t xml:space="preserve"> и с 01.07.2014</w:t>
      </w:r>
      <w:r w:rsidRPr="0017357F">
        <w:rPr>
          <w:rFonts w:ascii="Times New Roman" w:hAnsi="Times New Roman"/>
          <w:sz w:val="28"/>
          <w:szCs w:val="28"/>
        </w:rPr>
        <w:t xml:space="preserve"> года на 10%.</w:t>
      </w:r>
    </w:p>
    <w:p w:rsidR="00012F5C" w:rsidRDefault="00EF1B2D" w:rsidP="000C291D">
      <w:pPr>
        <w:tabs>
          <w:tab w:val="left" w:pos="4524"/>
        </w:tabs>
        <w:ind w:firstLine="720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Для</w:t>
      </w:r>
      <w:r w:rsidRPr="0017357F">
        <w:rPr>
          <w:b/>
          <w:sz w:val="28"/>
          <w:szCs w:val="28"/>
        </w:rPr>
        <w:t xml:space="preserve"> </w:t>
      </w:r>
      <w:r w:rsidRPr="0017357F">
        <w:rPr>
          <w:sz w:val="28"/>
          <w:szCs w:val="28"/>
        </w:rPr>
        <w:t>жителей района услуги по</w:t>
      </w:r>
      <w:r w:rsidRPr="0017357F">
        <w:rPr>
          <w:b/>
          <w:sz w:val="28"/>
          <w:szCs w:val="28"/>
        </w:rPr>
        <w:t xml:space="preserve"> </w:t>
      </w:r>
      <w:r w:rsidRPr="0017357F">
        <w:rPr>
          <w:sz w:val="28"/>
          <w:szCs w:val="28"/>
        </w:rPr>
        <w:t>медицинскому обслуживан</w:t>
      </w:r>
      <w:r w:rsidR="006D5F60" w:rsidRPr="0017357F">
        <w:rPr>
          <w:sz w:val="28"/>
          <w:szCs w:val="28"/>
        </w:rPr>
        <w:t>ию становятся более качественными</w:t>
      </w:r>
      <w:r w:rsidRPr="0017357F">
        <w:rPr>
          <w:sz w:val="28"/>
          <w:szCs w:val="28"/>
        </w:rPr>
        <w:t xml:space="preserve"> в связи с повышением обеспеченности врачами и </w:t>
      </w:r>
      <w:r w:rsidR="00054413" w:rsidRPr="0017357F">
        <w:rPr>
          <w:sz w:val="28"/>
          <w:szCs w:val="28"/>
        </w:rPr>
        <w:t>проведением</w:t>
      </w:r>
      <w:r w:rsidR="006D5F60" w:rsidRPr="0017357F">
        <w:rPr>
          <w:sz w:val="28"/>
          <w:szCs w:val="28"/>
        </w:rPr>
        <w:t xml:space="preserve"> мероприятий</w:t>
      </w:r>
      <w:r w:rsidRPr="0017357F">
        <w:rPr>
          <w:sz w:val="28"/>
          <w:szCs w:val="28"/>
        </w:rPr>
        <w:t xml:space="preserve"> по укреплению материальной базы лечебных учреждений.</w:t>
      </w:r>
    </w:p>
    <w:p w:rsidR="000C291D" w:rsidRPr="000C291D" w:rsidRDefault="000C291D" w:rsidP="000C291D">
      <w:pPr>
        <w:tabs>
          <w:tab w:val="left" w:pos="4524"/>
        </w:tabs>
        <w:ind w:firstLine="720"/>
        <w:jc w:val="both"/>
        <w:rPr>
          <w:sz w:val="28"/>
          <w:szCs w:val="28"/>
        </w:rPr>
      </w:pPr>
    </w:p>
    <w:p w:rsidR="00E51147" w:rsidRDefault="00B11BCE" w:rsidP="0017357F">
      <w:pPr>
        <w:jc w:val="center"/>
        <w:rPr>
          <w:b/>
          <w:sz w:val="28"/>
          <w:szCs w:val="28"/>
        </w:rPr>
      </w:pPr>
      <w:r w:rsidRPr="0017357F">
        <w:rPr>
          <w:b/>
          <w:sz w:val="28"/>
          <w:szCs w:val="28"/>
        </w:rPr>
        <w:t>Культура</w:t>
      </w:r>
    </w:p>
    <w:p w:rsidR="0017357F" w:rsidRPr="0017357F" w:rsidRDefault="0017357F" w:rsidP="0017357F">
      <w:pPr>
        <w:jc w:val="center"/>
        <w:rPr>
          <w:b/>
          <w:sz w:val="28"/>
          <w:szCs w:val="28"/>
        </w:rPr>
      </w:pPr>
    </w:p>
    <w:p w:rsidR="001E552D" w:rsidRPr="0017357F" w:rsidRDefault="001E552D" w:rsidP="0017357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17357F">
        <w:rPr>
          <w:rFonts w:ascii="Times New Roman" w:hAnsi="Times New Roman"/>
          <w:sz w:val="28"/>
          <w:szCs w:val="28"/>
        </w:rPr>
        <w:t>Сеть учре</w:t>
      </w:r>
      <w:r w:rsidR="006B1376" w:rsidRPr="0017357F">
        <w:rPr>
          <w:rFonts w:ascii="Times New Roman" w:hAnsi="Times New Roman"/>
          <w:sz w:val="28"/>
          <w:szCs w:val="28"/>
        </w:rPr>
        <w:t>ждений культуры на 01.01.201</w:t>
      </w:r>
      <w:r w:rsidR="005955EA">
        <w:rPr>
          <w:rFonts w:ascii="Times New Roman" w:hAnsi="Times New Roman"/>
          <w:sz w:val="28"/>
          <w:szCs w:val="28"/>
        </w:rPr>
        <w:t>5</w:t>
      </w:r>
      <w:r w:rsidR="006B1376" w:rsidRPr="0017357F">
        <w:rPr>
          <w:rFonts w:ascii="Times New Roman" w:hAnsi="Times New Roman"/>
          <w:sz w:val="28"/>
          <w:szCs w:val="28"/>
        </w:rPr>
        <w:t xml:space="preserve"> года</w:t>
      </w:r>
      <w:r w:rsidRPr="0017357F">
        <w:rPr>
          <w:rFonts w:ascii="Times New Roman" w:hAnsi="Times New Roman"/>
          <w:sz w:val="28"/>
          <w:szCs w:val="28"/>
        </w:rPr>
        <w:t xml:space="preserve"> состоит из 3</w:t>
      </w:r>
      <w:r w:rsidR="005955EA">
        <w:rPr>
          <w:rFonts w:ascii="Times New Roman" w:hAnsi="Times New Roman"/>
          <w:sz w:val="28"/>
          <w:szCs w:val="28"/>
        </w:rPr>
        <w:t>6</w:t>
      </w:r>
      <w:r w:rsidRPr="0017357F">
        <w:rPr>
          <w:rFonts w:ascii="Times New Roman" w:hAnsi="Times New Roman"/>
          <w:sz w:val="28"/>
          <w:szCs w:val="28"/>
        </w:rPr>
        <w:t xml:space="preserve"> клубных учреждений, 3</w:t>
      </w:r>
      <w:r w:rsidR="005955EA">
        <w:rPr>
          <w:rFonts w:ascii="Times New Roman" w:hAnsi="Times New Roman"/>
          <w:sz w:val="28"/>
          <w:szCs w:val="28"/>
        </w:rPr>
        <w:t>2 библиотек с книжным фондом 330</w:t>
      </w:r>
      <w:r w:rsidRPr="0017357F">
        <w:rPr>
          <w:rFonts w:ascii="Times New Roman" w:hAnsi="Times New Roman"/>
          <w:sz w:val="28"/>
          <w:szCs w:val="28"/>
        </w:rPr>
        <w:t>,5 тысяч экземпляров, 1 музея.</w:t>
      </w:r>
    </w:p>
    <w:p w:rsidR="001E552D" w:rsidRPr="0017357F" w:rsidRDefault="001E552D" w:rsidP="0017357F">
      <w:pPr>
        <w:pStyle w:val="af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17357F">
        <w:rPr>
          <w:rFonts w:ascii="Times New Roman" w:hAnsi="Times New Roman"/>
          <w:sz w:val="28"/>
          <w:szCs w:val="28"/>
        </w:rPr>
        <w:t xml:space="preserve">Всего на должностях руководителей и специалистов работает 146 чел., из них с высшим профессиональным образованием 17 чел., со средним </w:t>
      </w:r>
      <w:r w:rsidRPr="0017357F">
        <w:rPr>
          <w:rFonts w:ascii="Times New Roman" w:hAnsi="Times New Roman"/>
          <w:sz w:val="28"/>
          <w:szCs w:val="28"/>
        </w:rPr>
        <w:lastRenderedPageBreak/>
        <w:t>профессиональным образованием 40</w:t>
      </w:r>
      <w:r w:rsidR="00054413" w:rsidRPr="0017357F">
        <w:rPr>
          <w:rFonts w:ascii="Times New Roman" w:hAnsi="Times New Roman"/>
          <w:sz w:val="28"/>
          <w:szCs w:val="28"/>
        </w:rPr>
        <w:t xml:space="preserve"> чел., с</w:t>
      </w:r>
      <w:r w:rsidRPr="0017357F">
        <w:rPr>
          <w:rFonts w:ascii="Times New Roman" w:hAnsi="Times New Roman"/>
          <w:sz w:val="28"/>
          <w:szCs w:val="28"/>
        </w:rPr>
        <w:t>пециалистов по профилю в культуре рабо</w:t>
      </w:r>
      <w:r w:rsidR="000C291D">
        <w:rPr>
          <w:rFonts w:ascii="Times New Roman" w:hAnsi="Times New Roman"/>
          <w:sz w:val="28"/>
          <w:szCs w:val="28"/>
        </w:rPr>
        <w:t>тает 39% от числа специалистов.</w:t>
      </w:r>
    </w:p>
    <w:p w:rsidR="001E552D" w:rsidRPr="0017357F" w:rsidRDefault="001E552D" w:rsidP="0017357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17357F">
        <w:rPr>
          <w:rFonts w:ascii="Times New Roman" w:hAnsi="Times New Roman"/>
          <w:sz w:val="28"/>
          <w:szCs w:val="28"/>
        </w:rPr>
        <w:t>Три коллектива носят звание «народный»: ансамбль песни и танца «Парма», ансамбль песни и танца «</w:t>
      </w:r>
      <w:proofErr w:type="spellStart"/>
      <w:r w:rsidRPr="0017357F">
        <w:rPr>
          <w:rFonts w:ascii="Times New Roman" w:hAnsi="Times New Roman"/>
          <w:sz w:val="28"/>
          <w:szCs w:val="28"/>
        </w:rPr>
        <w:t>Иньва</w:t>
      </w:r>
      <w:proofErr w:type="spellEnd"/>
      <w:r w:rsidRPr="0017357F">
        <w:rPr>
          <w:rFonts w:ascii="Times New Roman" w:hAnsi="Times New Roman"/>
          <w:sz w:val="28"/>
          <w:szCs w:val="28"/>
        </w:rPr>
        <w:t>», фольклорный ансамбль «</w:t>
      </w:r>
      <w:proofErr w:type="spellStart"/>
      <w:r w:rsidRPr="0017357F">
        <w:rPr>
          <w:rFonts w:ascii="Times New Roman" w:hAnsi="Times New Roman"/>
          <w:sz w:val="28"/>
          <w:szCs w:val="28"/>
        </w:rPr>
        <w:t>Бичир</w:t>
      </w:r>
      <w:proofErr w:type="spellEnd"/>
      <w:r w:rsidRPr="0017357F">
        <w:rPr>
          <w:rFonts w:ascii="Times New Roman" w:hAnsi="Times New Roman"/>
          <w:sz w:val="28"/>
          <w:szCs w:val="28"/>
        </w:rPr>
        <w:t>».</w:t>
      </w:r>
    </w:p>
    <w:p w:rsidR="001E552D" w:rsidRPr="0017357F" w:rsidRDefault="001E552D" w:rsidP="0017357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17357F">
        <w:rPr>
          <w:rFonts w:ascii="Times New Roman" w:hAnsi="Times New Roman"/>
          <w:sz w:val="28"/>
          <w:szCs w:val="28"/>
        </w:rPr>
        <w:t>В 201</w:t>
      </w:r>
      <w:r w:rsidR="00B7173B">
        <w:rPr>
          <w:rFonts w:ascii="Times New Roman" w:hAnsi="Times New Roman"/>
          <w:sz w:val="28"/>
          <w:szCs w:val="28"/>
        </w:rPr>
        <w:t>4</w:t>
      </w:r>
      <w:r w:rsidRPr="0017357F">
        <w:rPr>
          <w:rFonts w:ascii="Times New Roman" w:hAnsi="Times New Roman"/>
          <w:sz w:val="28"/>
          <w:szCs w:val="28"/>
        </w:rPr>
        <w:t xml:space="preserve"> году наблюдалось активное участие в краевых проектах, привлече</w:t>
      </w:r>
      <w:r w:rsidR="00B7173B">
        <w:rPr>
          <w:rFonts w:ascii="Times New Roman" w:hAnsi="Times New Roman"/>
          <w:sz w:val="28"/>
          <w:szCs w:val="28"/>
        </w:rPr>
        <w:t>но из краевого бюджета 534,2</w:t>
      </w:r>
      <w:r w:rsidRPr="0017357F">
        <w:rPr>
          <w:rFonts w:ascii="Times New Roman" w:hAnsi="Times New Roman"/>
          <w:sz w:val="28"/>
          <w:szCs w:val="28"/>
        </w:rPr>
        <w:t xml:space="preserve"> тыс. руб. </w:t>
      </w:r>
    </w:p>
    <w:p w:rsidR="001E552D" w:rsidRPr="0017357F" w:rsidRDefault="001E552D" w:rsidP="0017357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17357F">
        <w:rPr>
          <w:rFonts w:ascii="Times New Roman" w:hAnsi="Times New Roman"/>
          <w:sz w:val="28"/>
          <w:szCs w:val="28"/>
        </w:rPr>
        <w:t>В рамках краевого проекта «</w:t>
      </w:r>
      <w:proofErr w:type="gramStart"/>
      <w:r w:rsidRPr="0017357F">
        <w:rPr>
          <w:rFonts w:ascii="Times New Roman" w:hAnsi="Times New Roman"/>
          <w:sz w:val="28"/>
          <w:szCs w:val="28"/>
        </w:rPr>
        <w:t>Фестивальное</w:t>
      </w:r>
      <w:proofErr w:type="gramEnd"/>
      <w:r w:rsidRPr="0017357F">
        <w:rPr>
          <w:rFonts w:ascii="Times New Roman" w:hAnsi="Times New Roman"/>
          <w:sz w:val="28"/>
          <w:szCs w:val="28"/>
        </w:rPr>
        <w:t xml:space="preserve"> Прикамье-59 фестивалей 59 региона» реализованы </w:t>
      </w:r>
      <w:r w:rsidR="00CE32B3">
        <w:rPr>
          <w:rFonts w:ascii="Times New Roman" w:hAnsi="Times New Roman"/>
          <w:sz w:val="28"/>
          <w:szCs w:val="28"/>
        </w:rPr>
        <w:t>4</w:t>
      </w:r>
      <w:r w:rsidR="002D56BB" w:rsidRPr="0017357F">
        <w:rPr>
          <w:rFonts w:ascii="Times New Roman" w:hAnsi="Times New Roman"/>
          <w:sz w:val="28"/>
          <w:szCs w:val="28"/>
        </w:rPr>
        <w:t xml:space="preserve"> </w:t>
      </w:r>
      <w:r w:rsidR="00CE32B3">
        <w:rPr>
          <w:rFonts w:ascii="Times New Roman" w:hAnsi="Times New Roman"/>
          <w:sz w:val="28"/>
          <w:szCs w:val="28"/>
        </w:rPr>
        <w:t>проекта</w:t>
      </w:r>
      <w:r w:rsidRPr="0017357F">
        <w:rPr>
          <w:rFonts w:ascii="Times New Roman" w:hAnsi="Times New Roman"/>
          <w:sz w:val="28"/>
          <w:szCs w:val="28"/>
        </w:rPr>
        <w:t>:</w:t>
      </w:r>
    </w:p>
    <w:p w:rsidR="001E552D" w:rsidRPr="0017357F" w:rsidRDefault="00CE32B3" w:rsidP="0017357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кваса «</w:t>
      </w:r>
      <w:proofErr w:type="spellStart"/>
      <w:r>
        <w:rPr>
          <w:rFonts w:ascii="Times New Roman" w:hAnsi="Times New Roman"/>
          <w:sz w:val="28"/>
          <w:szCs w:val="28"/>
        </w:rPr>
        <w:t>Быгъя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ырошок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сьоломво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ёрток</w:t>
      </w:r>
      <w:proofErr w:type="spellEnd"/>
      <w:r>
        <w:rPr>
          <w:rFonts w:ascii="Times New Roman" w:hAnsi="Times New Roman"/>
          <w:sz w:val="28"/>
          <w:szCs w:val="28"/>
        </w:rPr>
        <w:t xml:space="preserve">» («Пенистый квасок – сердцу дружок»), </w:t>
      </w:r>
      <w:proofErr w:type="spellStart"/>
      <w:r>
        <w:rPr>
          <w:rFonts w:ascii="Times New Roman" w:hAnsi="Times New Roman"/>
          <w:sz w:val="28"/>
          <w:szCs w:val="28"/>
        </w:rPr>
        <w:t>Кукурские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игрища, </w:t>
      </w:r>
      <w:r w:rsidR="002D56BB" w:rsidRPr="0017357F">
        <w:rPr>
          <w:rFonts w:ascii="Times New Roman" w:hAnsi="Times New Roman"/>
          <w:sz w:val="28"/>
          <w:szCs w:val="28"/>
        </w:rPr>
        <w:t xml:space="preserve">прошел </w:t>
      </w:r>
      <w:r w:rsidR="00AA4A47">
        <w:rPr>
          <w:rFonts w:ascii="Times New Roman" w:hAnsi="Times New Roman"/>
          <w:sz w:val="28"/>
          <w:szCs w:val="28"/>
        </w:rPr>
        <w:t xml:space="preserve">ежегодный </w:t>
      </w:r>
      <w:r w:rsidR="001E552D" w:rsidRPr="0017357F">
        <w:rPr>
          <w:rFonts w:ascii="Times New Roman" w:hAnsi="Times New Roman"/>
          <w:sz w:val="28"/>
          <w:szCs w:val="28"/>
        </w:rPr>
        <w:t xml:space="preserve">народный праздник «Ай да Рыжик». </w:t>
      </w:r>
      <w:r w:rsidR="00AA4A47">
        <w:rPr>
          <w:rFonts w:ascii="Times New Roman" w:hAnsi="Times New Roman"/>
          <w:sz w:val="28"/>
          <w:szCs w:val="28"/>
        </w:rPr>
        <w:t xml:space="preserve">Проведена реконструкция «Особенности </w:t>
      </w:r>
      <w:proofErr w:type="spellStart"/>
      <w:r w:rsidR="00AA4A47">
        <w:rPr>
          <w:rFonts w:ascii="Times New Roman" w:hAnsi="Times New Roman"/>
          <w:sz w:val="28"/>
          <w:szCs w:val="28"/>
        </w:rPr>
        <w:t>коми</w:t>
      </w:r>
      <w:proofErr w:type="spellEnd"/>
      <w:r w:rsidR="00AA4A47">
        <w:rPr>
          <w:rFonts w:ascii="Times New Roman" w:hAnsi="Times New Roman"/>
          <w:sz w:val="28"/>
          <w:szCs w:val="28"/>
        </w:rPr>
        <w:t xml:space="preserve"> – пермяцкой охоты».</w:t>
      </w:r>
    </w:p>
    <w:p w:rsidR="00AA4A47" w:rsidRDefault="00374545" w:rsidP="0017357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17357F">
        <w:rPr>
          <w:rFonts w:ascii="Times New Roman" w:hAnsi="Times New Roman"/>
          <w:sz w:val="28"/>
          <w:szCs w:val="28"/>
        </w:rPr>
        <w:t>В</w:t>
      </w:r>
      <w:r w:rsidR="001E552D" w:rsidRPr="0017357F">
        <w:rPr>
          <w:rFonts w:ascii="Times New Roman" w:hAnsi="Times New Roman"/>
          <w:sz w:val="28"/>
          <w:szCs w:val="28"/>
        </w:rPr>
        <w:t xml:space="preserve"> рамках </w:t>
      </w:r>
      <w:r w:rsidR="00AA4A47">
        <w:rPr>
          <w:rFonts w:ascii="Times New Roman" w:hAnsi="Times New Roman"/>
          <w:sz w:val="28"/>
          <w:szCs w:val="28"/>
        </w:rPr>
        <w:t xml:space="preserve">муниципальной программы «Культура </w:t>
      </w:r>
      <w:proofErr w:type="spellStart"/>
      <w:r w:rsidR="00AA4A47">
        <w:rPr>
          <w:rFonts w:ascii="Times New Roman" w:hAnsi="Times New Roman"/>
          <w:sz w:val="28"/>
          <w:szCs w:val="28"/>
        </w:rPr>
        <w:t>Кудымкарского</w:t>
      </w:r>
      <w:proofErr w:type="spellEnd"/>
      <w:r w:rsidR="00AA4A47">
        <w:rPr>
          <w:rFonts w:ascii="Times New Roman" w:hAnsi="Times New Roman"/>
          <w:sz w:val="28"/>
          <w:szCs w:val="28"/>
        </w:rPr>
        <w:t xml:space="preserve"> муниципального района на 2014-2018 годы» реализованы 13 проектов в учреждениях культуры сельских поселений. Такие мероприятия, как</w:t>
      </w:r>
      <w:r w:rsidR="008A6B13">
        <w:rPr>
          <w:rFonts w:ascii="Times New Roman" w:hAnsi="Times New Roman"/>
          <w:sz w:val="28"/>
          <w:szCs w:val="28"/>
        </w:rPr>
        <w:t>:</w:t>
      </w:r>
      <w:r w:rsidR="00AA4A47">
        <w:rPr>
          <w:rFonts w:ascii="Times New Roman" w:hAnsi="Times New Roman"/>
          <w:sz w:val="28"/>
          <w:szCs w:val="28"/>
        </w:rPr>
        <w:t xml:space="preserve"> «Он вернулся с войны в 45-м…», «Дорогой мастерства», «В ночь на Ивана Купала», </w:t>
      </w:r>
      <w:r w:rsidR="000C291D">
        <w:rPr>
          <w:rFonts w:ascii="Times New Roman" w:hAnsi="Times New Roman"/>
          <w:sz w:val="28"/>
          <w:szCs w:val="28"/>
        </w:rPr>
        <w:t>«Заветный клад», «</w:t>
      </w:r>
      <w:proofErr w:type="spellStart"/>
      <w:r w:rsidR="000C291D">
        <w:rPr>
          <w:rFonts w:ascii="Times New Roman" w:hAnsi="Times New Roman"/>
          <w:sz w:val="28"/>
          <w:szCs w:val="28"/>
        </w:rPr>
        <w:t>Горадзуль</w:t>
      </w:r>
      <w:proofErr w:type="spellEnd"/>
      <w:r w:rsidR="000C291D">
        <w:rPr>
          <w:rFonts w:ascii="Times New Roman" w:hAnsi="Times New Roman"/>
          <w:sz w:val="28"/>
          <w:szCs w:val="28"/>
        </w:rPr>
        <w:t xml:space="preserve">», </w:t>
      </w:r>
      <w:r w:rsidR="00F97FBF">
        <w:rPr>
          <w:rFonts w:ascii="Times New Roman" w:hAnsi="Times New Roman"/>
          <w:sz w:val="28"/>
          <w:szCs w:val="28"/>
        </w:rPr>
        <w:t>«</w:t>
      </w:r>
      <w:proofErr w:type="spellStart"/>
      <w:r w:rsidR="00F97FBF">
        <w:rPr>
          <w:rFonts w:ascii="Times New Roman" w:hAnsi="Times New Roman"/>
          <w:sz w:val="28"/>
          <w:szCs w:val="28"/>
        </w:rPr>
        <w:t>Гажа</w:t>
      </w:r>
      <w:proofErr w:type="spellEnd"/>
      <w:r w:rsidR="00F97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7FBF">
        <w:rPr>
          <w:rFonts w:ascii="Times New Roman" w:hAnsi="Times New Roman"/>
          <w:sz w:val="28"/>
          <w:szCs w:val="28"/>
        </w:rPr>
        <w:t>коми</w:t>
      </w:r>
      <w:proofErr w:type="spellEnd"/>
      <w:r w:rsidR="00F97FBF">
        <w:rPr>
          <w:rFonts w:ascii="Times New Roman" w:hAnsi="Times New Roman"/>
          <w:sz w:val="28"/>
          <w:szCs w:val="28"/>
        </w:rPr>
        <w:t xml:space="preserve"> рыт» и другие нашли отклик у населения и проводятся ежегодно.</w:t>
      </w:r>
    </w:p>
    <w:p w:rsidR="000B46B2" w:rsidRDefault="001E552D" w:rsidP="0017357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17357F">
        <w:rPr>
          <w:rFonts w:ascii="Times New Roman" w:hAnsi="Times New Roman"/>
          <w:sz w:val="28"/>
          <w:szCs w:val="28"/>
        </w:rPr>
        <w:t xml:space="preserve">Активное и успешное участие принимали </w:t>
      </w:r>
      <w:r w:rsidR="00374545" w:rsidRPr="0017357F">
        <w:rPr>
          <w:rFonts w:ascii="Times New Roman" w:hAnsi="Times New Roman"/>
          <w:sz w:val="28"/>
          <w:szCs w:val="28"/>
        </w:rPr>
        <w:t xml:space="preserve">в краевых, всероссийских, международных фестивалях </w:t>
      </w:r>
      <w:r w:rsidRPr="0017357F">
        <w:rPr>
          <w:rFonts w:ascii="Times New Roman" w:hAnsi="Times New Roman"/>
          <w:sz w:val="28"/>
          <w:szCs w:val="28"/>
        </w:rPr>
        <w:t>коллективы, отдельные исполнители и мастера</w:t>
      </w:r>
      <w:r w:rsidR="00F97FBF">
        <w:rPr>
          <w:rFonts w:ascii="Times New Roman" w:hAnsi="Times New Roman"/>
          <w:sz w:val="28"/>
          <w:szCs w:val="28"/>
        </w:rPr>
        <w:t>.</w:t>
      </w:r>
      <w:r w:rsidR="00374545" w:rsidRPr="0017357F">
        <w:rPr>
          <w:rFonts w:ascii="Times New Roman" w:hAnsi="Times New Roman"/>
          <w:sz w:val="28"/>
          <w:szCs w:val="28"/>
        </w:rPr>
        <w:t xml:space="preserve"> </w:t>
      </w:r>
      <w:r w:rsidR="00F97FBF">
        <w:rPr>
          <w:rFonts w:ascii="Times New Roman" w:hAnsi="Times New Roman"/>
          <w:sz w:val="28"/>
          <w:szCs w:val="28"/>
        </w:rPr>
        <w:t>Д</w:t>
      </w:r>
      <w:r w:rsidRPr="0017357F">
        <w:rPr>
          <w:rFonts w:ascii="Times New Roman" w:hAnsi="Times New Roman"/>
          <w:sz w:val="28"/>
          <w:szCs w:val="28"/>
        </w:rPr>
        <w:t>етский ансамб</w:t>
      </w:r>
      <w:r w:rsidR="00374545" w:rsidRPr="0017357F">
        <w:rPr>
          <w:rFonts w:ascii="Times New Roman" w:hAnsi="Times New Roman"/>
          <w:sz w:val="28"/>
          <w:szCs w:val="28"/>
        </w:rPr>
        <w:t>ль «</w:t>
      </w:r>
      <w:proofErr w:type="spellStart"/>
      <w:r w:rsidR="00374545" w:rsidRPr="0017357F">
        <w:rPr>
          <w:rFonts w:ascii="Times New Roman" w:hAnsi="Times New Roman"/>
          <w:sz w:val="28"/>
          <w:szCs w:val="28"/>
        </w:rPr>
        <w:t>Дзоридзок</w:t>
      </w:r>
      <w:proofErr w:type="spellEnd"/>
      <w:r w:rsidR="00374545" w:rsidRPr="0017357F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374545" w:rsidRPr="0017357F">
        <w:rPr>
          <w:rFonts w:ascii="Times New Roman" w:hAnsi="Times New Roman"/>
          <w:sz w:val="28"/>
          <w:szCs w:val="28"/>
        </w:rPr>
        <w:t>Белоевского</w:t>
      </w:r>
      <w:proofErr w:type="spellEnd"/>
      <w:r w:rsidR="00374545" w:rsidRPr="0017357F">
        <w:rPr>
          <w:rFonts w:ascii="Times New Roman" w:hAnsi="Times New Roman"/>
          <w:sz w:val="28"/>
          <w:szCs w:val="28"/>
        </w:rPr>
        <w:t xml:space="preserve"> СКДЦ в </w:t>
      </w:r>
      <w:r w:rsidR="00F97FBF">
        <w:rPr>
          <w:rFonts w:ascii="Times New Roman" w:hAnsi="Times New Roman"/>
          <w:sz w:val="28"/>
          <w:szCs w:val="28"/>
        </w:rPr>
        <w:t>м</w:t>
      </w:r>
      <w:r w:rsidR="00374545" w:rsidRPr="0017357F">
        <w:rPr>
          <w:rFonts w:ascii="Times New Roman" w:hAnsi="Times New Roman"/>
          <w:sz w:val="28"/>
          <w:szCs w:val="28"/>
        </w:rPr>
        <w:t>еждународном</w:t>
      </w:r>
      <w:r w:rsidRPr="0017357F">
        <w:rPr>
          <w:rFonts w:ascii="Times New Roman" w:hAnsi="Times New Roman"/>
          <w:sz w:val="28"/>
          <w:szCs w:val="28"/>
        </w:rPr>
        <w:t xml:space="preserve"> </w:t>
      </w:r>
      <w:r w:rsidR="00374545" w:rsidRPr="0017357F">
        <w:rPr>
          <w:rFonts w:ascii="Times New Roman" w:hAnsi="Times New Roman"/>
          <w:sz w:val="28"/>
          <w:szCs w:val="28"/>
        </w:rPr>
        <w:t>фестивале</w:t>
      </w:r>
      <w:r w:rsidRPr="0017357F">
        <w:rPr>
          <w:rFonts w:ascii="Times New Roman" w:hAnsi="Times New Roman"/>
          <w:sz w:val="28"/>
          <w:szCs w:val="28"/>
        </w:rPr>
        <w:t xml:space="preserve"> </w:t>
      </w:r>
      <w:r w:rsidR="00374545" w:rsidRPr="0017357F">
        <w:rPr>
          <w:rFonts w:ascii="Times New Roman" w:hAnsi="Times New Roman"/>
          <w:sz w:val="28"/>
          <w:szCs w:val="28"/>
        </w:rPr>
        <w:t xml:space="preserve"> </w:t>
      </w:r>
      <w:r w:rsidR="00F97FBF">
        <w:rPr>
          <w:rFonts w:ascii="Times New Roman" w:hAnsi="Times New Roman"/>
          <w:sz w:val="28"/>
          <w:szCs w:val="28"/>
        </w:rPr>
        <w:t xml:space="preserve">в Финляндском </w:t>
      </w:r>
      <w:r w:rsidR="00374545" w:rsidRPr="0017357F">
        <w:rPr>
          <w:rFonts w:ascii="Times New Roman" w:hAnsi="Times New Roman"/>
          <w:sz w:val="28"/>
          <w:szCs w:val="28"/>
        </w:rPr>
        <w:t xml:space="preserve">г. </w:t>
      </w:r>
      <w:r w:rsidR="00F97FBF">
        <w:rPr>
          <w:rFonts w:ascii="Times New Roman" w:hAnsi="Times New Roman"/>
          <w:sz w:val="28"/>
          <w:szCs w:val="28"/>
        </w:rPr>
        <w:t xml:space="preserve">Турку получил Диплом лауреата </w:t>
      </w:r>
      <w:r w:rsidR="00F97FBF">
        <w:rPr>
          <w:rFonts w:ascii="Times New Roman" w:hAnsi="Times New Roman"/>
          <w:sz w:val="28"/>
          <w:szCs w:val="28"/>
          <w:lang w:val="en-US"/>
        </w:rPr>
        <w:t>I</w:t>
      </w:r>
      <w:r w:rsidR="00F97FBF">
        <w:rPr>
          <w:rFonts w:ascii="Times New Roman" w:hAnsi="Times New Roman"/>
          <w:sz w:val="28"/>
          <w:szCs w:val="28"/>
        </w:rPr>
        <w:t xml:space="preserve"> степени и Диплом за сохранение  национальных традиций, в международном  конкурсе  детского и молодежного творчества «Фейерверк талантов» в г. Санкт-Петербург получил Диплом Лауреата </w:t>
      </w:r>
      <w:r w:rsidR="00F97FBF">
        <w:rPr>
          <w:rFonts w:ascii="Times New Roman" w:hAnsi="Times New Roman"/>
          <w:sz w:val="28"/>
          <w:szCs w:val="28"/>
          <w:lang w:val="en-US"/>
        </w:rPr>
        <w:t>I</w:t>
      </w:r>
      <w:r w:rsidR="00F97FBF">
        <w:rPr>
          <w:rFonts w:ascii="Times New Roman" w:hAnsi="Times New Roman"/>
          <w:sz w:val="28"/>
          <w:szCs w:val="28"/>
        </w:rPr>
        <w:t>-й степени</w:t>
      </w:r>
      <w:r w:rsidR="000B46B2">
        <w:rPr>
          <w:rFonts w:ascii="Times New Roman" w:hAnsi="Times New Roman"/>
          <w:sz w:val="28"/>
          <w:szCs w:val="28"/>
        </w:rPr>
        <w:t>.</w:t>
      </w:r>
      <w:r w:rsidR="00F97FBF">
        <w:rPr>
          <w:rFonts w:ascii="Times New Roman" w:hAnsi="Times New Roman"/>
          <w:sz w:val="28"/>
          <w:szCs w:val="28"/>
        </w:rPr>
        <w:t xml:space="preserve"> </w:t>
      </w:r>
    </w:p>
    <w:p w:rsidR="000C291D" w:rsidRDefault="001E552D" w:rsidP="000C291D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17357F">
        <w:rPr>
          <w:rFonts w:ascii="Times New Roman" w:hAnsi="Times New Roman"/>
          <w:sz w:val="28"/>
          <w:szCs w:val="28"/>
        </w:rPr>
        <w:t>Народный фольклорный ансамбль «</w:t>
      </w:r>
      <w:proofErr w:type="spellStart"/>
      <w:r w:rsidRPr="0017357F">
        <w:rPr>
          <w:rFonts w:ascii="Times New Roman" w:hAnsi="Times New Roman"/>
          <w:sz w:val="28"/>
          <w:szCs w:val="28"/>
        </w:rPr>
        <w:t>Бичир</w:t>
      </w:r>
      <w:proofErr w:type="spellEnd"/>
      <w:r w:rsidRPr="0017357F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17357F">
        <w:rPr>
          <w:rFonts w:ascii="Times New Roman" w:hAnsi="Times New Roman"/>
          <w:sz w:val="28"/>
          <w:szCs w:val="28"/>
        </w:rPr>
        <w:t>Кекурского</w:t>
      </w:r>
      <w:proofErr w:type="spellEnd"/>
      <w:r w:rsidRPr="0017357F">
        <w:rPr>
          <w:rFonts w:ascii="Times New Roman" w:hAnsi="Times New Roman"/>
          <w:sz w:val="28"/>
          <w:szCs w:val="28"/>
        </w:rPr>
        <w:t xml:space="preserve"> СДК принял участие в </w:t>
      </w:r>
      <w:r w:rsidR="000B46B2">
        <w:rPr>
          <w:rFonts w:ascii="Times New Roman" w:hAnsi="Times New Roman"/>
          <w:sz w:val="28"/>
          <w:szCs w:val="28"/>
        </w:rPr>
        <w:t xml:space="preserve">международном фестивале «Малахитовая шкатулка» в </w:t>
      </w:r>
      <w:r w:rsidR="000C291D">
        <w:rPr>
          <w:rFonts w:ascii="Times New Roman" w:hAnsi="Times New Roman"/>
          <w:sz w:val="28"/>
          <w:szCs w:val="28"/>
        </w:rPr>
        <w:t xml:space="preserve">                             </w:t>
      </w:r>
      <w:r w:rsidR="000B46B2">
        <w:rPr>
          <w:rFonts w:ascii="Times New Roman" w:hAnsi="Times New Roman"/>
          <w:sz w:val="28"/>
          <w:szCs w:val="28"/>
        </w:rPr>
        <w:t>г. Санкт-Петербург и стал обладателем Гран-при фестиваля.</w:t>
      </w:r>
    </w:p>
    <w:p w:rsidR="0017357F" w:rsidRDefault="000B46B2" w:rsidP="000C291D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Всероссийских конкурсах и фестивалях принимали участие танцевальный ансамбль «</w:t>
      </w:r>
      <w:proofErr w:type="spellStart"/>
      <w:r>
        <w:rPr>
          <w:rFonts w:ascii="Times New Roman" w:hAnsi="Times New Roman"/>
          <w:sz w:val="28"/>
          <w:szCs w:val="28"/>
        </w:rPr>
        <w:t>Бичирок</w:t>
      </w:r>
      <w:proofErr w:type="spellEnd"/>
      <w:r>
        <w:rPr>
          <w:rFonts w:ascii="Times New Roman" w:hAnsi="Times New Roman"/>
          <w:sz w:val="28"/>
          <w:szCs w:val="28"/>
        </w:rPr>
        <w:t>», ансамбль песни и танца «</w:t>
      </w:r>
      <w:proofErr w:type="spellStart"/>
      <w:r>
        <w:rPr>
          <w:rFonts w:ascii="Times New Roman" w:hAnsi="Times New Roman"/>
          <w:sz w:val="28"/>
          <w:szCs w:val="28"/>
        </w:rPr>
        <w:t>Иньва</w:t>
      </w:r>
      <w:proofErr w:type="spellEnd"/>
      <w:r>
        <w:rPr>
          <w:rFonts w:ascii="Times New Roman" w:hAnsi="Times New Roman"/>
          <w:sz w:val="28"/>
          <w:szCs w:val="28"/>
        </w:rPr>
        <w:t>», хор «Ветеран» Верх-</w:t>
      </w:r>
      <w:proofErr w:type="spellStart"/>
      <w:r>
        <w:rPr>
          <w:rFonts w:ascii="Times New Roman" w:hAnsi="Times New Roman"/>
          <w:sz w:val="28"/>
          <w:szCs w:val="28"/>
        </w:rPr>
        <w:t>Иньвенского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СКДЦ.</w:t>
      </w:r>
    </w:p>
    <w:p w:rsidR="000B46B2" w:rsidRPr="0017357F" w:rsidRDefault="000B46B2" w:rsidP="0017357F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1E552D" w:rsidRDefault="001E552D" w:rsidP="0017357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17357F">
        <w:rPr>
          <w:rFonts w:ascii="Times New Roman" w:hAnsi="Times New Roman"/>
          <w:b/>
          <w:sz w:val="28"/>
          <w:szCs w:val="28"/>
        </w:rPr>
        <w:t>Молодежная политика</w:t>
      </w:r>
    </w:p>
    <w:p w:rsidR="0017357F" w:rsidRPr="0017357F" w:rsidRDefault="0017357F" w:rsidP="0017357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374545" w:rsidRPr="0017357F" w:rsidRDefault="00374545" w:rsidP="0017357F">
      <w:pPr>
        <w:pStyle w:val="af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7357F"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 w:rsidRPr="0017357F">
        <w:rPr>
          <w:rFonts w:ascii="Times New Roman" w:hAnsi="Times New Roman"/>
          <w:bCs/>
          <w:sz w:val="28"/>
          <w:szCs w:val="28"/>
        </w:rPr>
        <w:t>Кудымкарском</w:t>
      </w:r>
      <w:proofErr w:type="spellEnd"/>
      <w:r w:rsidRPr="0017357F">
        <w:rPr>
          <w:rFonts w:ascii="Times New Roman" w:hAnsi="Times New Roman"/>
          <w:bCs/>
          <w:sz w:val="28"/>
          <w:szCs w:val="28"/>
        </w:rPr>
        <w:t xml:space="preserve"> районе</w:t>
      </w:r>
      <w:r w:rsidR="00E56007" w:rsidRPr="0017357F">
        <w:rPr>
          <w:rFonts w:ascii="Times New Roman" w:hAnsi="Times New Roman"/>
          <w:bCs/>
          <w:sz w:val="28"/>
          <w:szCs w:val="28"/>
        </w:rPr>
        <w:t xml:space="preserve">, в котором </w:t>
      </w:r>
      <w:r w:rsidR="00E56007" w:rsidRPr="0017357F">
        <w:rPr>
          <w:rFonts w:ascii="Times New Roman" w:hAnsi="Times New Roman"/>
          <w:sz w:val="28"/>
          <w:szCs w:val="28"/>
        </w:rPr>
        <w:t>проживает 5</w:t>
      </w:r>
      <w:r w:rsidR="000F19EC">
        <w:rPr>
          <w:rFonts w:ascii="Times New Roman" w:hAnsi="Times New Roman"/>
          <w:sz w:val="28"/>
          <w:szCs w:val="28"/>
        </w:rPr>
        <w:t>,1 тыс.</w:t>
      </w:r>
      <w:r w:rsidR="00E56007" w:rsidRPr="0017357F">
        <w:rPr>
          <w:rFonts w:ascii="Times New Roman" w:hAnsi="Times New Roman"/>
          <w:sz w:val="28"/>
          <w:szCs w:val="28"/>
        </w:rPr>
        <w:t xml:space="preserve"> человек в возрасте от 14 до 30 лет, а доля молодежи к общему количеству населения на территории составляет 2</w:t>
      </w:r>
      <w:r w:rsidR="000F19EC">
        <w:rPr>
          <w:rFonts w:ascii="Times New Roman" w:hAnsi="Times New Roman"/>
          <w:sz w:val="28"/>
          <w:szCs w:val="28"/>
        </w:rPr>
        <w:t xml:space="preserve">1,3 </w:t>
      </w:r>
      <w:r w:rsidR="00E56007" w:rsidRPr="0017357F">
        <w:rPr>
          <w:rFonts w:ascii="Times New Roman" w:hAnsi="Times New Roman"/>
          <w:sz w:val="28"/>
          <w:szCs w:val="28"/>
        </w:rPr>
        <w:t xml:space="preserve">%, </w:t>
      </w:r>
      <w:r w:rsidRPr="0017357F">
        <w:rPr>
          <w:rFonts w:ascii="Times New Roman" w:hAnsi="Times New Roman"/>
          <w:bCs/>
          <w:sz w:val="28"/>
          <w:szCs w:val="28"/>
        </w:rPr>
        <w:t>придается большое значение воспитанию молодежи</w:t>
      </w:r>
      <w:r w:rsidR="000C291D">
        <w:rPr>
          <w:rFonts w:ascii="Times New Roman" w:hAnsi="Times New Roman"/>
          <w:bCs/>
          <w:sz w:val="28"/>
          <w:szCs w:val="28"/>
        </w:rPr>
        <w:t>.</w:t>
      </w:r>
    </w:p>
    <w:p w:rsidR="001E552D" w:rsidRPr="0017357F" w:rsidRDefault="001E552D" w:rsidP="0017357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17357F">
        <w:rPr>
          <w:rFonts w:ascii="Times New Roman" w:hAnsi="Times New Roman"/>
          <w:sz w:val="28"/>
          <w:szCs w:val="28"/>
        </w:rPr>
        <w:t xml:space="preserve">В учреждениях культуры работает </w:t>
      </w:r>
      <w:r w:rsidR="000F19EC">
        <w:rPr>
          <w:rFonts w:ascii="Times New Roman" w:hAnsi="Times New Roman"/>
          <w:sz w:val="28"/>
          <w:szCs w:val="28"/>
        </w:rPr>
        <w:t>42</w:t>
      </w:r>
      <w:r w:rsidRPr="0017357F">
        <w:rPr>
          <w:rFonts w:ascii="Times New Roman" w:hAnsi="Times New Roman"/>
          <w:sz w:val="28"/>
          <w:szCs w:val="28"/>
        </w:rPr>
        <w:t xml:space="preserve"> клубных </w:t>
      </w:r>
      <w:r w:rsidR="00835A05" w:rsidRPr="0017357F">
        <w:rPr>
          <w:rFonts w:ascii="Times New Roman" w:hAnsi="Times New Roman"/>
          <w:sz w:val="28"/>
          <w:szCs w:val="28"/>
        </w:rPr>
        <w:t>молодежных объединений</w:t>
      </w:r>
      <w:r w:rsidRPr="0017357F">
        <w:rPr>
          <w:rFonts w:ascii="Times New Roman" w:hAnsi="Times New Roman"/>
          <w:sz w:val="28"/>
          <w:szCs w:val="28"/>
        </w:rPr>
        <w:t>,</w:t>
      </w:r>
      <w:r w:rsidR="000F19EC">
        <w:rPr>
          <w:rFonts w:ascii="Times New Roman" w:hAnsi="Times New Roman"/>
          <w:sz w:val="28"/>
          <w:szCs w:val="28"/>
        </w:rPr>
        <w:t xml:space="preserve"> в которых занимаются 2378 чел.,</w:t>
      </w:r>
      <w:r w:rsidRPr="0017357F">
        <w:rPr>
          <w:rFonts w:ascii="Times New Roman" w:hAnsi="Times New Roman"/>
          <w:sz w:val="28"/>
          <w:szCs w:val="28"/>
        </w:rPr>
        <w:t xml:space="preserve"> проведено 1</w:t>
      </w:r>
      <w:r w:rsidR="000F19EC">
        <w:rPr>
          <w:rFonts w:ascii="Times New Roman" w:hAnsi="Times New Roman"/>
          <w:sz w:val="28"/>
          <w:szCs w:val="28"/>
        </w:rPr>
        <w:t>077</w:t>
      </w:r>
      <w:r w:rsidRPr="0017357F">
        <w:rPr>
          <w:rFonts w:ascii="Times New Roman" w:hAnsi="Times New Roman"/>
          <w:sz w:val="28"/>
          <w:szCs w:val="28"/>
        </w:rPr>
        <w:t xml:space="preserve"> мероприяти</w:t>
      </w:r>
      <w:r w:rsidR="000F19EC">
        <w:rPr>
          <w:rFonts w:ascii="Times New Roman" w:hAnsi="Times New Roman"/>
          <w:sz w:val="28"/>
          <w:szCs w:val="28"/>
        </w:rPr>
        <w:t>й</w:t>
      </w:r>
      <w:r w:rsidRPr="0017357F">
        <w:rPr>
          <w:rFonts w:ascii="Times New Roman" w:hAnsi="Times New Roman"/>
          <w:sz w:val="28"/>
          <w:szCs w:val="28"/>
        </w:rPr>
        <w:t>, в которых приняло участие 3</w:t>
      </w:r>
      <w:r w:rsidR="000F19EC">
        <w:rPr>
          <w:rFonts w:ascii="Times New Roman" w:hAnsi="Times New Roman"/>
          <w:sz w:val="28"/>
          <w:szCs w:val="28"/>
        </w:rPr>
        <w:t>1165</w:t>
      </w:r>
      <w:r w:rsidR="00E56007" w:rsidRPr="0017357F">
        <w:rPr>
          <w:rFonts w:ascii="Times New Roman" w:hAnsi="Times New Roman"/>
          <w:sz w:val="28"/>
          <w:szCs w:val="28"/>
        </w:rPr>
        <w:t xml:space="preserve"> </w:t>
      </w:r>
      <w:r w:rsidRPr="0017357F">
        <w:rPr>
          <w:rFonts w:ascii="Times New Roman" w:hAnsi="Times New Roman"/>
          <w:sz w:val="28"/>
          <w:szCs w:val="28"/>
        </w:rPr>
        <w:t>чел</w:t>
      </w:r>
      <w:r w:rsidR="00E56007" w:rsidRPr="0017357F">
        <w:rPr>
          <w:rFonts w:ascii="Times New Roman" w:hAnsi="Times New Roman"/>
          <w:sz w:val="28"/>
          <w:szCs w:val="28"/>
        </w:rPr>
        <w:t>овек</w:t>
      </w:r>
      <w:r w:rsidRPr="0017357F">
        <w:rPr>
          <w:rFonts w:ascii="Times New Roman" w:hAnsi="Times New Roman"/>
          <w:sz w:val="28"/>
          <w:szCs w:val="28"/>
        </w:rPr>
        <w:t>.</w:t>
      </w:r>
    </w:p>
    <w:p w:rsidR="00215D89" w:rsidRDefault="001E552D" w:rsidP="0017357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17357F">
        <w:rPr>
          <w:rFonts w:ascii="Times New Roman" w:hAnsi="Times New Roman"/>
          <w:sz w:val="28"/>
          <w:szCs w:val="28"/>
        </w:rPr>
        <w:t>В 201</w:t>
      </w:r>
      <w:r w:rsidR="000F19EC">
        <w:rPr>
          <w:rFonts w:ascii="Times New Roman" w:hAnsi="Times New Roman"/>
          <w:sz w:val="28"/>
          <w:szCs w:val="28"/>
        </w:rPr>
        <w:t>4</w:t>
      </w:r>
      <w:r w:rsidRPr="0017357F">
        <w:rPr>
          <w:rFonts w:ascii="Times New Roman" w:hAnsi="Times New Roman"/>
          <w:sz w:val="28"/>
          <w:szCs w:val="28"/>
        </w:rPr>
        <w:t xml:space="preserve"> г. </w:t>
      </w:r>
      <w:r w:rsidR="00835A05" w:rsidRPr="0017357F">
        <w:rPr>
          <w:rFonts w:ascii="Times New Roman" w:hAnsi="Times New Roman"/>
          <w:sz w:val="28"/>
          <w:szCs w:val="28"/>
        </w:rPr>
        <w:t xml:space="preserve">было уделено </w:t>
      </w:r>
      <w:r w:rsidR="00E56007" w:rsidRPr="0017357F">
        <w:rPr>
          <w:rFonts w:ascii="Times New Roman" w:hAnsi="Times New Roman"/>
          <w:sz w:val="28"/>
          <w:szCs w:val="28"/>
        </w:rPr>
        <w:t>внимание</w:t>
      </w:r>
      <w:r w:rsidR="00835A05" w:rsidRPr="0017357F">
        <w:rPr>
          <w:rFonts w:ascii="Times New Roman" w:hAnsi="Times New Roman"/>
          <w:sz w:val="28"/>
          <w:szCs w:val="28"/>
        </w:rPr>
        <w:t xml:space="preserve"> всем направлениям</w:t>
      </w:r>
      <w:r w:rsidR="00374545" w:rsidRPr="0017357F">
        <w:rPr>
          <w:rFonts w:ascii="Times New Roman" w:hAnsi="Times New Roman"/>
          <w:sz w:val="28"/>
          <w:szCs w:val="28"/>
        </w:rPr>
        <w:t xml:space="preserve"> деятельности молодежной политики.</w:t>
      </w:r>
      <w:r w:rsidR="00835A05" w:rsidRPr="0017357F">
        <w:rPr>
          <w:rFonts w:ascii="Times New Roman" w:hAnsi="Times New Roman"/>
          <w:sz w:val="28"/>
          <w:szCs w:val="28"/>
        </w:rPr>
        <w:t xml:space="preserve"> </w:t>
      </w:r>
      <w:r w:rsidR="008B6F12">
        <w:rPr>
          <w:rFonts w:ascii="Times New Roman" w:hAnsi="Times New Roman"/>
          <w:sz w:val="28"/>
          <w:szCs w:val="28"/>
        </w:rPr>
        <w:t>Совместно с Молодежным парламентом  района организован и проведен семинар – практикум «Реализуй себя»</w:t>
      </w:r>
      <w:r w:rsidR="00215D89">
        <w:rPr>
          <w:rFonts w:ascii="Times New Roman" w:hAnsi="Times New Roman"/>
          <w:sz w:val="28"/>
          <w:szCs w:val="28"/>
        </w:rPr>
        <w:t>,</w:t>
      </w:r>
      <w:r w:rsidRPr="0017357F">
        <w:rPr>
          <w:rFonts w:ascii="Times New Roman" w:hAnsi="Times New Roman"/>
          <w:sz w:val="28"/>
          <w:szCs w:val="28"/>
        </w:rPr>
        <w:t xml:space="preserve"> традиционный молодёжный фестиваль «</w:t>
      </w:r>
      <w:proofErr w:type="spellStart"/>
      <w:r w:rsidRPr="0017357F">
        <w:rPr>
          <w:rFonts w:ascii="Times New Roman" w:hAnsi="Times New Roman"/>
          <w:sz w:val="28"/>
          <w:szCs w:val="28"/>
        </w:rPr>
        <w:t>Томполос</w:t>
      </w:r>
      <w:proofErr w:type="spellEnd"/>
      <w:r w:rsidRPr="0017357F">
        <w:rPr>
          <w:rFonts w:ascii="Times New Roman" w:hAnsi="Times New Roman"/>
          <w:sz w:val="28"/>
          <w:szCs w:val="28"/>
        </w:rPr>
        <w:t>»</w:t>
      </w:r>
      <w:r w:rsidR="00215D89">
        <w:rPr>
          <w:rFonts w:ascii="Times New Roman" w:hAnsi="Times New Roman"/>
          <w:sz w:val="28"/>
          <w:szCs w:val="28"/>
        </w:rPr>
        <w:t>,</w:t>
      </w:r>
      <w:r w:rsidRPr="0017357F">
        <w:rPr>
          <w:rFonts w:ascii="Times New Roman" w:hAnsi="Times New Roman"/>
          <w:sz w:val="28"/>
          <w:szCs w:val="28"/>
        </w:rPr>
        <w:t xml:space="preserve"> Фестиваль КВН </w:t>
      </w:r>
      <w:r w:rsidR="00374545" w:rsidRPr="0017357F">
        <w:rPr>
          <w:rFonts w:ascii="Times New Roman" w:hAnsi="Times New Roman"/>
          <w:sz w:val="28"/>
          <w:szCs w:val="28"/>
        </w:rPr>
        <w:t>- команд «Я коми-</w:t>
      </w:r>
      <w:r w:rsidR="00B21F58" w:rsidRPr="0017357F">
        <w:rPr>
          <w:rFonts w:ascii="Times New Roman" w:hAnsi="Times New Roman"/>
          <w:sz w:val="28"/>
          <w:szCs w:val="28"/>
        </w:rPr>
        <w:t>пермяк»</w:t>
      </w:r>
      <w:r w:rsidR="00215D89">
        <w:rPr>
          <w:rFonts w:ascii="Times New Roman" w:hAnsi="Times New Roman"/>
          <w:sz w:val="28"/>
          <w:szCs w:val="28"/>
        </w:rPr>
        <w:t xml:space="preserve"> - лауреат премии Министерства по делам Коми-Пермяцкого округа в области </w:t>
      </w:r>
      <w:r w:rsidR="00215D89">
        <w:rPr>
          <w:rFonts w:ascii="Times New Roman" w:hAnsi="Times New Roman"/>
          <w:sz w:val="28"/>
          <w:szCs w:val="28"/>
        </w:rPr>
        <w:lastRenderedPageBreak/>
        <w:t>национальной культуры и искусства в номинации «Общественно значимые культурные проекты, акции, мероприятия»</w:t>
      </w:r>
      <w:r w:rsidR="00B21F58" w:rsidRPr="0017357F">
        <w:rPr>
          <w:rFonts w:ascii="Times New Roman" w:hAnsi="Times New Roman"/>
          <w:sz w:val="28"/>
          <w:szCs w:val="28"/>
        </w:rPr>
        <w:t>.</w:t>
      </w:r>
      <w:r w:rsidRPr="0017357F">
        <w:rPr>
          <w:rFonts w:ascii="Times New Roman" w:hAnsi="Times New Roman"/>
          <w:sz w:val="28"/>
          <w:szCs w:val="28"/>
        </w:rPr>
        <w:t xml:space="preserve"> </w:t>
      </w:r>
    </w:p>
    <w:p w:rsidR="001E552D" w:rsidRDefault="00B21F58" w:rsidP="0017357F">
      <w:pPr>
        <w:pStyle w:val="af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7357F">
        <w:rPr>
          <w:rFonts w:ascii="Times New Roman" w:hAnsi="Times New Roman"/>
          <w:sz w:val="28"/>
          <w:szCs w:val="28"/>
        </w:rPr>
        <w:t>П</w:t>
      </w:r>
      <w:r w:rsidR="001E552D" w:rsidRPr="0017357F">
        <w:rPr>
          <w:rFonts w:ascii="Times New Roman" w:hAnsi="Times New Roman"/>
          <w:sz w:val="28"/>
          <w:szCs w:val="28"/>
        </w:rPr>
        <w:t>роводились митинги памяти жертв политических репрессий, велопробег, посвященный Дню Победы, спортивно-развлекательная программа «Коми-пермяцкие забавы». Молодежь</w:t>
      </w:r>
      <w:r w:rsidR="00374545" w:rsidRPr="0017357F">
        <w:rPr>
          <w:rFonts w:ascii="Times New Roman" w:hAnsi="Times New Roman"/>
          <w:bCs/>
          <w:sz w:val="28"/>
          <w:szCs w:val="28"/>
        </w:rPr>
        <w:t xml:space="preserve"> занимала</w:t>
      </w:r>
      <w:r w:rsidR="001E552D" w:rsidRPr="0017357F">
        <w:rPr>
          <w:rFonts w:ascii="Times New Roman" w:hAnsi="Times New Roman"/>
          <w:bCs/>
          <w:sz w:val="28"/>
          <w:szCs w:val="28"/>
        </w:rPr>
        <w:t>сь благоустройством своих населенных пунктов, оказывала посильную бытовую помощь ветеранам Великой Отечественной войны, труженикам тыла и вдовам ветеранов, трудилась в школьных трудовых бригадах.</w:t>
      </w:r>
    </w:p>
    <w:p w:rsidR="00215D89" w:rsidRPr="0017357F" w:rsidRDefault="00215D89" w:rsidP="0017357F">
      <w:pPr>
        <w:pStyle w:val="af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E552D" w:rsidRDefault="001E552D" w:rsidP="0017357F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17357F">
        <w:rPr>
          <w:rFonts w:ascii="Times New Roman" w:hAnsi="Times New Roman"/>
          <w:b/>
          <w:bCs/>
          <w:sz w:val="28"/>
          <w:szCs w:val="28"/>
        </w:rPr>
        <w:t>Физическая культура и спорт</w:t>
      </w:r>
    </w:p>
    <w:p w:rsidR="0017357F" w:rsidRPr="0017357F" w:rsidRDefault="0017357F" w:rsidP="0017357F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552D" w:rsidRPr="0017357F" w:rsidRDefault="001E552D" w:rsidP="0017357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17357F">
        <w:rPr>
          <w:rFonts w:ascii="Times New Roman" w:hAnsi="Times New Roman"/>
          <w:sz w:val="28"/>
          <w:szCs w:val="28"/>
        </w:rPr>
        <w:t xml:space="preserve">На территории района </w:t>
      </w:r>
      <w:r w:rsidR="00B21F58" w:rsidRPr="0017357F">
        <w:rPr>
          <w:rFonts w:ascii="Times New Roman" w:hAnsi="Times New Roman"/>
          <w:sz w:val="28"/>
          <w:szCs w:val="28"/>
        </w:rPr>
        <w:t>ведется</w:t>
      </w:r>
      <w:r w:rsidRPr="0017357F">
        <w:rPr>
          <w:rFonts w:ascii="Times New Roman" w:hAnsi="Times New Roman"/>
          <w:sz w:val="28"/>
          <w:szCs w:val="28"/>
        </w:rPr>
        <w:t xml:space="preserve"> активная физкультурно-массовая и оздоровительная работа, работа по вовлечению в физкультурно-спортивную деятельность всего населения района, </w:t>
      </w:r>
      <w:r w:rsidR="005B08F1">
        <w:rPr>
          <w:rFonts w:ascii="Times New Roman" w:hAnsi="Times New Roman"/>
          <w:sz w:val="28"/>
          <w:szCs w:val="28"/>
        </w:rPr>
        <w:t xml:space="preserve"> ежегодно </w:t>
      </w:r>
      <w:r w:rsidRPr="0017357F">
        <w:rPr>
          <w:rFonts w:ascii="Times New Roman" w:hAnsi="Times New Roman"/>
          <w:sz w:val="28"/>
          <w:szCs w:val="28"/>
        </w:rPr>
        <w:t>проводится районная сельская спартакиада по 9</w:t>
      </w:r>
      <w:r w:rsidR="00790DA5">
        <w:rPr>
          <w:rFonts w:ascii="Times New Roman" w:hAnsi="Times New Roman"/>
          <w:sz w:val="28"/>
          <w:szCs w:val="28"/>
        </w:rPr>
        <w:t xml:space="preserve"> видам спорта. Всего в районе </w:t>
      </w:r>
      <w:r w:rsidR="00790DA5" w:rsidRPr="00374485">
        <w:rPr>
          <w:rFonts w:ascii="Times New Roman" w:hAnsi="Times New Roman"/>
          <w:sz w:val="28"/>
          <w:szCs w:val="28"/>
        </w:rPr>
        <w:t>49</w:t>
      </w:r>
      <w:r w:rsidRPr="00790DA5">
        <w:rPr>
          <w:rFonts w:ascii="Times New Roman" w:hAnsi="Times New Roman"/>
          <w:b/>
          <w:sz w:val="28"/>
          <w:szCs w:val="28"/>
        </w:rPr>
        <w:t xml:space="preserve"> </w:t>
      </w:r>
      <w:r w:rsidRPr="0017357F">
        <w:rPr>
          <w:rFonts w:ascii="Times New Roman" w:hAnsi="Times New Roman"/>
          <w:sz w:val="28"/>
          <w:szCs w:val="28"/>
        </w:rPr>
        <w:t xml:space="preserve">спортивных сооружений, из </w:t>
      </w:r>
      <w:r w:rsidR="00790DA5">
        <w:rPr>
          <w:rFonts w:ascii="Times New Roman" w:hAnsi="Times New Roman"/>
          <w:sz w:val="28"/>
          <w:szCs w:val="28"/>
        </w:rPr>
        <w:t xml:space="preserve">них 1 спортивный зал, </w:t>
      </w:r>
      <w:r w:rsidRPr="00374485">
        <w:rPr>
          <w:rFonts w:ascii="Times New Roman" w:hAnsi="Times New Roman"/>
          <w:i/>
          <w:sz w:val="28"/>
          <w:szCs w:val="28"/>
        </w:rPr>
        <w:t>3</w:t>
      </w:r>
      <w:r w:rsidR="00790DA5" w:rsidRPr="00374485">
        <w:rPr>
          <w:rFonts w:ascii="Times New Roman" w:hAnsi="Times New Roman"/>
          <w:i/>
          <w:sz w:val="28"/>
          <w:szCs w:val="28"/>
        </w:rPr>
        <w:t>5</w:t>
      </w:r>
      <w:r w:rsidRPr="00374485">
        <w:rPr>
          <w:rFonts w:ascii="Times New Roman" w:hAnsi="Times New Roman"/>
          <w:i/>
          <w:sz w:val="28"/>
          <w:szCs w:val="28"/>
        </w:rPr>
        <w:t xml:space="preserve"> </w:t>
      </w:r>
      <w:r w:rsidRPr="0017357F">
        <w:rPr>
          <w:rFonts w:ascii="Times New Roman" w:hAnsi="Times New Roman"/>
          <w:sz w:val="28"/>
          <w:szCs w:val="28"/>
        </w:rPr>
        <w:t xml:space="preserve">плоскостных, 10 детских игровых и спортивных открытых площадок, 2 приспособленных спортивных сооружения, межшкольный стадион с искусственным покрытием </w:t>
      </w:r>
      <w:proofErr w:type="gramStart"/>
      <w:r w:rsidRPr="0017357F">
        <w:rPr>
          <w:rFonts w:ascii="Times New Roman" w:hAnsi="Times New Roman"/>
          <w:sz w:val="28"/>
          <w:szCs w:val="28"/>
        </w:rPr>
        <w:t>в</w:t>
      </w:r>
      <w:proofErr w:type="gramEnd"/>
      <w:r w:rsidRPr="0017357F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17357F">
        <w:rPr>
          <w:rFonts w:ascii="Times New Roman" w:hAnsi="Times New Roman"/>
          <w:sz w:val="28"/>
          <w:szCs w:val="28"/>
        </w:rPr>
        <w:t>Егва</w:t>
      </w:r>
      <w:proofErr w:type="spellEnd"/>
      <w:r w:rsidRPr="0017357F">
        <w:rPr>
          <w:rFonts w:ascii="Times New Roman" w:hAnsi="Times New Roman"/>
          <w:sz w:val="28"/>
          <w:szCs w:val="28"/>
        </w:rPr>
        <w:t xml:space="preserve">. </w:t>
      </w:r>
    </w:p>
    <w:p w:rsidR="001E552D" w:rsidRPr="0017357F" w:rsidRDefault="001E552D" w:rsidP="0017357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17357F">
        <w:rPr>
          <w:rFonts w:ascii="Times New Roman" w:hAnsi="Times New Roman"/>
          <w:sz w:val="28"/>
          <w:szCs w:val="28"/>
        </w:rPr>
        <w:t>Из года в год в районе растет число спортивных мероприятий и качество и</w:t>
      </w:r>
      <w:r w:rsidR="005B08F1">
        <w:rPr>
          <w:rFonts w:ascii="Times New Roman" w:hAnsi="Times New Roman"/>
          <w:sz w:val="28"/>
          <w:szCs w:val="28"/>
        </w:rPr>
        <w:t>х проведения. Всего проведено 56</w:t>
      </w:r>
      <w:r w:rsidR="00B21F58" w:rsidRPr="0017357F">
        <w:rPr>
          <w:rFonts w:ascii="Times New Roman" w:hAnsi="Times New Roman"/>
          <w:sz w:val="28"/>
          <w:szCs w:val="28"/>
        </w:rPr>
        <w:t xml:space="preserve"> мероприятий</w:t>
      </w:r>
      <w:r w:rsidRPr="0017357F">
        <w:rPr>
          <w:rFonts w:ascii="Times New Roman" w:hAnsi="Times New Roman"/>
          <w:sz w:val="28"/>
          <w:szCs w:val="28"/>
        </w:rPr>
        <w:t xml:space="preserve">, численность участников </w:t>
      </w:r>
      <w:r w:rsidRPr="00E371EC">
        <w:rPr>
          <w:rFonts w:ascii="Times New Roman" w:hAnsi="Times New Roman"/>
          <w:b/>
          <w:sz w:val="28"/>
          <w:szCs w:val="28"/>
        </w:rPr>
        <w:t>–</w:t>
      </w:r>
      <w:r w:rsidR="0017357F" w:rsidRPr="00E371EC">
        <w:rPr>
          <w:rFonts w:ascii="Times New Roman" w:hAnsi="Times New Roman"/>
          <w:b/>
          <w:sz w:val="28"/>
          <w:szCs w:val="28"/>
        </w:rPr>
        <w:t xml:space="preserve"> </w:t>
      </w:r>
      <w:r w:rsidR="007C6261" w:rsidRPr="007C6261">
        <w:rPr>
          <w:rFonts w:ascii="Times New Roman" w:hAnsi="Times New Roman"/>
          <w:sz w:val="28"/>
          <w:szCs w:val="28"/>
        </w:rPr>
        <w:t>6500</w:t>
      </w:r>
      <w:r w:rsidRPr="007C6261">
        <w:rPr>
          <w:rFonts w:ascii="Times New Roman" w:hAnsi="Times New Roman"/>
          <w:sz w:val="28"/>
          <w:szCs w:val="28"/>
        </w:rPr>
        <w:t xml:space="preserve"> </w:t>
      </w:r>
      <w:r w:rsidRPr="0017357F">
        <w:rPr>
          <w:rFonts w:ascii="Times New Roman" w:hAnsi="Times New Roman"/>
          <w:sz w:val="28"/>
          <w:szCs w:val="28"/>
        </w:rPr>
        <w:t>чел, количество зрителей -17000 человек, среди которых наиболее значимые:</w:t>
      </w:r>
    </w:p>
    <w:p w:rsidR="001E552D" w:rsidRPr="0017357F" w:rsidRDefault="001E552D" w:rsidP="0017357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17357F">
        <w:rPr>
          <w:rFonts w:ascii="Times New Roman" w:hAnsi="Times New Roman"/>
          <w:sz w:val="28"/>
          <w:szCs w:val="28"/>
        </w:rPr>
        <w:t>- «Лыжня России -201</w:t>
      </w:r>
      <w:r w:rsidR="005B08F1">
        <w:rPr>
          <w:rFonts w:ascii="Times New Roman" w:hAnsi="Times New Roman"/>
          <w:sz w:val="28"/>
          <w:szCs w:val="28"/>
        </w:rPr>
        <w:t>4</w:t>
      </w:r>
      <w:r w:rsidRPr="0017357F">
        <w:rPr>
          <w:rFonts w:ascii="Times New Roman" w:hAnsi="Times New Roman"/>
          <w:sz w:val="28"/>
          <w:szCs w:val="28"/>
        </w:rPr>
        <w:t xml:space="preserve">», </w:t>
      </w:r>
      <w:r w:rsidR="00003CF0" w:rsidRPr="00003CF0">
        <w:rPr>
          <w:rFonts w:ascii="Times New Roman" w:hAnsi="Times New Roman"/>
          <w:sz w:val="28"/>
          <w:szCs w:val="28"/>
        </w:rPr>
        <w:t>450</w:t>
      </w:r>
      <w:r w:rsidRPr="000F19E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B21F58" w:rsidRPr="0017357F">
        <w:rPr>
          <w:rFonts w:ascii="Times New Roman" w:hAnsi="Times New Roman"/>
          <w:sz w:val="28"/>
          <w:szCs w:val="28"/>
        </w:rPr>
        <w:t>участников</w:t>
      </w:r>
      <w:r w:rsidRPr="0017357F">
        <w:rPr>
          <w:rFonts w:ascii="Times New Roman" w:hAnsi="Times New Roman"/>
          <w:sz w:val="28"/>
          <w:szCs w:val="28"/>
        </w:rPr>
        <w:t>;</w:t>
      </w:r>
    </w:p>
    <w:p w:rsidR="001E552D" w:rsidRPr="0017357F" w:rsidRDefault="001E552D" w:rsidP="0017357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17357F">
        <w:rPr>
          <w:rFonts w:ascii="Times New Roman" w:hAnsi="Times New Roman"/>
          <w:sz w:val="28"/>
          <w:szCs w:val="28"/>
        </w:rPr>
        <w:t>- «Кросс нации -201</w:t>
      </w:r>
      <w:r w:rsidR="005B08F1">
        <w:rPr>
          <w:rFonts w:ascii="Times New Roman" w:hAnsi="Times New Roman"/>
          <w:sz w:val="28"/>
          <w:szCs w:val="28"/>
        </w:rPr>
        <w:t>4</w:t>
      </w:r>
      <w:r w:rsidR="00003CF0">
        <w:rPr>
          <w:rFonts w:ascii="Times New Roman" w:hAnsi="Times New Roman"/>
          <w:sz w:val="28"/>
          <w:szCs w:val="28"/>
        </w:rPr>
        <w:t>», 60</w:t>
      </w:r>
      <w:r w:rsidRPr="0017357F">
        <w:rPr>
          <w:rFonts w:ascii="Times New Roman" w:hAnsi="Times New Roman"/>
          <w:sz w:val="28"/>
          <w:szCs w:val="28"/>
        </w:rPr>
        <w:t xml:space="preserve">0 </w:t>
      </w:r>
      <w:r w:rsidR="00B21F58" w:rsidRPr="0017357F">
        <w:rPr>
          <w:rFonts w:ascii="Times New Roman" w:hAnsi="Times New Roman"/>
          <w:sz w:val="28"/>
          <w:szCs w:val="28"/>
        </w:rPr>
        <w:t>участников</w:t>
      </w:r>
      <w:r w:rsidRPr="0017357F">
        <w:rPr>
          <w:rFonts w:ascii="Times New Roman" w:hAnsi="Times New Roman"/>
          <w:sz w:val="28"/>
          <w:szCs w:val="28"/>
        </w:rPr>
        <w:t>;</w:t>
      </w:r>
    </w:p>
    <w:p w:rsidR="001E552D" w:rsidRPr="0017357F" w:rsidRDefault="001E552D" w:rsidP="0017357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17357F">
        <w:rPr>
          <w:rFonts w:ascii="Times New Roman" w:hAnsi="Times New Roman"/>
          <w:sz w:val="28"/>
          <w:szCs w:val="28"/>
        </w:rPr>
        <w:t xml:space="preserve">- «Легкоатлетический пробег памяти Н. А. </w:t>
      </w:r>
      <w:proofErr w:type="spellStart"/>
      <w:r w:rsidRPr="0017357F">
        <w:rPr>
          <w:rFonts w:ascii="Times New Roman" w:hAnsi="Times New Roman"/>
          <w:sz w:val="28"/>
          <w:szCs w:val="28"/>
        </w:rPr>
        <w:t>Кольчурина</w:t>
      </w:r>
      <w:proofErr w:type="spellEnd"/>
      <w:r w:rsidRPr="0017357F">
        <w:rPr>
          <w:rFonts w:ascii="Times New Roman" w:hAnsi="Times New Roman"/>
          <w:sz w:val="28"/>
          <w:szCs w:val="28"/>
        </w:rPr>
        <w:t>»</w:t>
      </w:r>
      <w:r w:rsidR="00E56007" w:rsidRPr="0017357F">
        <w:rPr>
          <w:rFonts w:ascii="Times New Roman" w:hAnsi="Times New Roman"/>
          <w:sz w:val="28"/>
          <w:szCs w:val="28"/>
        </w:rPr>
        <w:t>,</w:t>
      </w:r>
      <w:r w:rsidRPr="0017357F">
        <w:rPr>
          <w:rFonts w:ascii="Times New Roman" w:hAnsi="Times New Roman"/>
          <w:sz w:val="28"/>
          <w:szCs w:val="28"/>
        </w:rPr>
        <w:t xml:space="preserve"> 400 </w:t>
      </w:r>
      <w:r w:rsidR="00B21F58" w:rsidRPr="0017357F">
        <w:rPr>
          <w:rFonts w:ascii="Times New Roman" w:hAnsi="Times New Roman"/>
          <w:sz w:val="28"/>
          <w:szCs w:val="28"/>
        </w:rPr>
        <w:t>участников</w:t>
      </w:r>
      <w:r w:rsidRPr="0017357F">
        <w:rPr>
          <w:rFonts w:ascii="Times New Roman" w:hAnsi="Times New Roman"/>
          <w:sz w:val="28"/>
          <w:szCs w:val="28"/>
        </w:rPr>
        <w:t>;</w:t>
      </w:r>
    </w:p>
    <w:p w:rsidR="001E552D" w:rsidRPr="0017357F" w:rsidRDefault="001E552D" w:rsidP="0017357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17357F">
        <w:rPr>
          <w:rFonts w:ascii="Times New Roman" w:hAnsi="Times New Roman"/>
          <w:sz w:val="28"/>
          <w:szCs w:val="28"/>
        </w:rPr>
        <w:t>- эстафета н</w:t>
      </w:r>
      <w:r w:rsidR="00E56007" w:rsidRPr="0017357F">
        <w:rPr>
          <w:rFonts w:ascii="Times New Roman" w:hAnsi="Times New Roman"/>
          <w:sz w:val="28"/>
          <w:szCs w:val="28"/>
        </w:rPr>
        <w:t>а приз газеты «</w:t>
      </w:r>
      <w:proofErr w:type="spellStart"/>
      <w:r w:rsidR="00E56007" w:rsidRPr="0017357F">
        <w:rPr>
          <w:rFonts w:ascii="Times New Roman" w:hAnsi="Times New Roman"/>
          <w:sz w:val="28"/>
          <w:szCs w:val="28"/>
        </w:rPr>
        <w:t>Иньвенский</w:t>
      </w:r>
      <w:proofErr w:type="spellEnd"/>
      <w:r w:rsidR="00E56007" w:rsidRPr="0017357F">
        <w:rPr>
          <w:rFonts w:ascii="Times New Roman" w:hAnsi="Times New Roman"/>
          <w:sz w:val="28"/>
          <w:szCs w:val="28"/>
        </w:rPr>
        <w:t xml:space="preserve"> край», </w:t>
      </w:r>
      <w:r w:rsidRPr="0017357F">
        <w:rPr>
          <w:rFonts w:ascii="Times New Roman" w:hAnsi="Times New Roman"/>
          <w:sz w:val="28"/>
          <w:szCs w:val="28"/>
        </w:rPr>
        <w:t xml:space="preserve">300 </w:t>
      </w:r>
      <w:r w:rsidR="00B21F58" w:rsidRPr="0017357F">
        <w:rPr>
          <w:rFonts w:ascii="Times New Roman" w:hAnsi="Times New Roman"/>
          <w:sz w:val="28"/>
          <w:szCs w:val="28"/>
        </w:rPr>
        <w:t>участников</w:t>
      </w:r>
      <w:r w:rsidRPr="0017357F">
        <w:rPr>
          <w:rFonts w:ascii="Times New Roman" w:hAnsi="Times New Roman"/>
          <w:sz w:val="28"/>
          <w:szCs w:val="28"/>
        </w:rPr>
        <w:t>;</w:t>
      </w:r>
    </w:p>
    <w:p w:rsidR="001E552D" w:rsidRPr="0017357F" w:rsidRDefault="001E552D" w:rsidP="0017357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17357F">
        <w:rPr>
          <w:rFonts w:ascii="Times New Roman" w:hAnsi="Times New Roman"/>
          <w:sz w:val="28"/>
          <w:szCs w:val="28"/>
        </w:rPr>
        <w:t>- соревнования по спортивным играм.</w:t>
      </w:r>
    </w:p>
    <w:p w:rsidR="001E552D" w:rsidRPr="0017357F" w:rsidRDefault="001E552D" w:rsidP="0017357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17357F">
        <w:rPr>
          <w:rFonts w:ascii="Times New Roman" w:hAnsi="Times New Roman"/>
          <w:sz w:val="28"/>
          <w:szCs w:val="28"/>
        </w:rPr>
        <w:t>Лучшие спортсмены района: Владимир Н</w:t>
      </w:r>
      <w:r w:rsidR="00B21F58" w:rsidRPr="0017357F">
        <w:rPr>
          <w:rFonts w:ascii="Times New Roman" w:hAnsi="Times New Roman"/>
          <w:sz w:val="28"/>
          <w:szCs w:val="28"/>
        </w:rPr>
        <w:t xml:space="preserve">икитин (с. </w:t>
      </w:r>
      <w:proofErr w:type="spellStart"/>
      <w:r w:rsidR="00B21F58" w:rsidRPr="0017357F">
        <w:rPr>
          <w:rFonts w:ascii="Times New Roman" w:hAnsi="Times New Roman"/>
          <w:sz w:val="28"/>
          <w:szCs w:val="28"/>
        </w:rPr>
        <w:t>Пешнигорт</w:t>
      </w:r>
      <w:proofErr w:type="spellEnd"/>
      <w:r w:rsidR="00B21F58" w:rsidRPr="0017357F">
        <w:rPr>
          <w:rFonts w:ascii="Times New Roman" w:hAnsi="Times New Roman"/>
          <w:sz w:val="28"/>
          <w:szCs w:val="28"/>
        </w:rPr>
        <w:t>)</w:t>
      </w:r>
      <w:r w:rsidRPr="0017357F">
        <w:rPr>
          <w:rFonts w:ascii="Times New Roman" w:hAnsi="Times New Roman"/>
          <w:sz w:val="28"/>
          <w:szCs w:val="28"/>
        </w:rPr>
        <w:t xml:space="preserve"> чемпион России и бронзовый призер чемпионата Европы по кроссу на 6 км среди молодежи, Александр Канин (с. Ленинск) – чемпион мира по самбо среди ветеранов.</w:t>
      </w:r>
    </w:p>
    <w:p w:rsidR="001E552D" w:rsidRPr="0017357F" w:rsidRDefault="001E552D" w:rsidP="0017357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17357F">
        <w:rPr>
          <w:rFonts w:ascii="Times New Roman" w:hAnsi="Times New Roman"/>
          <w:sz w:val="28"/>
          <w:szCs w:val="28"/>
        </w:rPr>
        <w:t xml:space="preserve">Регулярно занимается спортом </w:t>
      </w:r>
      <w:r w:rsidR="005B08F1">
        <w:rPr>
          <w:rFonts w:ascii="Times New Roman" w:hAnsi="Times New Roman"/>
          <w:sz w:val="28"/>
          <w:szCs w:val="28"/>
        </w:rPr>
        <w:t xml:space="preserve">около 22 </w:t>
      </w:r>
      <w:r w:rsidRPr="0017357F">
        <w:rPr>
          <w:rFonts w:ascii="Times New Roman" w:hAnsi="Times New Roman"/>
          <w:sz w:val="28"/>
          <w:szCs w:val="28"/>
        </w:rPr>
        <w:t>% населения района. Сборные команды района приняли участие в 201</w:t>
      </w:r>
      <w:r w:rsidR="005B08F1">
        <w:rPr>
          <w:rFonts w:ascii="Times New Roman" w:hAnsi="Times New Roman"/>
          <w:sz w:val="28"/>
          <w:szCs w:val="28"/>
        </w:rPr>
        <w:t>4</w:t>
      </w:r>
      <w:r w:rsidRPr="0017357F">
        <w:rPr>
          <w:rFonts w:ascii="Times New Roman" w:hAnsi="Times New Roman"/>
          <w:sz w:val="28"/>
          <w:szCs w:val="28"/>
        </w:rPr>
        <w:t xml:space="preserve"> году в 25 краевых, 2 российских и 2 международных соревнованиях, в 11 из них наши спортсмены завоевали призовые места. Развитие массового спорта должно создать прочную основу для спорта высших достижений. Отрадно, что команда </w:t>
      </w:r>
      <w:proofErr w:type="spellStart"/>
      <w:r w:rsidRPr="0017357F">
        <w:rPr>
          <w:rFonts w:ascii="Times New Roman" w:hAnsi="Times New Roman"/>
          <w:sz w:val="28"/>
          <w:szCs w:val="28"/>
        </w:rPr>
        <w:t>Кудымкарского</w:t>
      </w:r>
      <w:proofErr w:type="spellEnd"/>
      <w:r w:rsidRPr="0017357F">
        <w:rPr>
          <w:rFonts w:ascii="Times New Roman" w:hAnsi="Times New Roman"/>
          <w:sz w:val="28"/>
          <w:szCs w:val="28"/>
        </w:rPr>
        <w:t xml:space="preserve"> района в краевой спартакиаде «Сельские игры-201</w:t>
      </w:r>
      <w:r w:rsidR="005B08F1">
        <w:rPr>
          <w:rFonts w:ascii="Times New Roman" w:hAnsi="Times New Roman"/>
          <w:sz w:val="28"/>
          <w:szCs w:val="28"/>
        </w:rPr>
        <w:t>4</w:t>
      </w:r>
      <w:r w:rsidRPr="0017357F">
        <w:rPr>
          <w:rFonts w:ascii="Times New Roman" w:hAnsi="Times New Roman"/>
          <w:sz w:val="28"/>
          <w:szCs w:val="28"/>
        </w:rPr>
        <w:t xml:space="preserve">» заняла </w:t>
      </w:r>
      <w:r w:rsidR="00003CF0">
        <w:rPr>
          <w:rFonts w:ascii="Times New Roman" w:hAnsi="Times New Roman"/>
          <w:sz w:val="28"/>
          <w:szCs w:val="28"/>
        </w:rPr>
        <w:t>2</w:t>
      </w:r>
      <w:r w:rsidRPr="0017357F">
        <w:rPr>
          <w:rFonts w:ascii="Times New Roman" w:hAnsi="Times New Roman"/>
          <w:sz w:val="28"/>
          <w:szCs w:val="28"/>
        </w:rPr>
        <w:t xml:space="preserve"> место из 26 </w:t>
      </w:r>
      <w:r w:rsidR="00FA5D0D" w:rsidRPr="0017357F">
        <w:rPr>
          <w:rFonts w:ascii="Times New Roman" w:hAnsi="Times New Roman"/>
          <w:sz w:val="28"/>
          <w:szCs w:val="28"/>
        </w:rPr>
        <w:t>районов</w:t>
      </w:r>
      <w:r w:rsidRPr="0017357F">
        <w:rPr>
          <w:rFonts w:ascii="Times New Roman" w:hAnsi="Times New Roman"/>
          <w:sz w:val="28"/>
          <w:szCs w:val="28"/>
        </w:rPr>
        <w:t xml:space="preserve"> края по 9 видам спорта. Активно ведется работа по проекту </w:t>
      </w:r>
      <w:r w:rsidRPr="0017357F">
        <w:rPr>
          <w:rFonts w:ascii="Times New Roman" w:hAnsi="Times New Roman"/>
          <w:bCs/>
          <w:sz w:val="28"/>
          <w:szCs w:val="28"/>
        </w:rPr>
        <w:t>«Спортивный клуб + Спортивный сертификат». В 201</w:t>
      </w:r>
      <w:r w:rsidR="005B08F1">
        <w:rPr>
          <w:rFonts w:ascii="Times New Roman" w:hAnsi="Times New Roman"/>
          <w:bCs/>
          <w:sz w:val="28"/>
          <w:szCs w:val="28"/>
        </w:rPr>
        <w:t>4</w:t>
      </w:r>
      <w:r w:rsidRPr="0017357F">
        <w:rPr>
          <w:rFonts w:ascii="Times New Roman" w:hAnsi="Times New Roman"/>
          <w:bCs/>
          <w:sz w:val="28"/>
          <w:szCs w:val="28"/>
        </w:rPr>
        <w:t xml:space="preserve"> году количество детей занимающихся по школьному спортивному сертификату – 1</w:t>
      </w:r>
      <w:r w:rsidR="005B08F1">
        <w:rPr>
          <w:rFonts w:ascii="Times New Roman" w:hAnsi="Times New Roman"/>
          <w:bCs/>
          <w:sz w:val="28"/>
          <w:szCs w:val="28"/>
        </w:rPr>
        <w:t>336</w:t>
      </w:r>
      <w:r w:rsidRPr="0017357F">
        <w:rPr>
          <w:rFonts w:ascii="Times New Roman" w:hAnsi="Times New Roman"/>
          <w:bCs/>
          <w:sz w:val="28"/>
          <w:szCs w:val="28"/>
        </w:rPr>
        <w:t xml:space="preserve"> человек, из них детей, из семей находящихся в социально опасном положении – </w:t>
      </w:r>
      <w:r w:rsidR="005B08F1">
        <w:rPr>
          <w:rFonts w:ascii="Times New Roman" w:hAnsi="Times New Roman"/>
          <w:bCs/>
          <w:sz w:val="28"/>
          <w:szCs w:val="28"/>
        </w:rPr>
        <w:t>45</w:t>
      </w:r>
      <w:r w:rsidRPr="0017357F">
        <w:rPr>
          <w:rFonts w:ascii="Times New Roman" w:hAnsi="Times New Roman"/>
          <w:bCs/>
          <w:sz w:val="28"/>
          <w:szCs w:val="28"/>
        </w:rPr>
        <w:t xml:space="preserve">, детей группы риска – </w:t>
      </w:r>
      <w:r w:rsidR="005B08F1">
        <w:rPr>
          <w:rFonts w:ascii="Times New Roman" w:hAnsi="Times New Roman"/>
          <w:bCs/>
          <w:sz w:val="28"/>
          <w:szCs w:val="28"/>
        </w:rPr>
        <w:t>50</w:t>
      </w:r>
      <w:r w:rsidR="008A6B13">
        <w:rPr>
          <w:rFonts w:ascii="Times New Roman" w:hAnsi="Times New Roman"/>
          <w:bCs/>
          <w:sz w:val="28"/>
          <w:szCs w:val="28"/>
        </w:rPr>
        <w:t xml:space="preserve"> человек</w:t>
      </w:r>
      <w:r w:rsidRPr="0017357F">
        <w:rPr>
          <w:rFonts w:ascii="Times New Roman" w:hAnsi="Times New Roman"/>
          <w:bCs/>
          <w:sz w:val="28"/>
          <w:szCs w:val="28"/>
        </w:rPr>
        <w:t>.</w:t>
      </w:r>
    </w:p>
    <w:p w:rsidR="001E552D" w:rsidRPr="0017357F" w:rsidRDefault="001E552D" w:rsidP="0017357F">
      <w:pPr>
        <w:ind w:firstLine="708"/>
        <w:jc w:val="both"/>
        <w:rPr>
          <w:b/>
          <w:bCs/>
          <w:sz w:val="28"/>
          <w:szCs w:val="28"/>
        </w:rPr>
      </w:pPr>
      <w:r w:rsidRPr="0017357F">
        <w:rPr>
          <w:sz w:val="28"/>
          <w:szCs w:val="28"/>
        </w:rPr>
        <w:t>С</w:t>
      </w:r>
      <w:r w:rsidR="00B21F58" w:rsidRPr="0017357F">
        <w:rPr>
          <w:sz w:val="28"/>
          <w:szCs w:val="28"/>
        </w:rPr>
        <w:t xml:space="preserve"> </w:t>
      </w:r>
      <w:r w:rsidR="0054747D" w:rsidRPr="0017357F">
        <w:rPr>
          <w:sz w:val="28"/>
          <w:szCs w:val="28"/>
        </w:rPr>
        <w:t xml:space="preserve">улучшением спортивной материально-технической базы возросла активность участия </w:t>
      </w:r>
      <w:r w:rsidRPr="0017357F">
        <w:rPr>
          <w:sz w:val="28"/>
          <w:szCs w:val="28"/>
        </w:rPr>
        <w:t xml:space="preserve">населения в спортивных мероприятиях. </w:t>
      </w:r>
    </w:p>
    <w:p w:rsidR="001E552D" w:rsidRPr="0017357F" w:rsidRDefault="001E552D" w:rsidP="0017357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291D" w:rsidRDefault="000C291D" w:rsidP="0017357F">
      <w:pPr>
        <w:tabs>
          <w:tab w:val="left" w:pos="720"/>
          <w:tab w:val="left" w:pos="900"/>
          <w:tab w:val="num" w:pos="1620"/>
        </w:tabs>
        <w:jc w:val="center"/>
        <w:rPr>
          <w:b/>
          <w:bCs/>
          <w:sz w:val="28"/>
          <w:szCs w:val="28"/>
        </w:rPr>
      </w:pPr>
    </w:p>
    <w:p w:rsidR="00E51147" w:rsidRPr="0017357F" w:rsidRDefault="00E51147" w:rsidP="0017357F">
      <w:pPr>
        <w:tabs>
          <w:tab w:val="left" w:pos="720"/>
          <w:tab w:val="left" w:pos="900"/>
          <w:tab w:val="num" w:pos="1620"/>
        </w:tabs>
        <w:jc w:val="center"/>
        <w:rPr>
          <w:b/>
          <w:bCs/>
          <w:sz w:val="28"/>
          <w:szCs w:val="28"/>
        </w:rPr>
      </w:pPr>
      <w:r w:rsidRPr="0017357F">
        <w:rPr>
          <w:b/>
          <w:bCs/>
          <w:sz w:val="28"/>
          <w:szCs w:val="28"/>
        </w:rPr>
        <w:lastRenderedPageBreak/>
        <w:t>РАЗВИТ</w:t>
      </w:r>
      <w:r w:rsidR="00E83BCF" w:rsidRPr="0017357F">
        <w:rPr>
          <w:b/>
          <w:bCs/>
          <w:sz w:val="28"/>
          <w:szCs w:val="28"/>
        </w:rPr>
        <w:t>И</w:t>
      </w:r>
      <w:r w:rsidRPr="0017357F">
        <w:rPr>
          <w:b/>
          <w:bCs/>
          <w:sz w:val="28"/>
          <w:szCs w:val="28"/>
        </w:rPr>
        <w:t>Е ИНФРАСТРУКТУРЫ</w:t>
      </w:r>
    </w:p>
    <w:p w:rsidR="000C291D" w:rsidRDefault="000C291D" w:rsidP="0017357F">
      <w:pPr>
        <w:jc w:val="center"/>
        <w:rPr>
          <w:b/>
          <w:sz w:val="28"/>
          <w:szCs w:val="28"/>
        </w:rPr>
      </w:pPr>
    </w:p>
    <w:p w:rsidR="004E4BF8" w:rsidRDefault="004E4BF8" w:rsidP="0017357F">
      <w:pPr>
        <w:jc w:val="center"/>
        <w:rPr>
          <w:b/>
          <w:sz w:val="28"/>
          <w:szCs w:val="28"/>
        </w:rPr>
      </w:pPr>
      <w:r w:rsidRPr="0017357F">
        <w:rPr>
          <w:b/>
          <w:sz w:val="28"/>
          <w:szCs w:val="28"/>
        </w:rPr>
        <w:t>Жилищно-коммунальное хозяйство</w:t>
      </w:r>
    </w:p>
    <w:p w:rsidR="0017357F" w:rsidRPr="0017357F" w:rsidRDefault="0017357F" w:rsidP="0017357F">
      <w:pPr>
        <w:jc w:val="center"/>
        <w:rPr>
          <w:b/>
          <w:sz w:val="28"/>
          <w:szCs w:val="28"/>
        </w:rPr>
      </w:pPr>
    </w:p>
    <w:p w:rsidR="004E4BF8" w:rsidRPr="0017357F" w:rsidRDefault="004E4BF8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 xml:space="preserve">Объем жилищного фонда </w:t>
      </w:r>
      <w:proofErr w:type="spellStart"/>
      <w:r w:rsidRPr="0017357F">
        <w:rPr>
          <w:sz w:val="28"/>
          <w:szCs w:val="28"/>
        </w:rPr>
        <w:t>Кудымкарского</w:t>
      </w:r>
      <w:proofErr w:type="spellEnd"/>
      <w:r w:rsidRPr="0017357F">
        <w:rPr>
          <w:sz w:val="28"/>
          <w:szCs w:val="28"/>
        </w:rPr>
        <w:t xml:space="preserve"> мун</w:t>
      </w:r>
      <w:r w:rsidR="00B42638">
        <w:rPr>
          <w:sz w:val="28"/>
          <w:szCs w:val="28"/>
        </w:rPr>
        <w:t>иципального района на 01.01.2015</w:t>
      </w:r>
      <w:r w:rsidRPr="0017357F">
        <w:rPr>
          <w:sz w:val="28"/>
          <w:szCs w:val="28"/>
        </w:rPr>
        <w:t xml:space="preserve"> года составил </w:t>
      </w:r>
      <w:r w:rsidR="00365367" w:rsidRPr="00374485">
        <w:rPr>
          <w:sz w:val="28"/>
          <w:szCs w:val="28"/>
        </w:rPr>
        <w:t>470</w:t>
      </w:r>
      <w:r w:rsidRPr="00374485">
        <w:rPr>
          <w:sz w:val="28"/>
          <w:szCs w:val="28"/>
        </w:rPr>
        <w:t>,</w:t>
      </w:r>
      <w:r w:rsidR="00365367" w:rsidRPr="00374485">
        <w:rPr>
          <w:sz w:val="28"/>
          <w:szCs w:val="28"/>
        </w:rPr>
        <w:t>5</w:t>
      </w:r>
      <w:r w:rsidRPr="0017357F">
        <w:rPr>
          <w:sz w:val="28"/>
          <w:szCs w:val="28"/>
        </w:rPr>
        <w:t xml:space="preserve"> тыс</w:t>
      </w:r>
      <w:r w:rsidR="00B21F58" w:rsidRPr="0017357F">
        <w:rPr>
          <w:sz w:val="28"/>
          <w:szCs w:val="28"/>
        </w:rPr>
        <w:t>. кв. метров и</w:t>
      </w:r>
      <w:r w:rsidRPr="0017357F">
        <w:rPr>
          <w:sz w:val="28"/>
          <w:szCs w:val="28"/>
        </w:rPr>
        <w:t xml:space="preserve"> в сравнении с 201</w:t>
      </w:r>
      <w:r w:rsidR="00B42638">
        <w:rPr>
          <w:sz w:val="28"/>
          <w:szCs w:val="28"/>
        </w:rPr>
        <w:t>3</w:t>
      </w:r>
      <w:r w:rsidRPr="0017357F">
        <w:rPr>
          <w:sz w:val="28"/>
          <w:szCs w:val="28"/>
        </w:rPr>
        <w:t xml:space="preserve"> годом остался </w:t>
      </w:r>
      <w:r w:rsidR="00B42638">
        <w:rPr>
          <w:sz w:val="28"/>
          <w:szCs w:val="28"/>
        </w:rPr>
        <w:t xml:space="preserve">почти </w:t>
      </w:r>
      <w:r w:rsidRPr="0017357F">
        <w:rPr>
          <w:sz w:val="28"/>
          <w:szCs w:val="28"/>
        </w:rPr>
        <w:t>на прежнем уровне.</w:t>
      </w:r>
    </w:p>
    <w:p w:rsidR="003947BE" w:rsidRPr="003947BE" w:rsidRDefault="003947BE" w:rsidP="003947BE">
      <w:pPr>
        <w:ind w:firstLine="709"/>
        <w:jc w:val="both"/>
        <w:rPr>
          <w:sz w:val="28"/>
          <w:szCs w:val="28"/>
        </w:rPr>
      </w:pPr>
      <w:r w:rsidRPr="003947BE">
        <w:rPr>
          <w:sz w:val="28"/>
          <w:szCs w:val="28"/>
        </w:rPr>
        <w:t>За 2014 год жилищный фонд по формам собственности составил:</w:t>
      </w:r>
    </w:p>
    <w:p w:rsidR="003947BE" w:rsidRPr="00374485" w:rsidRDefault="003947BE" w:rsidP="003947BE">
      <w:pPr>
        <w:ind w:firstLine="709"/>
        <w:jc w:val="both"/>
        <w:rPr>
          <w:sz w:val="28"/>
          <w:szCs w:val="28"/>
        </w:rPr>
      </w:pPr>
      <w:r w:rsidRPr="003947BE">
        <w:rPr>
          <w:sz w:val="28"/>
          <w:szCs w:val="28"/>
        </w:rPr>
        <w:t>- муниц</w:t>
      </w:r>
      <w:r w:rsidR="00145DD4">
        <w:rPr>
          <w:sz w:val="28"/>
          <w:szCs w:val="28"/>
        </w:rPr>
        <w:t xml:space="preserve">ипальный жилищный фонд –  </w:t>
      </w:r>
      <w:r w:rsidR="00365367" w:rsidRPr="00374485">
        <w:rPr>
          <w:sz w:val="28"/>
          <w:szCs w:val="28"/>
        </w:rPr>
        <w:t>94,3</w:t>
      </w:r>
      <w:r w:rsidRPr="00374485">
        <w:rPr>
          <w:sz w:val="28"/>
          <w:szCs w:val="28"/>
        </w:rPr>
        <w:t xml:space="preserve"> </w:t>
      </w:r>
      <w:r w:rsidR="00365367" w:rsidRPr="00374485">
        <w:rPr>
          <w:sz w:val="28"/>
          <w:szCs w:val="28"/>
        </w:rPr>
        <w:t>тыс. кв. метров. (20</w:t>
      </w:r>
      <w:r w:rsidRPr="00374485">
        <w:rPr>
          <w:sz w:val="28"/>
          <w:szCs w:val="28"/>
        </w:rPr>
        <w:t xml:space="preserve"> %);</w:t>
      </w:r>
    </w:p>
    <w:p w:rsidR="003947BE" w:rsidRPr="00374485" w:rsidRDefault="003947BE" w:rsidP="003947BE">
      <w:pPr>
        <w:ind w:firstLine="709"/>
        <w:jc w:val="both"/>
        <w:rPr>
          <w:sz w:val="28"/>
          <w:szCs w:val="28"/>
        </w:rPr>
      </w:pPr>
      <w:r w:rsidRPr="003947BE">
        <w:rPr>
          <w:sz w:val="28"/>
          <w:szCs w:val="28"/>
        </w:rPr>
        <w:t>- частный жилищный фонд (в собственности юриди</w:t>
      </w:r>
      <w:r w:rsidR="00145DD4">
        <w:rPr>
          <w:sz w:val="28"/>
          <w:szCs w:val="28"/>
        </w:rPr>
        <w:t>ческих и физических лиц)-</w:t>
      </w:r>
      <w:r w:rsidR="00365367" w:rsidRPr="00374485">
        <w:rPr>
          <w:sz w:val="28"/>
          <w:szCs w:val="28"/>
        </w:rPr>
        <w:t>376,2</w:t>
      </w:r>
      <w:r w:rsidR="00145DD4" w:rsidRPr="00374485">
        <w:rPr>
          <w:sz w:val="28"/>
          <w:szCs w:val="28"/>
        </w:rPr>
        <w:t xml:space="preserve"> тыс. кв. метров </w:t>
      </w:r>
      <w:r w:rsidR="00365367" w:rsidRPr="00374485">
        <w:rPr>
          <w:sz w:val="28"/>
          <w:szCs w:val="28"/>
        </w:rPr>
        <w:t>(80</w:t>
      </w:r>
      <w:r w:rsidRPr="00374485">
        <w:rPr>
          <w:sz w:val="28"/>
          <w:szCs w:val="28"/>
        </w:rPr>
        <w:t xml:space="preserve"> %).</w:t>
      </w:r>
    </w:p>
    <w:p w:rsidR="004E4BF8" w:rsidRPr="0017357F" w:rsidRDefault="004E4BF8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 xml:space="preserve">В целом по району жилищный фонд представлен  в деревянном </w:t>
      </w:r>
      <w:r w:rsidR="00A8351E">
        <w:rPr>
          <w:sz w:val="28"/>
          <w:szCs w:val="28"/>
        </w:rPr>
        <w:t>исполнении – 87</w:t>
      </w:r>
      <w:r w:rsidRPr="0017357F">
        <w:rPr>
          <w:sz w:val="28"/>
          <w:szCs w:val="28"/>
        </w:rPr>
        <w:t>%, остальной жилищный фонд района в капиталь</w:t>
      </w:r>
      <w:r w:rsidR="00B03BF5">
        <w:rPr>
          <w:sz w:val="28"/>
          <w:szCs w:val="28"/>
        </w:rPr>
        <w:t>ном исполнении (каменном</w:t>
      </w:r>
      <w:r w:rsidRPr="0017357F">
        <w:rPr>
          <w:sz w:val="28"/>
          <w:szCs w:val="28"/>
        </w:rPr>
        <w:t>, ки</w:t>
      </w:r>
      <w:r w:rsidR="00B03BF5">
        <w:rPr>
          <w:sz w:val="28"/>
          <w:szCs w:val="28"/>
        </w:rPr>
        <w:t>рпичном исполнении</w:t>
      </w:r>
      <w:r w:rsidR="00A8351E">
        <w:rPr>
          <w:sz w:val="28"/>
          <w:szCs w:val="28"/>
        </w:rPr>
        <w:t xml:space="preserve">, </w:t>
      </w:r>
      <w:proofErr w:type="gramStart"/>
      <w:r w:rsidR="00A8351E">
        <w:rPr>
          <w:sz w:val="28"/>
          <w:szCs w:val="28"/>
        </w:rPr>
        <w:t>панельных</w:t>
      </w:r>
      <w:proofErr w:type="gramEnd"/>
      <w:r w:rsidR="00A8351E">
        <w:rPr>
          <w:sz w:val="28"/>
          <w:szCs w:val="28"/>
        </w:rPr>
        <w:t xml:space="preserve">, блочных) – 13 </w:t>
      </w:r>
      <w:r w:rsidRPr="0017357F">
        <w:rPr>
          <w:sz w:val="28"/>
          <w:szCs w:val="28"/>
        </w:rPr>
        <w:t xml:space="preserve">%. </w:t>
      </w:r>
    </w:p>
    <w:p w:rsidR="004E4BF8" w:rsidRPr="00026C9A" w:rsidRDefault="004E4BF8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 xml:space="preserve">Жилищный </w:t>
      </w:r>
      <w:r w:rsidR="008C4CE0">
        <w:rPr>
          <w:sz w:val="28"/>
          <w:szCs w:val="28"/>
        </w:rPr>
        <w:t>фонд района располагается в 8602 индивидуальных и 946</w:t>
      </w:r>
      <w:r w:rsidRPr="0017357F">
        <w:rPr>
          <w:sz w:val="28"/>
          <w:szCs w:val="28"/>
        </w:rPr>
        <w:t xml:space="preserve"> многоквартирных жилых домах. Количество жилых квартир в многоквартирны</w:t>
      </w:r>
      <w:r w:rsidR="008C4CE0">
        <w:rPr>
          <w:sz w:val="28"/>
          <w:szCs w:val="28"/>
        </w:rPr>
        <w:t xml:space="preserve">х жилых домах насчитывается </w:t>
      </w:r>
      <w:r w:rsidR="008C4CE0" w:rsidRPr="00856B4C">
        <w:rPr>
          <w:sz w:val="28"/>
          <w:szCs w:val="28"/>
        </w:rPr>
        <w:t>2087</w:t>
      </w:r>
      <w:r w:rsidRPr="0017357F">
        <w:rPr>
          <w:sz w:val="28"/>
          <w:szCs w:val="28"/>
        </w:rPr>
        <w:t xml:space="preserve"> единиц. </w:t>
      </w:r>
      <w:r w:rsidRPr="004F7A7B">
        <w:rPr>
          <w:sz w:val="28"/>
          <w:szCs w:val="28"/>
        </w:rPr>
        <w:t>Из общего числа кварт</w:t>
      </w:r>
      <w:r w:rsidR="00026C9A" w:rsidRPr="004F7A7B">
        <w:rPr>
          <w:sz w:val="28"/>
          <w:szCs w:val="28"/>
        </w:rPr>
        <w:t>ир однокомнатные состав</w:t>
      </w:r>
      <w:r w:rsidR="004F7A7B" w:rsidRPr="004F7A7B">
        <w:rPr>
          <w:sz w:val="28"/>
          <w:szCs w:val="28"/>
        </w:rPr>
        <w:t>ляют 22,7%, двухкомнатные – 47,2%, трехкомнатные – 29,2</w:t>
      </w:r>
      <w:r w:rsidRPr="004F7A7B">
        <w:rPr>
          <w:sz w:val="28"/>
          <w:szCs w:val="28"/>
        </w:rPr>
        <w:t>%, квартиры, имеющие четыре  и более  комнат – 0,9 %.</w:t>
      </w:r>
      <w:r w:rsidRPr="00026C9A">
        <w:rPr>
          <w:color w:val="0070C0"/>
          <w:sz w:val="28"/>
          <w:szCs w:val="28"/>
        </w:rPr>
        <w:t xml:space="preserve"> </w:t>
      </w:r>
      <w:r w:rsidRPr="00026C9A">
        <w:rPr>
          <w:sz w:val="28"/>
          <w:szCs w:val="28"/>
        </w:rPr>
        <w:t>Средний размер  обще</w:t>
      </w:r>
      <w:r w:rsidR="00026C9A" w:rsidRPr="00026C9A">
        <w:rPr>
          <w:sz w:val="28"/>
          <w:szCs w:val="28"/>
        </w:rPr>
        <w:t>й площади квартиры составляет 45,2</w:t>
      </w:r>
      <w:r w:rsidRPr="00026C9A">
        <w:rPr>
          <w:sz w:val="28"/>
          <w:szCs w:val="28"/>
        </w:rPr>
        <w:t xml:space="preserve"> кв. метра. </w:t>
      </w:r>
    </w:p>
    <w:p w:rsidR="004E4BF8" w:rsidRPr="0017357F" w:rsidRDefault="004E4BF8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 xml:space="preserve">В районе преобладает жилищный фонд, имеющий физический износ от 31 до 65%. Его доля в общем объёме </w:t>
      </w:r>
      <w:r w:rsidR="00026C9A">
        <w:rPr>
          <w:sz w:val="28"/>
          <w:szCs w:val="28"/>
        </w:rPr>
        <w:t>жилищного фонда составляет 47,7</w:t>
      </w:r>
      <w:r w:rsidRPr="0017357F">
        <w:rPr>
          <w:sz w:val="28"/>
          <w:szCs w:val="28"/>
        </w:rPr>
        <w:t>%. Жилищный фонд района, имеющий процент из</w:t>
      </w:r>
      <w:r w:rsidR="00026C9A">
        <w:rPr>
          <w:sz w:val="28"/>
          <w:szCs w:val="28"/>
        </w:rPr>
        <w:t xml:space="preserve">носа свыше 70 % составляет </w:t>
      </w:r>
      <w:r w:rsidR="00856B4C" w:rsidRPr="00856B4C">
        <w:rPr>
          <w:sz w:val="28"/>
          <w:szCs w:val="28"/>
        </w:rPr>
        <w:t>11,7</w:t>
      </w:r>
      <w:r w:rsidRPr="0017357F">
        <w:rPr>
          <w:sz w:val="28"/>
          <w:szCs w:val="28"/>
        </w:rPr>
        <w:t xml:space="preserve"> %.</w:t>
      </w:r>
    </w:p>
    <w:p w:rsidR="004E4BF8" w:rsidRPr="00374485" w:rsidRDefault="00EC5A78" w:rsidP="0017357F">
      <w:pPr>
        <w:ind w:firstLine="709"/>
        <w:jc w:val="both"/>
        <w:rPr>
          <w:sz w:val="28"/>
          <w:szCs w:val="28"/>
        </w:rPr>
      </w:pPr>
      <w:r w:rsidRPr="00374485">
        <w:rPr>
          <w:sz w:val="28"/>
          <w:szCs w:val="28"/>
        </w:rPr>
        <w:t>В 2014</w:t>
      </w:r>
      <w:r w:rsidR="004E4BF8" w:rsidRPr="00374485">
        <w:rPr>
          <w:sz w:val="28"/>
          <w:szCs w:val="28"/>
        </w:rPr>
        <w:t xml:space="preserve"> году площадь ветхого </w:t>
      </w:r>
      <w:r w:rsidR="008E58FA" w:rsidRPr="00374485">
        <w:rPr>
          <w:sz w:val="28"/>
          <w:szCs w:val="28"/>
        </w:rPr>
        <w:t xml:space="preserve"> жилья  составила - 19,1 тыс. кв. м, площадь </w:t>
      </w:r>
      <w:r w:rsidR="004E4BF8" w:rsidRPr="00374485">
        <w:rPr>
          <w:sz w:val="28"/>
          <w:szCs w:val="28"/>
        </w:rPr>
        <w:t xml:space="preserve"> аварийного жи</w:t>
      </w:r>
      <w:r w:rsidR="00145DD4" w:rsidRPr="00374485">
        <w:rPr>
          <w:sz w:val="28"/>
          <w:szCs w:val="28"/>
        </w:rPr>
        <w:t xml:space="preserve">лищного фонда </w:t>
      </w:r>
      <w:r w:rsidR="008E58FA" w:rsidRPr="00374485">
        <w:rPr>
          <w:sz w:val="28"/>
          <w:szCs w:val="28"/>
        </w:rPr>
        <w:t xml:space="preserve"> - </w:t>
      </w:r>
      <w:r w:rsidR="00145DD4" w:rsidRPr="00374485">
        <w:rPr>
          <w:sz w:val="28"/>
          <w:szCs w:val="28"/>
        </w:rPr>
        <w:t>2</w:t>
      </w:r>
      <w:r w:rsidRPr="00374485">
        <w:rPr>
          <w:sz w:val="28"/>
          <w:szCs w:val="28"/>
        </w:rPr>
        <w:t>,2</w:t>
      </w:r>
      <w:r w:rsidR="004E4BF8" w:rsidRPr="00374485">
        <w:rPr>
          <w:sz w:val="28"/>
          <w:szCs w:val="28"/>
        </w:rPr>
        <w:t xml:space="preserve"> тыс. кв. м. </w:t>
      </w:r>
    </w:p>
    <w:p w:rsidR="004E4BF8" w:rsidRPr="0017357F" w:rsidRDefault="004E4BF8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На территории района управление многок</w:t>
      </w:r>
      <w:r w:rsidR="004A4F9D">
        <w:rPr>
          <w:sz w:val="28"/>
          <w:szCs w:val="28"/>
        </w:rPr>
        <w:t>вартирными домами осуществляли</w:t>
      </w:r>
      <w:r w:rsidR="00A75E5C">
        <w:rPr>
          <w:sz w:val="28"/>
          <w:szCs w:val="28"/>
        </w:rPr>
        <w:t xml:space="preserve"> </w:t>
      </w:r>
      <w:r w:rsidR="00A75E5C" w:rsidRPr="008A6B13">
        <w:rPr>
          <w:sz w:val="28"/>
          <w:szCs w:val="28"/>
        </w:rPr>
        <w:t>2</w:t>
      </w:r>
      <w:r w:rsidRPr="0017357F">
        <w:rPr>
          <w:sz w:val="28"/>
          <w:szCs w:val="28"/>
        </w:rPr>
        <w:t xml:space="preserve"> организации: ООО «Радуга», ТСЖ №1 с. </w:t>
      </w:r>
      <w:proofErr w:type="spellStart"/>
      <w:r w:rsidRPr="0017357F">
        <w:rPr>
          <w:sz w:val="28"/>
          <w:szCs w:val="28"/>
        </w:rPr>
        <w:t>Белоево</w:t>
      </w:r>
      <w:proofErr w:type="spellEnd"/>
      <w:r w:rsidRPr="0017357F">
        <w:rPr>
          <w:sz w:val="28"/>
          <w:szCs w:val="28"/>
        </w:rPr>
        <w:t>.</w:t>
      </w:r>
    </w:p>
    <w:p w:rsidR="004E4BF8" w:rsidRPr="0017357F" w:rsidRDefault="004E4BF8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В целом по району в 201</w:t>
      </w:r>
      <w:r w:rsidR="00EA3A1A">
        <w:rPr>
          <w:sz w:val="28"/>
          <w:szCs w:val="28"/>
        </w:rPr>
        <w:t>4</w:t>
      </w:r>
      <w:r w:rsidRPr="0017357F">
        <w:rPr>
          <w:sz w:val="28"/>
          <w:szCs w:val="28"/>
        </w:rPr>
        <w:t xml:space="preserve"> г. удельный вес общей площади жилищного фонда, оборудова</w:t>
      </w:r>
      <w:r w:rsidR="00EA3A1A">
        <w:rPr>
          <w:sz w:val="28"/>
          <w:szCs w:val="28"/>
        </w:rPr>
        <w:t>нного водопроводом составил 24 % (112,082</w:t>
      </w:r>
      <w:r w:rsidRPr="0017357F">
        <w:rPr>
          <w:sz w:val="28"/>
          <w:szCs w:val="28"/>
        </w:rPr>
        <w:t xml:space="preserve"> тыс. м</w:t>
      </w:r>
      <w:r w:rsidRPr="0017357F">
        <w:rPr>
          <w:sz w:val="28"/>
          <w:szCs w:val="28"/>
          <w:vertAlign w:val="superscript"/>
        </w:rPr>
        <w:t>2</w:t>
      </w:r>
      <w:r w:rsidR="00EA3A1A">
        <w:rPr>
          <w:sz w:val="28"/>
          <w:szCs w:val="28"/>
        </w:rPr>
        <w:t>), водоотведением 0,4 % (1,8</w:t>
      </w:r>
      <w:r w:rsidRPr="0017357F">
        <w:rPr>
          <w:sz w:val="28"/>
          <w:szCs w:val="28"/>
        </w:rPr>
        <w:t>9 тыс. м</w:t>
      </w:r>
      <w:r w:rsidRPr="0017357F">
        <w:rPr>
          <w:sz w:val="28"/>
          <w:szCs w:val="28"/>
          <w:vertAlign w:val="superscript"/>
        </w:rPr>
        <w:t>2</w:t>
      </w:r>
      <w:r w:rsidRPr="0017357F">
        <w:rPr>
          <w:sz w:val="28"/>
          <w:szCs w:val="28"/>
        </w:rPr>
        <w:t>), отоплением оснащено 0,3%  (1,4 тыс. м</w:t>
      </w:r>
      <w:r w:rsidRPr="0017357F">
        <w:rPr>
          <w:sz w:val="28"/>
          <w:szCs w:val="28"/>
          <w:vertAlign w:val="superscript"/>
        </w:rPr>
        <w:t>2</w:t>
      </w:r>
      <w:r w:rsidRPr="0017357F">
        <w:rPr>
          <w:sz w:val="28"/>
          <w:szCs w:val="28"/>
        </w:rPr>
        <w:t xml:space="preserve">) жилищного фонда. Сетевым, </w:t>
      </w:r>
      <w:r w:rsidR="00EA3A1A">
        <w:rPr>
          <w:sz w:val="28"/>
          <w:szCs w:val="28"/>
        </w:rPr>
        <w:t>сжиженным газом оборудовано 62,3% (290,553</w:t>
      </w:r>
      <w:r w:rsidRPr="0017357F">
        <w:rPr>
          <w:sz w:val="28"/>
          <w:szCs w:val="28"/>
        </w:rPr>
        <w:t xml:space="preserve"> тыс. м</w:t>
      </w:r>
      <w:r w:rsidRPr="0017357F">
        <w:rPr>
          <w:sz w:val="28"/>
          <w:szCs w:val="28"/>
          <w:vertAlign w:val="superscript"/>
        </w:rPr>
        <w:t>2</w:t>
      </w:r>
      <w:r w:rsidRPr="0017357F">
        <w:rPr>
          <w:sz w:val="28"/>
          <w:szCs w:val="28"/>
        </w:rPr>
        <w:t xml:space="preserve">) всей жилой площади района. </w:t>
      </w:r>
    </w:p>
    <w:p w:rsidR="004E4BF8" w:rsidRPr="0017357F" w:rsidRDefault="004E4BF8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Согласно Закону Пермской области от 30 ноября 2004 года</w:t>
      </w:r>
      <w:r w:rsidR="00B21F58" w:rsidRPr="0017357F">
        <w:rPr>
          <w:sz w:val="28"/>
          <w:szCs w:val="28"/>
        </w:rPr>
        <w:t xml:space="preserve"> </w:t>
      </w:r>
      <w:r w:rsidRPr="0017357F">
        <w:rPr>
          <w:sz w:val="28"/>
          <w:szCs w:val="28"/>
        </w:rPr>
        <w:t xml:space="preserve">№ 1845-395 «О социальной поддержке отдельных категорий граждан, работающих и проживающих в сельской местности и поселках городского типа (рабочих поселках) по оплате жилищно-коммунальных услуг» для оказания социальной поддержки граждан по оплате жилья и коммунальных услуг предоставлены субсидии в сумме  </w:t>
      </w:r>
      <w:r w:rsidR="0019048F">
        <w:rPr>
          <w:sz w:val="28"/>
          <w:szCs w:val="28"/>
        </w:rPr>
        <w:t>3,906</w:t>
      </w:r>
      <w:r w:rsidRPr="0017357F">
        <w:rPr>
          <w:sz w:val="28"/>
          <w:szCs w:val="28"/>
        </w:rPr>
        <w:t xml:space="preserve"> млн. руб</w:t>
      </w:r>
      <w:r w:rsidR="00250ECE" w:rsidRPr="0017357F">
        <w:rPr>
          <w:sz w:val="28"/>
          <w:szCs w:val="28"/>
        </w:rPr>
        <w:t>.</w:t>
      </w:r>
      <w:r w:rsidR="00B21F58" w:rsidRPr="0017357F">
        <w:rPr>
          <w:sz w:val="28"/>
          <w:szCs w:val="28"/>
        </w:rPr>
        <w:t>,</w:t>
      </w:r>
      <w:r w:rsidR="0019048F">
        <w:rPr>
          <w:sz w:val="28"/>
          <w:szCs w:val="28"/>
        </w:rPr>
        <w:t xml:space="preserve"> помощь получили 399</w:t>
      </w:r>
      <w:r w:rsidR="00250ECE" w:rsidRPr="0017357F">
        <w:rPr>
          <w:sz w:val="28"/>
          <w:szCs w:val="28"/>
        </w:rPr>
        <w:t xml:space="preserve"> семьи</w:t>
      </w:r>
      <w:r w:rsidRPr="0017357F">
        <w:rPr>
          <w:sz w:val="28"/>
          <w:szCs w:val="28"/>
        </w:rPr>
        <w:t>.</w:t>
      </w:r>
    </w:p>
    <w:p w:rsidR="00165B92" w:rsidRPr="0017357F" w:rsidRDefault="004E4BF8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Администрации  Верх-</w:t>
      </w:r>
      <w:proofErr w:type="spellStart"/>
      <w:r w:rsidRPr="0017357F">
        <w:rPr>
          <w:sz w:val="28"/>
          <w:szCs w:val="28"/>
        </w:rPr>
        <w:t>Иньвенского</w:t>
      </w:r>
      <w:proofErr w:type="spellEnd"/>
      <w:r w:rsidRPr="0017357F">
        <w:rPr>
          <w:sz w:val="28"/>
          <w:szCs w:val="28"/>
        </w:rPr>
        <w:t>,</w:t>
      </w:r>
      <w:r w:rsidR="0019048F">
        <w:rPr>
          <w:sz w:val="28"/>
          <w:szCs w:val="28"/>
        </w:rPr>
        <w:t xml:space="preserve"> </w:t>
      </w:r>
      <w:proofErr w:type="spellStart"/>
      <w:r w:rsidR="0019048F">
        <w:rPr>
          <w:sz w:val="28"/>
          <w:szCs w:val="28"/>
        </w:rPr>
        <w:t>Ошибского</w:t>
      </w:r>
      <w:proofErr w:type="spellEnd"/>
      <w:r w:rsidR="0019048F">
        <w:rPr>
          <w:sz w:val="28"/>
          <w:szCs w:val="28"/>
        </w:rPr>
        <w:t>,</w:t>
      </w:r>
      <w:r w:rsidRPr="0017357F">
        <w:rPr>
          <w:sz w:val="28"/>
          <w:szCs w:val="28"/>
        </w:rPr>
        <w:t xml:space="preserve"> </w:t>
      </w:r>
      <w:proofErr w:type="spellStart"/>
      <w:r w:rsidRPr="0017357F">
        <w:rPr>
          <w:sz w:val="28"/>
          <w:szCs w:val="28"/>
        </w:rPr>
        <w:t>Степановского</w:t>
      </w:r>
      <w:proofErr w:type="spellEnd"/>
      <w:r w:rsidRPr="0017357F">
        <w:rPr>
          <w:sz w:val="28"/>
          <w:szCs w:val="28"/>
        </w:rPr>
        <w:t xml:space="preserve"> сельских  поселений, согласно Федеральному закону от 21.07.2007</w:t>
      </w:r>
      <w:r w:rsidR="00B21F58" w:rsidRPr="0017357F">
        <w:rPr>
          <w:sz w:val="28"/>
          <w:szCs w:val="28"/>
        </w:rPr>
        <w:t xml:space="preserve"> </w:t>
      </w:r>
      <w:r w:rsidRPr="0017357F">
        <w:rPr>
          <w:sz w:val="28"/>
          <w:szCs w:val="28"/>
        </w:rPr>
        <w:t xml:space="preserve">г. №185-ФЗ «О фонде содействия реформированию жилищно-коммунального хозяйства» принимали </w:t>
      </w:r>
      <w:r w:rsidR="0034193E">
        <w:rPr>
          <w:sz w:val="28"/>
          <w:szCs w:val="28"/>
        </w:rPr>
        <w:t>участие в региональной программе</w:t>
      </w:r>
      <w:r w:rsidRPr="0017357F">
        <w:rPr>
          <w:sz w:val="28"/>
          <w:szCs w:val="28"/>
        </w:rPr>
        <w:t xml:space="preserve"> по капитальному ремонту многоквартирных домов и по переселению из аварийного жилищного фонда.</w:t>
      </w:r>
    </w:p>
    <w:p w:rsidR="004E4BF8" w:rsidRDefault="004E4BF8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За счет средств региональной программы Верх-</w:t>
      </w:r>
      <w:proofErr w:type="spellStart"/>
      <w:r w:rsidRPr="0017357F">
        <w:rPr>
          <w:sz w:val="28"/>
          <w:szCs w:val="28"/>
        </w:rPr>
        <w:t>Инь</w:t>
      </w:r>
      <w:r w:rsidR="0019048F">
        <w:rPr>
          <w:sz w:val="28"/>
          <w:szCs w:val="28"/>
        </w:rPr>
        <w:t>венским</w:t>
      </w:r>
      <w:proofErr w:type="spellEnd"/>
      <w:r w:rsidR="0019048F">
        <w:rPr>
          <w:sz w:val="28"/>
          <w:szCs w:val="28"/>
        </w:rPr>
        <w:t xml:space="preserve"> сельским </w:t>
      </w:r>
      <w:r w:rsidR="0019048F">
        <w:rPr>
          <w:sz w:val="28"/>
          <w:szCs w:val="28"/>
        </w:rPr>
        <w:lastRenderedPageBreak/>
        <w:t>поселением в 7 новых квартир переселено 21 человек. Построено 3</w:t>
      </w:r>
      <w:r w:rsidRPr="0017357F">
        <w:rPr>
          <w:sz w:val="28"/>
          <w:szCs w:val="28"/>
        </w:rPr>
        <w:t xml:space="preserve"> многоквар</w:t>
      </w:r>
      <w:r w:rsidR="0019048F">
        <w:rPr>
          <w:sz w:val="28"/>
          <w:szCs w:val="28"/>
        </w:rPr>
        <w:t>тирных дома общей площадью 213 кв. м. Освоено 6901,2 тыс. руб., 67 % или 4527,44</w:t>
      </w:r>
      <w:r w:rsidRPr="0017357F">
        <w:rPr>
          <w:sz w:val="28"/>
          <w:szCs w:val="28"/>
        </w:rPr>
        <w:t xml:space="preserve"> тыс. руб. средства фонда содействия реформированию жилищно-коммунального хозяйства.</w:t>
      </w:r>
    </w:p>
    <w:p w:rsidR="0019048F" w:rsidRPr="0017357F" w:rsidRDefault="0019048F" w:rsidP="0017357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Ошибским</w:t>
      </w:r>
      <w:proofErr w:type="spellEnd"/>
      <w:r>
        <w:rPr>
          <w:sz w:val="28"/>
          <w:szCs w:val="28"/>
        </w:rPr>
        <w:t xml:space="preserve"> сельским поселением построено 3 квартиры (2 многоквартирных дома), общей площадью 94,8 кв. м., переселены 5 жителей. Реализовано 3071,52 тыс. руб., где 2015,78 тыс. руб. </w:t>
      </w:r>
      <w:r w:rsidR="008F4EE1" w:rsidRPr="0017357F">
        <w:rPr>
          <w:sz w:val="28"/>
          <w:szCs w:val="28"/>
        </w:rPr>
        <w:t>средства фонда содействия реформированию жилищно-коммунального хозяйства</w:t>
      </w:r>
    </w:p>
    <w:p w:rsidR="004E4BF8" w:rsidRDefault="004E4BF8" w:rsidP="000C291D">
      <w:pPr>
        <w:ind w:firstLine="709"/>
        <w:jc w:val="both"/>
        <w:rPr>
          <w:sz w:val="28"/>
          <w:szCs w:val="28"/>
        </w:rPr>
      </w:pPr>
      <w:proofErr w:type="spellStart"/>
      <w:r w:rsidRPr="0017357F">
        <w:rPr>
          <w:sz w:val="28"/>
          <w:szCs w:val="28"/>
        </w:rPr>
        <w:t>Степановским</w:t>
      </w:r>
      <w:proofErr w:type="spellEnd"/>
      <w:r w:rsidRPr="0017357F">
        <w:rPr>
          <w:sz w:val="28"/>
          <w:szCs w:val="28"/>
        </w:rPr>
        <w:t xml:space="preserve"> сельским поселением построено 2 квартир</w:t>
      </w:r>
      <w:r w:rsidR="00EC5207">
        <w:rPr>
          <w:sz w:val="28"/>
          <w:szCs w:val="28"/>
        </w:rPr>
        <w:t>ы</w:t>
      </w:r>
      <w:r w:rsidRPr="0017357F">
        <w:rPr>
          <w:sz w:val="28"/>
          <w:szCs w:val="28"/>
        </w:rPr>
        <w:t xml:space="preserve"> (</w:t>
      </w:r>
      <w:r w:rsidR="008F4EE1">
        <w:rPr>
          <w:sz w:val="28"/>
          <w:szCs w:val="28"/>
        </w:rPr>
        <w:t>1 многоквартирный дом</w:t>
      </w:r>
      <w:r w:rsidRPr="0017357F">
        <w:rPr>
          <w:sz w:val="28"/>
          <w:szCs w:val="28"/>
        </w:rPr>
        <w:t>)</w:t>
      </w:r>
      <w:r w:rsidR="008F4EE1">
        <w:rPr>
          <w:sz w:val="28"/>
          <w:szCs w:val="28"/>
        </w:rPr>
        <w:t>, общей площадью 49,2 кв. м. В квартиры переселено 4 жителя</w:t>
      </w:r>
      <w:r w:rsidRPr="0017357F">
        <w:rPr>
          <w:sz w:val="28"/>
          <w:szCs w:val="28"/>
        </w:rPr>
        <w:t xml:space="preserve">. Сумма средств на данное мероприятие </w:t>
      </w:r>
      <w:r w:rsidR="008F4EE1">
        <w:rPr>
          <w:sz w:val="28"/>
          <w:szCs w:val="28"/>
        </w:rPr>
        <w:t>предусмотрена в размере 1594,08 тыс. руб., где 1045,78</w:t>
      </w:r>
      <w:r w:rsidRPr="0017357F">
        <w:rPr>
          <w:sz w:val="28"/>
          <w:szCs w:val="28"/>
        </w:rPr>
        <w:t xml:space="preserve"> тыс. руб. средства фонда содействия реформированию жилищно-коммунального хозяйства.</w:t>
      </w:r>
      <w:r w:rsidR="00165B92" w:rsidRPr="0017357F">
        <w:rPr>
          <w:sz w:val="28"/>
          <w:szCs w:val="28"/>
        </w:rPr>
        <w:t xml:space="preserve"> Выделенные средства освоены в полном объеме.</w:t>
      </w:r>
    </w:p>
    <w:p w:rsidR="000C291D" w:rsidRPr="000C291D" w:rsidRDefault="000C291D" w:rsidP="000C291D">
      <w:pPr>
        <w:ind w:firstLine="709"/>
        <w:jc w:val="both"/>
        <w:rPr>
          <w:sz w:val="28"/>
          <w:szCs w:val="28"/>
        </w:rPr>
      </w:pPr>
    </w:p>
    <w:p w:rsidR="005923C4" w:rsidRDefault="005923C4" w:rsidP="0017357F">
      <w:pPr>
        <w:jc w:val="center"/>
        <w:rPr>
          <w:b/>
          <w:sz w:val="28"/>
          <w:szCs w:val="28"/>
        </w:rPr>
      </w:pPr>
      <w:r w:rsidRPr="0017357F">
        <w:rPr>
          <w:b/>
          <w:sz w:val="28"/>
          <w:szCs w:val="28"/>
        </w:rPr>
        <w:t>Создание комфортной среды проживания</w:t>
      </w:r>
    </w:p>
    <w:p w:rsidR="0017357F" w:rsidRPr="0017357F" w:rsidRDefault="0017357F" w:rsidP="0017357F">
      <w:pPr>
        <w:jc w:val="center"/>
        <w:rPr>
          <w:b/>
          <w:sz w:val="28"/>
          <w:szCs w:val="28"/>
        </w:rPr>
      </w:pPr>
    </w:p>
    <w:p w:rsidR="00C614F5" w:rsidRPr="00C614F5" w:rsidRDefault="00E675B3" w:rsidP="00C614F5">
      <w:pPr>
        <w:pStyle w:val="1CStyle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F5">
        <w:rPr>
          <w:rFonts w:ascii="Times New Roman" w:hAnsi="Times New Roman" w:cs="Times New Roman"/>
          <w:sz w:val="28"/>
          <w:szCs w:val="28"/>
        </w:rPr>
        <w:t>Район активно реализует инвестиционные проекты. Введено в эксплуатацию 1</w:t>
      </w:r>
      <w:r w:rsidR="00C614F5" w:rsidRPr="00C614F5">
        <w:rPr>
          <w:rFonts w:ascii="Times New Roman" w:hAnsi="Times New Roman" w:cs="Times New Roman"/>
          <w:sz w:val="28"/>
          <w:szCs w:val="28"/>
        </w:rPr>
        <w:t>2</w:t>
      </w:r>
      <w:r w:rsidRPr="00C614F5">
        <w:rPr>
          <w:rFonts w:ascii="Times New Roman" w:hAnsi="Times New Roman" w:cs="Times New Roman"/>
          <w:sz w:val="28"/>
          <w:szCs w:val="28"/>
        </w:rPr>
        <w:t xml:space="preserve"> объектов промышленности, </w:t>
      </w:r>
      <w:r w:rsidR="00C614F5" w:rsidRPr="00C614F5">
        <w:rPr>
          <w:rFonts w:ascii="Times New Roman" w:hAnsi="Times New Roman" w:cs="Times New Roman"/>
          <w:sz w:val="28"/>
          <w:szCs w:val="28"/>
        </w:rPr>
        <w:t>торговли, зданий бюджетной сферы.</w:t>
      </w:r>
      <w:r w:rsidRPr="00C614F5">
        <w:rPr>
          <w:rFonts w:ascii="Times New Roman" w:hAnsi="Times New Roman" w:cs="Times New Roman"/>
          <w:sz w:val="28"/>
          <w:szCs w:val="28"/>
        </w:rPr>
        <w:t xml:space="preserve"> Завершено строительство детского сада в с. </w:t>
      </w:r>
      <w:proofErr w:type="spellStart"/>
      <w:r w:rsidR="00C614F5" w:rsidRPr="00C614F5">
        <w:rPr>
          <w:rFonts w:ascii="Times New Roman" w:hAnsi="Times New Roman" w:cs="Times New Roman"/>
          <w:sz w:val="28"/>
          <w:szCs w:val="28"/>
        </w:rPr>
        <w:t>Пешнигорт</w:t>
      </w:r>
      <w:proofErr w:type="spellEnd"/>
      <w:r w:rsidR="00C614F5" w:rsidRPr="00C614F5">
        <w:rPr>
          <w:rFonts w:ascii="Times New Roman" w:hAnsi="Times New Roman" w:cs="Times New Roman"/>
          <w:sz w:val="28"/>
          <w:szCs w:val="28"/>
        </w:rPr>
        <w:t>, проведена реконструкция детского сада в с. Ленинск. По детскому</w:t>
      </w:r>
      <w:r w:rsidRPr="00C614F5">
        <w:rPr>
          <w:rFonts w:ascii="Times New Roman" w:hAnsi="Times New Roman" w:cs="Times New Roman"/>
          <w:sz w:val="28"/>
          <w:szCs w:val="28"/>
        </w:rPr>
        <w:t xml:space="preserve"> садам в с. </w:t>
      </w:r>
      <w:proofErr w:type="spellStart"/>
      <w:r w:rsidRPr="00C614F5">
        <w:rPr>
          <w:rFonts w:ascii="Times New Roman" w:hAnsi="Times New Roman" w:cs="Times New Roman"/>
          <w:sz w:val="28"/>
          <w:szCs w:val="28"/>
        </w:rPr>
        <w:t>Белоево</w:t>
      </w:r>
      <w:proofErr w:type="spellEnd"/>
      <w:r w:rsidRPr="00C614F5">
        <w:rPr>
          <w:rFonts w:ascii="Times New Roman" w:hAnsi="Times New Roman" w:cs="Times New Roman"/>
          <w:sz w:val="28"/>
          <w:szCs w:val="28"/>
        </w:rPr>
        <w:t xml:space="preserve">, </w:t>
      </w:r>
      <w:r w:rsidR="00C614F5" w:rsidRPr="00C614F5">
        <w:rPr>
          <w:rFonts w:ascii="Times New Roman" w:hAnsi="Times New Roman" w:cs="Times New Roman"/>
          <w:sz w:val="28"/>
          <w:szCs w:val="28"/>
        </w:rPr>
        <w:t>проведены</w:t>
      </w:r>
      <w:r w:rsidRPr="00C614F5">
        <w:rPr>
          <w:rFonts w:ascii="Times New Roman" w:hAnsi="Times New Roman" w:cs="Times New Roman"/>
          <w:sz w:val="28"/>
          <w:szCs w:val="28"/>
        </w:rPr>
        <w:t xml:space="preserve"> дополнительные</w:t>
      </w:r>
      <w:r w:rsidR="00C614F5" w:rsidRPr="00C614F5">
        <w:rPr>
          <w:rFonts w:ascii="Times New Roman" w:hAnsi="Times New Roman" w:cs="Times New Roman"/>
          <w:sz w:val="28"/>
          <w:szCs w:val="28"/>
        </w:rPr>
        <w:t xml:space="preserve"> </w:t>
      </w:r>
      <w:r w:rsidRPr="00C614F5">
        <w:rPr>
          <w:rFonts w:ascii="Times New Roman" w:hAnsi="Times New Roman" w:cs="Times New Roman"/>
          <w:sz w:val="28"/>
          <w:szCs w:val="28"/>
        </w:rPr>
        <w:t>рабо</w:t>
      </w:r>
      <w:r w:rsidR="00602559" w:rsidRPr="00C614F5">
        <w:rPr>
          <w:rFonts w:ascii="Times New Roman" w:hAnsi="Times New Roman" w:cs="Times New Roman"/>
          <w:sz w:val="28"/>
          <w:szCs w:val="28"/>
        </w:rPr>
        <w:t xml:space="preserve">ты по устранению замечаний </w:t>
      </w:r>
      <w:proofErr w:type="spellStart"/>
      <w:r w:rsidR="00602559" w:rsidRPr="00C614F5">
        <w:rPr>
          <w:rFonts w:ascii="Times New Roman" w:hAnsi="Times New Roman" w:cs="Times New Roman"/>
          <w:sz w:val="28"/>
          <w:szCs w:val="28"/>
        </w:rPr>
        <w:t>Госс</w:t>
      </w:r>
      <w:r w:rsidRPr="00C614F5">
        <w:rPr>
          <w:rFonts w:ascii="Times New Roman" w:hAnsi="Times New Roman" w:cs="Times New Roman"/>
          <w:sz w:val="28"/>
          <w:szCs w:val="28"/>
        </w:rPr>
        <w:t>тройнадзора</w:t>
      </w:r>
      <w:proofErr w:type="spellEnd"/>
      <w:r w:rsidRPr="00C614F5">
        <w:rPr>
          <w:rFonts w:ascii="Times New Roman" w:hAnsi="Times New Roman" w:cs="Times New Roman"/>
          <w:sz w:val="28"/>
          <w:szCs w:val="28"/>
        </w:rPr>
        <w:t xml:space="preserve">. Построен и сдан в эксплуатацию учительский дом в д. </w:t>
      </w:r>
      <w:proofErr w:type="spellStart"/>
      <w:r w:rsidR="00C614F5" w:rsidRPr="00C614F5">
        <w:rPr>
          <w:rFonts w:ascii="Times New Roman" w:hAnsi="Times New Roman" w:cs="Times New Roman"/>
          <w:sz w:val="28"/>
          <w:szCs w:val="28"/>
        </w:rPr>
        <w:t>Тарова</w:t>
      </w:r>
      <w:proofErr w:type="spellEnd"/>
      <w:r w:rsidRPr="00C614F5">
        <w:rPr>
          <w:rFonts w:ascii="Times New Roman" w:hAnsi="Times New Roman" w:cs="Times New Roman"/>
          <w:sz w:val="28"/>
          <w:szCs w:val="28"/>
        </w:rPr>
        <w:t xml:space="preserve">, </w:t>
      </w:r>
      <w:r w:rsidR="00C614F5" w:rsidRPr="00C614F5">
        <w:rPr>
          <w:rFonts w:ascii="Times New Roman" w:hAnsi="Times New Roman" w:cs="Times New Roman"/>
          <w:sz w:val="28"/>
          <w:szCs w:val="28"/>
        </w:rPr>
        <w:t>этно-</w:t>
      </w:r>
      <w:r w:rsidRPr="00C614F5">
        <w:rPr>
          <w:rFonts w:ascii="Times New Roman" w:hAnsi="Times New Roman" w:cs="Times New Roman"/>
          <w:sz w:val="28"/>
          <w:szCs w:val="28"/>
        </w:rPr>
        <w:t xml:space="preserve">центр в д. </w:t>
      </w:r>
      <w:proofErr w:type="spellStart"/>
      <w:r w:rsidR="00C614F5" w:rsidRPr="00C614F5">
        <w:rPr>
          <w:rFonts w:ascii="Times New Roman" w:hAnsi="Times New Roman" w:cs="Times New Roman"/>
          <w:sz w:val="28"/>
          <w:szCs w:val="28"/>
        </w:rPr>
        <w:t>Кекур</w:t>
      </w:r>
      <w:proofErr w:type="spellEnd"/>
      <w:r w:rsidR="00C614F5" w:rsidRPr="00C614F5">
        <w:rPr>
          <w:rFonts w:ascii="Times New Roman" w:hAnsi="Times New Roman" w:cs="Times New Roman"/>
          <w:sz w:val="28"/>
          <w:szCs w:val="28"/>
        </w:rPr>
        <w:t>, начато строительство универсальног</w:t>
      </w:r>
      <w:r w:rsidR="00D663B9">
        <w:rPr>
          <w:rFonts w:ascii="Times New Roman" w:hAnsi="Times New Roman" w:cs="Times New Roman"/>
          <w:sz w:val="28"/>
          <w:szCs w:val="28"/>
        </w:rPr>
        <w:t>о спортивног</w:t>
      </w:r>
      <w:r w:rsidR="000C291D">
        <w:rPr>
          <w:rFonts w:ascii="Times New Roman" w:hAnsi="Times New Roman" w:cs="Times New Roman"/>
          <w:sz w:val="28"/>
          <w:szCs w:val="28"/>
        </w:rPr>
        <w:t xml:space="preserve">о зала в с. Ленинск, построены </w:t>
      </w:r>
      <w:r w:rsidR="00D663B9">
        <w:rPr>
          <w:rFonts w:ascii="Times New Roman" w:hAnsi="Times New Roman" w:cs="Times New Roman"/>
          <w:sz w:val="28"/>
          <w:szCs w:val="28"/>
        </w:rPr>
        <w:t>объекты торговли, производства.</w:t>
      </w:r>
    </w:p>
    <w:p w:rsidR="00E675B3" w:rsidRPr="00365004" w:rsidRDefault="00E675B3" w:rsidP="0017357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7357F">
        <w:rPr>
          <w:sz w:val="28"/>
          <w:szCs w:val="28"/>
        </w:rPr>
        <w:t>В рамках реализации подпрограммы «Обеспечение жильем молодых семей»</w:t>
      </w:r>
      <w:r w:rsidR="003B0714">
        <w:rPr>
          <w:sz w:val="28"/>
          <w:szCs w:val="28"/>
        </w:rPr>
        <w:t xml:space="preserve"> муниципальной программы «Семья и дети на 20</w:t>
      </w:r>
      <w:r w:rsidR="000C291D">
        <w:rPr>
          <w:sz w:val="28"/>
          <w:szCs w:val="28"/>
        </w:rPr>
        <w:t xml:space="preserve">14-2018 годы» в соответствии с </w:t>
      </w:r>
      <w:r w:rsidR="003B0714">
        <w:rPr>
          <w:sz w:val="28"/>
          <w:szCs w:val="28"/>
        </w:rPr>
        <w:t>федеральной целевой программой</w:t>
      </w:r>
      <w:r w:rsidRPr="0017357F">
        <w:rPr>
          <w:sz w:val="28"/>
          <w:szCs w:val="28"/>
        </w:rPr>
        <w:t xml:space="preserve"> «Жилище» на территории </w:t>
      </w:r>
      <w:proofErr w:type="spellStart"/>
      <w:r w:rsidRPr="0017357F">
        <w:rPr>
          <w:sz w:val="28"/>
          <w:szCs w:val="28"/>
        </w:rPr>
        <w:t>Кудымкарского</w:t>
      </w:r>
      <w:proofErr w:type="spellEnd"/>
      <w:r w:rsidRPr="0017357F">
        <w:rPr>
          <w:sz w:val="28"/>
          <w:szCs w:val="28"/>
        </w:rPr>
        <w:t xml:space="preserve"> муниципального района в 201</w:t>
      </w:r>
      <w:r w:rsidR="00C614F5">
        <w:rPr>
          <w:sz w:val="28"/>
          <w:szCs w:val="28"/>
        </w:rPr>
        <w:t>4</w:t>
      </w:r>
      <w:r w:rsidRPr="0017357F">
        <w:rPr>
          <w:sz w:val="28"/>
          <w:szCs w:val="28"/>
        </w:rPr>
        <w:t xml:space="preserve"> году выдано </w:t>
      </w:r>
      <w:r w:rsidR="00C614F5">
        <w:rPr>
          <w:sz w:val="28"/>
          <w:szCs w:val="28"/>
        </w:rPr>
        <w:t>20</w:t>
      </w:r>
      <w:r w:rsidRPr="0017357F">
        <w:rPr>
          <w:sz w:val="28"/>
          <w:szCs w:val="28"/>
        </w:rPr>
        <w:t xml:space="preserve"> свидетельств на право получения социальной выплаты, на общую сумму </w:t>
      </w:r>
      <w:r w:rsidR="00365004" w:rsidRPr="00374485">
        <w:rPr>
          <w:sz w:val="28"/>
          <w:szCs w:val="28"/>
        </w:rPr>
        <w:t>11004</w:t>
      </w:r>
      <w:r w:rsidRPr="00374485">
        <w:rPr>
          <w:sz w:val="28"/>
          <w:szCs w:val="28"/>
        </w:rPr>
        <w:t>,</w:t>
      </w:r>
      <w:r w:rsidR="00EC5A78" w:rsidRPr="00374485">
        <w:rPr>
          <w:sz w:val="28"/>
          <w:szCs w:val="28"/>
        </w:rPr>
        <w:t>483</w:t>
      </w:r>
      <w:r w:rsidRPr="00365004">
        <w:rPr>
          <w:sz w:val="28"/>
          <w:szCs w:val="28"/>
        </w:rPr>
        <w:t xml:space="preserve"> </w:t>
      </w:r>
      <w:r w:rsidR="00365004" w:rsidRPr="00365004">
        <w:rPr>
          <w:sz w:val="28"/>
          <w:szCs w:val="28"/>
        </w:rPr>
        <w:t>тыс</w:t>
      </w:r>
      <w:r w:rsidRPr="00365004">
        <w:rPr>
          <w:sz w:val="28"/>
          <w:szCs w:val="28"/>
        </w:rPr>
        <w:t xml:space="preserve">. руб. Реализованы </w:t>
      </w:r>
      <w:r w:rsidR="00EC5A78">
        <w:rPr>
          <w:sz w:val="28"/>
          <w:szCs w:val="28"/>
        </w:rPr>
        <w:t>3</w:t>
      </w:r>
      <w:r w:rsidR="00365004" w:rsidRPr="00365004">
        <w:rPr>
          <w:sz w:val="28"/>
          <w:szCs w:val="28"/>
        </w:rPr>
        <w:t>6</w:t>
      </w:r>
      <w:r w:rsidRPr="00365004">
        <w:rPr>
          <w:sz w:val="28"/>
          <w:szCs w:val="28"/>
        </w:rPr>
        <w:t xml:space="preserve"> свидетельств за счет средств 201</w:t>
      </w:r>
      <w:r w:rsidR="00C614F5" w:rsidRPr="00365004">
        <w:rPr>
          <w:sz w:val="28"/>
          <w:szCs w:val="28"/>
        </w:rPr>
        <w:t>3</w:t>
      </w:r>
      <w:r w:rsidRPr="00365004">
        <w:rPr>
          <w:sz w:val="28"/>
          <w:szCs w:val="28"/>
        </w:rPr>
        <w:t xml:space="preserve"> года на сумму 1</w:t>
      </w:r>
      <w:r w:rsidR="00365004" w:rsidRPr="00365004">
        <w:rPr>
          <w:sz w:val="28"/>
          <w:szCs w:val="28"/>
        </w:rPr>
        <w:t>6264</w:t>
      </w:r>
      <w:r w:rsidRPr="00365004">
        <w:rPr>
          <w:sz w:val="28"/>
          <w:szCs w:val="28"/>
        </w:rPr>
        <w:t>.7 тыс. руб., за счет</w:t>
      </w:r>
      <w:proofErr w:type="gramEnd"/>
      <w:r w:rsidRPr="00365004">
        <w:rPr>
          <w:sz w:val="28"/>
          <w:szCs w:val="28"/>
        </w:rPr>
        <w:t xml:space="preserve"> средств 201</w:t>
      </w:r>
      <w:r w:rsidR="00C614F5" w:rsidRPr="00365004">
        <w:rPr>
          <w:sz w:val="28"/>
          <w:szCs w:val="28"/>
        </w:rPr>
        <w:t>4</w:t>
      </w:r>
      <w:r w:rsidRPr="00365004">
        <w:rPr>
          <w:sz w:val="28"/>
          <w:szCs w:val="28"/>
        </w:rPr>
        <w:t xml:space="preserve"> года реализовано </w:t>
      </w:r>
      <w:r w:rsidR="00C614F5" w:rsidRPr="00365004">
        <w:rPr>
          <w:sz w:val="28"/>
          <w:szCs w:val="28"/>
        </w:rPr>
        <w:t>10</w:t>
      </w:r>
      <w:r w:rsidRPr="00365004">
        <w:rPr>
          <w:sz w:val="28"/>
          <w:szCs w:val="28"/>
        </w:rPr>
        <w:t xml:space="preserve"> свидетельств на су</w:t>
      </w:r>
      <w:r w:rsidR="00EC5A78">
        <w:rPr>
          <w:sz w:val="28"/>
          <w:szCs w:val="28"/>
        </w:rPr>
        <w:t xml:space="preserve">мму </w:t>
      </w:r>
      <w:r w:rsidR="00EC5A78" w:rsidRPr="00374485">
        <w:rPr>
          <w:sz w:val="28"/>
          <w:szCs w:val="28"/>
        </w:rPr>
        <w:t>5566</w:t>
      </w:r>
      <w:r w:rsidRPr="00374485">
        <w:rPr>
          <w:sz w:val="28"/>
          <w:szCs w:val="28"/>
        </w:rPr>
        <w:t>,</w:t>
      </w:r>
      <w:r w:rsidR="00EC5A78" w:rsidRPr="00374485">
        <w:rPr>
          <w:sz w:val="28"/>
          <w:szCs w:val="28"/>
        </w:rPr>
        <w:t>470</w:t>
      </w:r>
      <w:r w:rsidR="00374485">
        <w:rPr>
          <w:sz w:val="28"/>
          <w:szCs w:val="28"/>
        </w:rPr>
        <w:t xml:space="preserve"> тыс. руб</w:t>
      </w:r>
      <w:r w:rsidRPr="00365004">
        <w:rPr>
          <w:sz w:val="28"/>
          <w:szCs w:val="28"/>
        </w:rPr>
        <w:t>. Нач</w:t>
      </w:r>
      <w:r w:rsidR="00365004" w:rsidRPr="00365004">
        <w:rPr>
          <w:sz w:val="28"/>
          <w:szCs w:val="28"/>
        </w:rPr>
        <w:t>али строительство индивидуального жилого дома 1</w:t>
      </w:r>
      <w:r w:rsidR="00145DD4">
        <w:rPr>
          <w:sz w:val="28"/>
          <w:szCs w:val="28"/>
        </w:rPr>
        <w:t>0 семей</w:t>
      </w:r>
      <w:r w:rsidRPr="00365004">
        <w:rPr>
          <w:sz w:val="28"/>
          <w:szCs w:val="28"/>
        </w:rPr>
        <w:t>, по остальным свидетельствам молодыми семьями приобрете</w:t>
      </w:r>
      <w:r w:rsidR="00365004" w:rsidRPr="00365004">
        <w:rPr>
          <w:sz w:val="28"/>
          <w:szCs w:val="28"/>
        </w:rPr>
        <w:t>но жилье.</w:t>
      </w:r>
      <w:r w:rsidRPr="00365004">
        <w:rPr>
          <w:sz w:val="28"/>
          <w:szCs w:val="28"/>
        </w:rPr>
        <w:t xml:space="preserve"> </w:t>
      </w:r>
    </w:p>
    <w:p w:rsidR="00366DF5" w:rsidRPr="0017357F" w:rsidRDefault="00E675B3" w:rsidP="00366DF5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В рамках Указа Президента Российской Федерации от 07.05.2008 г. № 714 «Об обеспечении жильем ветеранов Великой Отечественной войны 1941-1945 годов» в 201</w:t>
      </w:r>
      <w:r w:rsidR="00EC5207">
        <w:rPr>
          <w:sz w:val="28"/>
          <w:szCs w:val="28"/>
        </w:rPr>
        <w:t>4</w:t>
      </w:r>
      <w:r w:rsidR="00602559" w:rsidRPr="0017357F">
        <w:rPr>
          <w:sz w:val="28"/>
          <w:szCs w:val="28"/>
        </w:rPr>
        <w:t xml:space="preserve"> году</w:t>
      </w:r>
      <w:r w:rsidR="00C614F5">
        <w:rPr>
          <w:sz w:val="28"/>
          <w:szCs w:val="28"/>
        </w:rPr>
        <w:t xml:space="preserve"> выдан жилищный сертификат</w:t>
      </w:r>
      <w:r w:rsidRPr="0017357F">
        <w:rPr>
          <w:sz w:val="28"/>
          <w:szCs w:val="28"/>
        </w:rPr>
        <w:t xml:space="preserve"> 1 чел., на общую сумму </w:t>
      </w:r>
      <w:r w:rsidR="00C614F5">
        <w:rPr>
          <w:sz w:val="28"/>
          <w:szCs w:val="28"/>
        </w:rPr>
        <w:t>1,250</w:t>
      </w:r>
      <w:r w:rsidRPr="0017357F">
        <w:rPr>
          <w:sz w:val="28"/>
          <w:szCs w:val="28"/>
        </w:rPr>
        <w:t xml:space="preserve"> тыс. руб. </w:t>
      </w:r>
      <w:r w:rsidR="00366DF5">
        <w:rPr>
          <w:sz w:val="28"/>
          <w:szCs w:val="28"/>
        </w:rPr>
        <w:t xml:space="preserve">В 2013 году </w:t>
      </w:r>
      <w:r w:rsidR="00DC6AE4">
        <w:rPr>
          <w:sz w:val="28"/>
          <w:szCs w:val="28"/>
        </w:rPr>
        <w:t xml:space="preserve">были </w:t>
      </w:r>
      <w:r w:rsidR="00366DF5" w:rsidRPr="0017357F">
        <w:rPr>
          <w:sz w:val="28"/>
          <w:szCs w:val="28"/>
        </w:rPr>
        <w:t>выданы</w:t>
      </w:r>
      <w:r w:rsidR="00DC6AE4">
        <w:rPr>
          <w:sz w:val="28"/>
          <w:szCs w:val="28"/>
        </w:rPr>
        <w:t xml:space="preserve"> 11 жилищных сертификатов</w:t>
      </w:r>
      <w:r w:rsidR="00366DF5" w:rsidRPr="0017357F">
        <w:rPr>
          <w:sz w:val="28"/>
          <w:szCs w:val="28"/>
        </w:rPr>
        <w:t xml:space="preserve"> </w:t>
      </w:r>
      <w:r w:rsidR="00DC6AE4">
        <w:rPr>
          <w:sz w:val="28"/>
          <w:szCs w:val="28"/>
        </w:rPr>
        <w:t xml:space="preserve">по данной категории </w:t>
      </w:r>
      <w:r w:rsidR="00366DF5" w:rsidRPr="0017357F">
        <w:rPr>
          <w:sz w:val="28"/>
          <w:szCs w:val="28"/>
        </w:rPr>
        <w:t xml:space="preserve"> на общую сумму 11093,1 тыс. руб. </w:t>
      </w:r>
    </w:p>
    <w:p w:rsidR="00E675B3" w:rsidRDefault="00E675B3" w:rsidP="0017357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Жители района активно решают вопросы улучшения своих жилищных условий путем строительства индивидуального жил</w:t>
      </w:r>
      <w:r w:rsidR="00602559" w:rsidRPr="0017357F">
        <w:rPr>
          <w:sz w:val="28"/>
          <w:szCs w:val="28"/>
        </w:rPr>
        <w:t>ья. В 201</w:t>
      </w:r>
      <w:r w:rsidR="006C567B">
        <w:rPr>
          <w:sz w:val="28"/>
          <w:szCs w:val="28"/>
        </w:rPr>
        <w:t>4</w:t>
      </w:r>
      <w:r w:rsidR="00602559" w:rsidRPr="0017357F">
        <w:rPr>
          <w:sz w:val="28"/>
          <w:szCs w:val="28"/>
        </w:rPr>
        <w:t xml:space="preserve"> году  введено </w:t>
      </w:r>
      <w:r w:rsidR="006C567B">
        <w:rPr>
          <w:sz w:val="28"/>
          <w:szCs w:val="28"/>
        </w:rPr>
        <w:t>202</w:t>
      </w:r>
      <w:r w:rsidR="00602559" w:rsidRPr="0017357F">
        <w:rPr>
          <w:sz w:val="28"/>
          <w:szCs w:val="28"/>
        </w:rPr>
        <w:t xml:space="preserve"> домов</w:t>
      </w:r>
      <w:r w:rsidRPr="0017357F">
        <w:rPr>
          <w:sz w:val="28"/>
          <w:szCs w:val="28"/>
        </w:rPr>
        <w:t xml:space="preserve"> общей площадью </w:t>
      </w:r>
      <w:r w:rsidR="006C567B">
        <w:rPr>
          <w:sz w:val="28"/>
          <w:szCs w:val="28"/>
        </w:rPr>
        <w:t>11721 кв. м жилья в 2,4 раза больше в сравнении с 2013 годом.</w:t>
      </w:r>
    </w:p>
    <w:p w:rsidR="000C291D" w:rsidRDefault="000C291D" w:rsidP="0017357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0C291D" w:rsidRDefault="000C291D" w:rsidP="0017357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51147" w:rsidRDefault="00E51147" w:rsidP="0017357F">
      <w:pPr>
        <w:tabs>
          <w:tab w:val="left" w:pos="720"/>
          <w:tab w:val="left" w:pos="900"/>
          <w:tab w:val="num" w:pos="1620"/>
        </w:tabs>
        <w:jc w:val="center"/>
        <w:rPr>
          <w:b/>
          <w:bCs/>
          <w:sz w:val="28"/>
          <w:szCs w:val="28"/>
        </w:rPr>
      </w:pPr>
      <w:r w:rsidRPr="0017357F">
        <w:rPr>
          <w:b/>
          <w:bCs/>
          <w:sz w:val="28"/>
          <w:szCs w:val="28"/>
        </w:rPr>
        <w:lastRenderedPageBreak/>
        <w:t>Дороги</w:t>
      </w:r>
    </w:p>
    <w:p w:rsidR="00DC2437" w:rsidRDefault="00DC2437" w:rsidP="0017357F">
      <w:pPr>
        <w:tabs>
          <w:tab w:val="left" w:pos="720"/>
          <w:tab w:val="left" w:pos="900"/>
          <w:tab w:val="num" w:pos="1620"/>
        </w:tabs>
        <w:jc w:val="center"/>
        <w:rPr>
          <w:b/>
          <w:bCs/>
          <w:sz w:val="28"/>
          <w:szCs w:val="28"/>
        </w:rPr>
      </w:pPr>
    </w:p>
    <w:p w:rsidR="00BC1F34" w:rsidRPr="0017357F" w:rsidRDefault="00BC1F34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Общая протяженность автомобильных дорог общего пользования местного значения вне границ населенных пунктов по состоянию на 01.01.201</w:t>
      </w:r>
      <w:r w:rsidR="00D45FDE">
        <w:rPr>
          <w:sz w:val="28"/>
          <w:szCs w:val="28"/>
        </w:rPr>
        <w:t>5</w:t>
      </w:r>
      <w:r w:rsidRPr="0017357F">
        <w:rPr>
          <w:sz w:val="28"/>
          <w:szCs w:val="28"/>
        </w:rPr>
        <w:t xml:space="preserve"> года составила 343,4 км, кроме того дороги общего пользования местного значения сельских поселений составляют 344,2 км.</w:t>
      </w:r>
    </w:p>
    <w:p w:rsidR="00BC1F34" w:rsidRPr="0017357F" w:rsidRDefault="00BC1F34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 xml:space="preserve">Из общего количества дорог </w:t>
      </w:r>
      <w:r w:rsidR="00D45FDE" w:rsidRPr="0017357F">
        <w:rPr>
          <w:sz w:val="28"/>
          <w:szCs w:val="28"/>
        </w:rPr>
        <w:t>вне границ населенных пунктов</w:t>
      </w:r>
      <w:r w:rsidR="00D45FDE">
        <w:rPr>
          <w:sz w:val="28"/>
          <w:szCs w:val="28"/>
        </w:rPr>
        <w:t xml:space="preserve"> 96,958 </w:t>
      </w:r>
      <w:r w:rsidRPr="0017357F">
        <w:rPr>
          <w:sz w:val="28"/>
          <w:szCs w:val="28"/>
        </w:rPr>
        <w:t>км с асфальтобетонным покрытием, с грав</w:t>
      </w:r>
      <w:r w:rsidR="00D45FDE">
        <w:rPr>
          <w:sz w:val="28"/>
          <w:szCs w:val="28"/>
        </w:rPr>
        <w:t>ийным покрытием 246,442</w:t>
      </w:r>
      <w:r w:rsidRPr="0017357F">
        <w:rPr>
          <w:sz w:val="28"/>
          <w:szCs w:val="28"/>
        </w:rPr>
        <w:t xml:space="preserve"> км.</w:t>
      </w:r>
    </w:p>
    <w:p w:rsidR="00BC1F34" w:rsidRDefault="00BC1F34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В течение 201</w:t>
      </w:r>
      <w:r w:rsidR="00D45FDE">
        <w:rPr>
          <w:sz w:val="28"/>
          <w:szCs w:val="28"/>
        </w:rPr>
        <w:t>4</w:t>
      </w:r>
      <w:r w:rsidRPr="0017357F">
        <w:rPr>
          <w:sz w:val="28"/>
          <w:szCs w:val="28"/>
        </w:rPr>
        <w:t xml:space="preserve"> г. проведен текущий ремонт </w:t>
      </w:r>
      <w:r w:rsidR="00D45FDE">
        <w:rPr>
          <w:sz w:val="28"/>
          <w:szCs w:val="28"/>
        </w:rPr>
        <w:t>6,842</w:t>
      </w:r>
      <w:r w:rsidR="00602559" w:rsidRPr="0017357F">
        <w:rPr>
          <w:sz w:val="28"/>
          <w:szCs w:val="28"/>
        </w:rPr>
        <w:t xml:space="preserve"> км </w:t>
      </w:r>
      <w:r w:rsidRPr="0017357F">
        <w:rPr>
          <w:sz w:val="28"/>
          <w:szCs w:val="28"/>
        </w:rPr>
        <w:t>гравийных ав</w:t>
      </w:r>
      <w:r w:rsidR="00D45FDE">
        <w:rPr>
          <w:sz w:val="28"/>
          <w:szCs w:val="28"/>
        </w:rPr>
        <w:t>томобильных дорог на сумму 6568</w:t>
      </w:r>
      <w:r w:rsidRPr="0017357F">
        <w:rPr>
          <w:sz w:val="28"/>
          <w:szCs w:val="28"/>
        </w:rPr>
        <w:t xml:space="preserve"> тыс. руб., </w:t>
      </w:r>
      <w:r w:rsidR="00602559" w:rsidRPr="0017357F">
        <w:rPr>
          <w:sz w:val="28"/>
          <w:szCs w:val="28"/>
        </w:rPr>
        <w:t>по</w:t>
      </w:r>
      <w:r w:rsidRPr="0017357F">
        <w:rPr>
          <w:sz w:val="28"/>
          <w:szCs w:val="28"/>
        </w:rPr>
        <w:t>стро</w:t>
      </w:r>
      <w:r w:rsidR="00D45FDE">
        <w:rPr>
          <w:sz w:val="28"/>
          <w:szCs w:val="28"/>
        </w:rPr>
        <w:t>ен</w:t>
      </w:r>
      <w:r w:rsidR="007F279B">
        <w:rPr>
          <w:sz w:val="28"/>
          <w:szCs w:val="28"/>
        </w:rPr>
        <w:t>а</w:t>
      </w:r>
      <w:r w:rsidR="00602559" w:rsidRPr="0017357F">
        <w:rPr>
          <w:sz w:val="28"/>
          <w:szCs w:val="28"/>
        </w:rPr>
        <w:t xml:space="preserve"> </w:t>
      </w:r>
      <w:r w:rsidR="00D45FDE">
        <w:rPr>
          <w:sz w:val="28"/>
          <w:szCs w:val="28"/>
        </w:rPr>
        <w:t>1</w:t>
      </w:r>
      <w:r w:rsidR="00602559" w:rsidRPr="0017357F">
        <w:rPr>
          <w:sz w:val="28"/>
          <w:szCs w:val="28"/>
        </w:rPr>
        <w:t xml:space="preserve"> </w:t>
      </w:r>
      <w:r w:rsidR="007F279B">
        <w:rPr>
          <w:sz w:val="28"/>
          <w:szCs w:val="28"/>
        </w:rPr>
        <w:t>остановочная площадка</w:t>
      </w:r>
      <w:r w:rsidRPr="0017357F">
        <w:rPr>
          <w:sz w:val="28"/>
          <w:szCs w:val="28"/>
        </w:rPr>
        <w:t xml:space="preserve">, </w:t>
      </w:r>
      <w:r w:rsidR="00602559" w:rsidRPr="0017357F">
        <w:rPr>
          <w:sz w:val="28"/>
          <w:szCs w:val="28"/>
        </w:rPr>
        <w:t xml:space="preserve">проведен </w:t>
      </w:r>
      <w:r w:rsidRPr="0017357F">
        <w:rPr>
          <w:sz w:val="28"/>
          <w:szCs w:val="28"/>
        </w:rPr>
        <w:t>ремонт</w:t>
      </w:r>
      <w:r w:rsidR="007F279B">
        <w:rPr>
          <w:sz w:val="28"/>
          <w:szCs w:val="28"/>
        </w:rPr>
        <w:t xml:space="preserve"> 3</w:t>
      </w:r>
      <w:r w:rsidR="002B7D53">
        <w:rPr>
          <w:sz w:val="28"/>
          <w:szCs w:val="28"/>
        </w:rPr>
        <w:t>-х</w:t>
      </w:r>
      <w:r w:rsidRPr="0017357F">
        <w:rPr>
          <w:sz w:val="28"/>
          <w:szCs w:val="28"/>
        </w:rPr>
        <w:t xml:space="preserve"> деревянных мостов</w:t>
      </w:r>
      <w:r w:rsidR="0096177E" w:rsidRPr="0017357F">
        <w:rPr>
          <w:sz w:val="28"/>
          <w:szCs w:val="28"/>
        </w:rPr>
        <w:t>, заменены</w:t>
      </w:r>
      <w:r w:rsidR="007F279B">
        <w:rPr>
          <w:sz w:val="28"/>
          <w:szCs w:val="28"/>
        </w:rPr>
        <w:t xml:space="preserve"> 3</w:t>
      </w:r>
      <w:r w:rsidRPr="0017357F">
        <w:rPr>
          <w:sz w:val="28"/>
          <w:szCs w:val="28"/>
        </w:rPr>
        <w:t xml:space="preserve"> д</w:t>
      </w:r>
      <w:r w:rsidR="00976183">
        <w:rPr>
          <w:sz w:val="28"/>
          <w:szCs w:val="28"/>
        </w:rPr>
        <w:t>еревянные</w:t>
      </w:r>
      <w:r w:rsidR="00602559" w:rsidRPr="0017357F">
        <w:rPr>
          <w:sz w:val="28"/>
          <w:szCs w:val="28"/>
        </w:rPr>
        <w:t xml:space="preserve"> труб</w:t>
      </w:r>
      <w:r w:rsidR="00976183">
        <w:rPr>
          <w:sz w:val="28"/>
          <w:szCs w:val="28"/>
        </w:rPr>
        <w:t>ы</w:t>
      </w:r>
      <w:r w:rsidR="00602559" w:rsidRPr="0017357F">
        <w:rPr>
          <w:sz w:val="28"/>
          <w:szCs w:val="28"/>
        </w:rPr>
        <w:t xml:space="preserve"> на металлические. О</w:t>
      </w:r>
      <w:r w:rsidRPr="0017357F">
        <w:rPr>
          <w:sz w:val="28"/>
          <w:szCs w:val="28"/>
        </w:rPr>
        <w:t>бщее освоение средств по ремонту авто</w:t>
      </w:r>
      <w:r w:rsidR="007F279B">
        <w:rPr>
          <w:sz w:val="28"/>
          <w:szCs w:val="28"/>
        </w:rPr>
        <w:t>мобильных дорог составило 15246,1</w:t>
      </w:r>
      <w:r w:rsidRPr="0017357F">
        <w:rPr>
          <w:sz w:val="28"/>
          <w:szCs w:val="28"/>
        </w:rPr>
        <w:t xml:space="preserve"> тыс. руб. </w:t>
      </w:r>
      <w:r w:rsidR="007F279B">
        <w:rPr>
          <w:sz w:val="28"/>
          <w:szCs w:val="28"/>
        </w:rPr>
        <w:t>На содержание дорог израсходовано 10149,6 млн. руб.</w:t>
      </w:r>
    </w:p>
    <w:p w:rsidR="00976183" w:rsidRPr="0017357F" w:rsidRDefault="00976183" w:rsidP="0017357F">
      <w:pPr>
        <w:ind w:firstLine="709"/>
        <w:jc w:val="both"/>
        <w:rPr>
          <w:sz w:val="28"/>
          <w:szCs w:val="28"/>
        </w:rPr>
      </w:pPr>
    </w:p>
    <w:p w:rsidR="00E51147" w:rsidRDefault="00E51147" w:rsidP="0017357F">
      <w:pPr>
        <w:jc w:val="center"/>
        <w:rPr>
          <w:b/>
          <w:sz w:val="28"/>
          <w:szCs w:val="28"/>
        </w:rPr>
      </w:pPr>
      <w:r w:rsidRPr="0017357F">
        <w:rPr>
          <w:b/>
          <w:sz w:val="28"/>
          <w:szCs w:val="28"/>
        </w:rPr>
        <w:t>Связь</w:t>
      </w:r>
    </w:p>
    <w:p w:rsidR="0017357F" w:rsidRPr="0017357F" w:rsidRDefault="0017357F" w:rsidP="0017357F">
      <w:pPr>
        <w:jc w:val="center"/>
        <w:rPr>
          <w:b/>
          <w:sz w:val="28"/>
          <w:szCs w:val="28"/>
        </w:rPr>
      </w:pPr>
    </w:p>
    <w:p w:rsidR="00E51147" w:rsidRDefault="00E51147" w:rsidP="0017357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357F">
        <w:rPr>
          <w:spacing w:val="-1"/>
          <w:sz w:val="28"/>
          <w:szCs w:val="28"/>
        </w:rPr>
        <w:t xml:space="preserve">Все населенные пункты </w:t>
      </w:r>
      <w:proofErr w:type="spellStart"/>
      <w:r w:rsidRPr="0017357F">
        <w:rPr>
          <w:spacing w:val="-1"/>
          <w:sz w:val="28"/>
          <w:szCs w:val="28"/>
        </w:rPr>
        <w:t>Кудым</w:t>
      </w:r>
      <w:r w:rsidR="0067562E" w:rsidRPr="0017357F">
        <w:rPr>
          <w:spacing w:val="-1"/>
          <w:sz w:val="28"/>
          <w:szCs w:val="28"/>
        </w:rPr>
        <w:t>карского</w:t>
      </w:r>
      <w:proofErr w:type="spellEnd"/>
      <w:r w:rsidR="0067562E" w:rsidRPr="0017357F">
        <w:rPr>
          <w:spacing w:val="-1"/>
          <w:sz w:val="28"/>
          <w:szCs w:val="28"/>
        </w:rPr>
        <w:t xml:space="preserve"> муниципального района </w:t>
      </w:r>
      <w:r w:rsidRPr="0017357F">
        <w:rPr>
          <w:spacing w:val="-1"/>
          <w:sz w:val="28"/>
          <w:szCs w:val="28"/>
        </w:rPr>
        <w:t>телефонизи</w:t>
      </w:r>
      <w:r w:rsidR="0067562E" w:rsidRPr="0017357F">
        <w:rPr>
          <w:spacing w:val="-1"/>
          <w:sz w:val="28"/>
          <w:szCs w:val="28"/>
        </w:rPr>
        <w:t>рованы.</w:t>
      </w:r>
      <w:r w:rsidRPr="0017357F">
        <w:rPr>
          <w:spacing w:val="-1"/>
          <w:sz w:val="28"/>
          <w:szCs w:val="28"/>
        </w:rPr>
        <w:t xml:space="preserve"> </w:t>
      </w:r>
      <w:r w:rsidRPr="0017357F">
        <w:rPr>
          <w:sz w:val="28"/>
          <w:szCs w:val="28"/>
        </w:rPr>
        <w:t>По состоянию на 01.01.201</w:t>
      </w:r>
      <w:r w:rsidR="00976183">
        <w:rPr>
          <w:sz w:val="28"/>
          <w:szCs w:val="28"/>
        </w:rPr>
        <w:t>5</w:t>
      </w:r>
      <w:r w:rsidR="00602559" w:rsidRPr="0017357F">
        <w:rPr>
          <w:sz w:val="28"/>
          <w:szCs w:val="28"/>
        </w:rPr>
        <w:t xml:space="preserve"> года</w:t>
      </w:r>
      <w:r w:rsidRPr="0017357F">
        <w:rPr>
          <w:sz w:val="28"/>
          <w:szCs w:val="28"/>
        </w:rPr>
        <w:t xml:space="preserve"> монтированная емкость фиксированных номеров АТС по </w:t>
      </w:r>
      <w:proofErr w:type="spellStart"/>
      <w:r w:rsidRPr="0017357F">
        <w:rPr>
          <w:sz w:val="28"/>
          <w:szCs w:val="28"/>
        </w:rPr>
        <w:t>Кудымкарскому</w:t>
      </w:r>
      <w:proofErr w:type="spellEnd"/>
      <w:r w:rsidRPr="0017357F">
        <w:rPr>
          <w:sz w:val="28"/>
          <w:szCs w:val="28"/>
        </w:rPr>
        <w:t xml:space="preserve"> району</w:t>
      </w:r>
      <w:r w:rsidR="00976183">
        <w:rPr>
          <w:sz w:val="28"/>
          <w:szCs w:val="28"/>
        </w:rPr>
        <w:t xml:space="preserve"> составляет 8120 ед., задействованная составляет 8114</w:t>
      </w:r>
      <w:r w:rsidRPr="0017357F">
        <w:rPr>
          <w:sz w:val="28"/>
          <w:szCs w:val="28"/>
        </w:rPr>
        <w:t xml:space="preserve"> ед. </w:t>
      </w:r>
      <w:r w:rsidR="00976183">
        <w:rPr>
          <w:sz w:val="28"/>
          <w:szCs w:val="28"/>
        </w:rPr>
        <w:t>Доступность к интернету составляет 7258 ед., задействованы 6239 ед.</w:t>
      </w:r>
      <w:r w:rsidR="009A2BEF">
        <w:rPr>
          <w:sz w:val="28"/>
          <w:szCs w:val="28"/>
        </w:rPr>
        <w:t xml:space="preserve"> В населенных пунктах установлено 282 таксофона.</w:t>
      </w:r>
    </w:p>
    <w:p w:rsidR="00F80107" w:rsidRPr="0017357F" w:rsidRDefault="002B7D53" w:rsidP="0017357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80107">
        <w:rPr>
          <w:sz w:val="28"/>
          <w:szCs w:val="28"/>
        </w:rPr>
        <w:t>огласован</w:t>
      </w:r>
      <w:r>
        <w:rPr>
          <w:sz w:val="28"/>
          <w:szCs w:val="28"/>
        </w:rPr>
        <w:t xml:space="preserve"> план</w:t>
      </w:r>
      <w:r w:rsidR="00F80107">
        <w:rPr>
          <w:sz w:val="28"/>
          <w:szCs w:val="28"/>
        </w:rPr>
        <w:t xml:space="preserve"> развития сетей связи  ОАО «Ростелеком» на территории района на 2017-2019 годы с прокладкой ВОЛС.</w:t>
      </w:r>
    </w:p>
    <w:p w:rsidR="00BB0738" w:rsidRPr="0017357F" w:rsidRDefault="00BB0738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Население все больше пользуется услугами сотовой связи.</w:t>
      </w:r>
    </w:p>
    <w:p w:rsidR="00201F05" w:rsidRDefault="00E51147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На большей части территории района обеспечен устойчивый прием сотовой связи, услуг</w:t>
      </w:r>
      <w:r w:rsidR="0067562E" w:rsidRPr="0017357F">
        <w:rPr>
          <w:sz w:val="28"/>
          <w:szCs w:val="28"/>
        </w:rPr>
        <w:t>и мобильной связи</w:t>
      </w:r>
      <w:r w:rsidRPr="0017357F">
        <w:rPr>
          <w:sz w:val="28"/>
          <w:szCs w:val="28"/>
        </w:rPr>
        <w:t xml:space="preserve"> оказывают крупнейшие сотовые операторы: «Росте</w:t>
      </w:r>
      <w:r w:rsidR="0067562E" w:rsidRPr="0017357F">
        <w:rPr>
          <w:sz w:val="28"/>
          <w:szCs w:val="28"/>
        </w:rPr>
        <w:t xml:space="preserve">леком», «Мегафон», </w:t>
      </w:r>
      <w:r w:rsidRPr="0017357F">
        <w:rPr>
          <w:sz w:val="28"/>
          <w:szCs w:val="28"/>
        </w:rPr>
        <w:t>«МТС» и «Билайн».</w:t>
      </w:r>
      <w:r w:rsidR="00956A7A" w:rsidRPr="0017357F">
        <w:rPr>
          <w:sz w:val="28"/>
          <w:szCs w:val="28"/>
        </w:rPr>
        <w:t xml:space="preserve"> </w:t>
      </w:r>
    </w:p>
    <w:p w:rsidR="0070554E" w:rsidRPr="0017357F" w:rsidRDefault="0070554E" w:rsidP="0017357F">
      <w:pPr>
        <w:ind w:firstLine="709"/>
        <w:jc w:val="both"/>
        <w:rPr>
          <w:sz w:val="28"/>
          <w:szCs w:val="28"/>
        </w:rPr>
      </w:pPr>
    </w:p>
    <w:p w:rsidR="002E071C" w:rsidRPr="0017357F" w:rsidRDefault="002E071C" w:rsidP="0017357F">
      <w:pPr>
        <w:tabs>
          <w:tab w:val="left" w:pos="720"/>
          <w:tab w:val="left" w:pos="900"/>
          <w:tab w:val="num" w:pos="1620"/>
        </w:tabs>
        <w:jc w:val="center"/>
        <w:rPr>
          <w:b/>
          <w:bCs/>
          <w:sz w:val="28"/>
          <w:szCs w:val="28"/>
        </w:rPr>
      </w:pPr>
      <w:r w:rsidRPr="0017357F">
        <w:rPr>
          <w:b/>
          <w:bCs/>
          <w:sz w:val="28"/>
          <w:szCs w:val="28"/>
        </w:rPr>
        <w:t>РАЗВИТИЕ ТЕРРИТОРИИ</w:t>
      </w:r>
    </w:p>
    <w:p w:rsidR="000C291D" w:rsidRDefault="000C291D" w:rsidP="0017357F">
      <w:pPr>
        <w:tabs>
          <w:tab w:val="left" w:pos="720"/>
          <w:tab w:val="left" w:pos="900"/>
          <w:tab w:val="num" w:pos="1620"/>
        </w:tabs>
        <w:jc w:val="center"/>
        <w:rPr>
          <w:b/>
          <w:bCs/>
          <w:sz w:val="28"/>
          <w:szCs w:val="28"/>
        </w:rPr>
      </w:pPr>
    </w:p>
    <w:p w:rsidR="002E071C" w:rsidRPr="0017357F" w:rsidRDefault="002E071C" w:rsidP="0017357F">
      <w:pPr>
        <w:tabs>
          <w:tab w:val="left" w:pos="720"/>
          <w:tab w:val="left" w:pos="900"/>
          <w:tab w:val="num" w:pos="1620"/>
        </w:tabs>
        <w:jc w:val="center"/>
        <w:rPr>
          <w:b/>
          <w:bCs/>
          <w:sz w:val="28"/>
          <w:szCs w:val="28"/>
        </w:rPr>
      </w:pPr>
      <w:r w:rsidRPr="0017357F">
        <w:rPr>
          <w:b/>
          <w:bCs/>
          <w:sz w:val="28"/>
          <w:szCs w:val="28"/>
        </w:rPr>
        <w:t>Консолидированный бюджет</w:t>
      </w:r>
    </w:p>
    <w:p w:rsidR="0067562E" w:rsidRPr="0017357F" w:rsidRDefault="0067562E" w:rsidP="0017357F">
      <w:pPr>
        <w:tabs>
          <w:tab w:val="left" w:pos="720"/>
          <w:tab w:val="left" w:pos="900"/>
          <w:tab w:val="num" w:pos="1620"/>
        </w:tabs>
        <w:ind w:firstLine="540"/>
        <w:jc w:val="center"/>
        <w:rPr>
          <w:b/>
          <w:bCs/>
          <w:sz w:val="28"/>
          <w:szCs w:val="28"/>
        </w:rPr>
      </w:pPr>
    </w:p>
    <w:p w:rsidR="000C291D" w:rsidRDefault="002E071C" w:rsidP="000C291D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17357F">
        <w:rPr>
          <w:rFonts w:ascii="Times New Roman" w:hAnsi="Times New Roman"/>
          <w:sz w:val="28"/>
          <w:szCs w:val="28"/>
        </w:rPr>
        <w:t>Доходная часть консолидир</w:t>
      </w:r>
      <w:r w:rsidR="000C291D">
        <w:rPr>
          <w:rFonts w:ascii="Times New Roman" w:hAnsi="Times New Roman"/>
          <w:sz w:val="28"/>
          <w:szCs w:val="28"/>
        </w:rPr>
        <w:t xml:space="preserve">ованного бюджета </w:t>
      </w:r>
      <w:proofErr w:type="spellStart"/>
      <w:r w:rsidR="000C291D">
        <w:rPr>
          <w:rFonts w:ascii="Times New Roman" w:hAnsi="Times New Roman"/>
          <w:sz w:val="28"/>
          <w:szCs w:val="28"/>
        </w:rPr>
        <w:t>Кудымкарского</w:t>
      </w:r>
      <w:proofErr w:type="spellEnd"/>
      <w:r w:rsidR="000C291D">
        <w:rPr>
          <w:rFonts w:ascii="Times New Roman" w:hAnsi="Times New Roman"/>
          <w:sz w:val="28"/>
          <w:szCs w:val="28"/>
        </w:rPr>
        <w:t xml:space="preserve"> </w:t>
      </w:r>
      <w:r w:rsidRPr="0017357F">
        <w:rPr>
          <w:rFonts w:ascii="Times New Roman" w:hAnsi="Times New Roman"/>
          <w:sz w:val="28"/>
          <w:szCs w:val="28"/>
        </w:rPr>
        <w:t>муниципального района в 201</w:t>
      </w:r>
      <w:r w:rsidR="00782C28">
        <w:rPr>
          <w:rFonts w:ascii="Times New Roman" w:hAnsi="Times New Roman"/>
          <w:sz w:val="28"/>
          <w:szCs w:val="28"/>
        </w:rPr>
        <w:t>4</w:t>
      </w:r>
      <w:r w:rsidRPr="0017357F">
        <w:rPr>
          <w:rFonts w:ascii="Times New Roman" w:hAnsi="Times New Roman"/>
          <w:sz w:val="28"/>
          <w:szCs w:val="28"/>
        </w:rPr>
        <w:t xml:space="preserve"> году, как и в предыдущие годы, формируется налоговыми доходами и сборами (налог на доходы физических лиц, единый налог на вмененный доход, единый сельскохозяйственный налог, транспортный налог, налог на имущество организаций и физических лиц, госпошлина), неналоговыми доходами (доходы от использования муниципального имущества, арендная плата за землю, плата за негативное воздействие на окружающую среду, штрафы), безвозмездными поступлениями.</w:t>
      </w:r>
    </w:p>
    <w:p w:rsidR="00782C28" w:rsidRPr="000C291D" w:rsidRDefault="00782C28" w:rsidP="000C291D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0C291D">
        <w:rPr>
          <w:rFonts w:ascii="Times New Roman" w:hAnsi="Times New Roman"/>
          <w:sz w:val="28"/>
          <w:szCs w:val="28"/>
        </w:rPr>
        <w:t xml:space="preserve">Консолидированный бюджет </w:t>
      </w:r>
      <w:proofErr w:type="spellStart"/>
      <w:r w:rsidRPr="000C291D">
        <w:rPr>
          <w:rFonts w:ascii="Times New Roman" w:hAnsi="Times New Roman"/>
          <w:sz w:val="28"/>
          <w:szCs w:val="28"/>
        </w:rPr>
        <w:t>Кудымкарского</w:t>
      </w:r>
      <w:proofErr w:type="spellEnd"/>
      <w:r w:rsidRPr="000C291D">
        <w:rPr>
          <w:rFonts w:ascii="Times New Roman" w:hAnsi="Times New Roman"/>
          <w:sz w:val="28"/>
          <w:szCs w:val="28"/>
        </w:rPr>
        <w:t xml:space="preserve"> муниципального района объединяет в себя бюджет муниципального района и 6 бюджетов сельских поселений. </w:t>
      </w:r>
    </w:p>
    <w:p w:rsidR="00782C28" w:rsidRPr="00782C28" w:rsidRDefault="00782C28" w:rsidP="00782C28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 w:rsidRPr="00782C28">
        <w:rPr>
          <w:rFonts w:eastAsia="Calibri"/>
          <w:sz w:val="28"/>
          <w:szCs w:val="28"/>
        </w:rPr>
        <w:lastRenderedPageBreak/>
        <w:t>За отчетный год общий объем консолидированного бюджета с учетом безвозмездных поступлений составил 958942,77438 тыс. руб., что ниже уровня 2013 года на 39792,08759 тыс. руб. Исполнение плана к уточненным бюджетным назначениям составляет 98,0%.</w:t>
      </w:r>
    </w:p>
    <w:p w:rsidR="00782C28" w:rsidRPr="00782C28" w:rsidRDefault="00782C28" w:rsidP="00782C28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 w:rsidRPr="00782C28">
        <w:rPr>
          <w:rFonts w:eastAsia="Calibri"/>
          <w:sz w:val="28"/>
          <w:szCs w:val="28"/>
        </w:rPr>
        <w:t xml:space="preserve">Годовые бюджетные назначения по налоговым и неналоговым доходам консолидированного бюджета района (с учетом бюджетов сельских поселений) на 2014 год составили 85264,12351 тыс. руб., поступление налоговых и неналоговых доходов составило 89163,66267 тыс. руб. За 2013 год поступило налоговых и неналоговых доходов 70315,38751 тыс. руб. Темп роста поступлений налоговых и неналоговых доходов в бюджет в отчетном году по сравнению с 2013 годом составил 126,8 и  157,7 % по сравнению с 2012 годом. </w:t>
      </w:r>
    </w:p>
    <w:p w:rsidR="00782C28" w:rsidRPr="00782C28" w:rsidRDefault="00782C28" w:rsidP="00782C28">
      <w:pPr>
        <w:ind w:firstLine="708"/>
        <w:jc w:val="both"/>
        <w:rPr>
          <w:sz w:val="28"/>
          <w:szCs w:val="28"/>
        </w:rPr>
      </w:pPr>
      <w:r w:rsidRPr="00782C28">
        <w:rPr>
          <w:sz w:val="28"/>
          <w:szCs w:val="28"/>
        </w:rPr>
        <w:t>Доля налоговых и неналоговых поступлений в общей сумме доходов (без учета субвенций) составляет в 2012 году – 8,9%, в 2013 году – 10,4%, в 2014 году – 14,2%.</w:t>
      </w:r>
    </w:p>
    <w:p w:rsidR="00782C28" w:rsidRPr="00782C28" w:rsidRDefault="00782C28" w:rsidP="00782C28">
      <w:pPr>
        <w:ind w:firstLine="708"/>
        <w:jc w:val="both"/>
        <w:rPr>
          <w:sz w:val="28"/>
          <w:szCs w:val="28"/>
        </w:rPr>
      </w:pPr>
      <w:r w:rsidRPr="00782C28">
        <w:rPr>
          <w:sz w:val="28"/>
          <w:szCs w:val="28"/>
        </w:rPr>
        <w:t>Основной рост (уменьшение) доходов консолидированного бюджета к уровню 2013 года сложился за счет следующих поступлений:</w:t>
      </w:r>
    </w:p>
    <w:p w:rsidR="00782C28" w:rsidRPr="00782C28" w:rsidRDefault="00782C28" w:rsidP="00782C28">
      <w:pPr>
        <w:ind w:firstLine="708"/>
        <w:jc w:val="both"/>
        <w:rPr>
          <w:sz w:val="28"/>
          <w:szCs w:val="28"/>
        </w:rPr>
      </w:pPr>
      <w:r w:rsidRPr="00782C28">
        <w:rPr>
          <w:sz w:val="28"/>
          <w:szCs w:val="28"/>
        </w:rPr>
        <w:t>-</w:t>
      </w:r>
      <w:r w:rsidR="00D00421">
        <w:rPr>
          <w:sz w:val="28"/>
          <w:szCs w:val="28"/>
        </w:rPr>
        <w:t xml:space="preserve"> </w:t>
      </w:r>
      <w:r w:rsidRPr="00782C28">
        <w:rPr>
          <w:sz w:val="28"/>
          <w:szCs w:val="28"/>
        </w:rPr>
        <w:t>налога на доходы физических лиц –76,7% (за счет снижения норматива отчислений в консолидированный бюджет с 55% до 37%);</w:t>
      </w:r>
    </w:p>
    <w:p w:rsidR="00782C28" w:rsidRPr="00782C28" w:rsidRDefault="00782C28" w:rsidP="00782C28">
      <w:pPr>
        <w:ind w:firstLine="708"/>
        <w:jc w:val="both"/>
        <w:rPr>
          <w:sz w:val="28"/>
          <w:szCs w:val="28"/>
        </w:rPr>
      </w:pPr>
      <w:r w:rsidRPr="00782C28">
        <w:rPr>
          <w:sz w:val="28"/>
          <w:szCs w:val="28"/>
        </w:rPr>
        <w:t xml:space="preserve">- налогов на совокупный доход (ЕНВД, ЕСХН) – 105,4% (за счет оперативной работой надзорных и контрольных органов (налоговая служба, служба судебных приставов) по взысканию задолженности по налогу); </w:t>
      </w:r>
    </w:p>
    <w:p w:rsidR="00782C28" w:rsidRPr="00782C28" w:rsidRDefault="00782C28" w:rsidP="00782C28">
      <w:pPr>
        <w:ind w:firstLine="708"/>
        <w:jc w:val="both"/>
        <w:rPr>
          <w:sz w:val="28"/>
          <w:szCs w:val="28"/>
        </w:rPr>
      </w:pPr>
      <w:r w:rsidRPr="00782C28">
        <w:rPr>
          <w:sz w:val="28"/>
          <w:szCs w:val="28"/>
        </w:rPr>
        <w:t>-</w:t>
      </w:r>
      <w:r w:rsidR="00D00421">
        <w:rPr>
          <w:sz w:val="28"/>
          <w:szCs w:val="28"/>
        </w:rPr>
        <w:t xml:space="preserve"> </w:t>
      </w:r>
      <w:r w:rsidRPr="00782C28">
        <w:rPr>
          <w:sz w:val="28"/>
          <w:szCs w:val="28"/>
        </w:rPr>
        <w:t>налогов на имущество (транспортный налог, земельный налог, налог на имущество организаций и физических лиц) – 114,7% (за счет</w:t>
      </w:r>
      <w:r w:rsidRPr="00782C28">
        <w:rPr>
          <w:sz w:val="24"/>
          <w:szCs w:val="24"/>
        </w:rPr>
        <w:t xml:space="preserve"> </w:t>
      </w:r>
      <w:r w:rsidRPr="00782C28">
        <w:rPr>
          <w:sz w:val="28"/>
          <w:szCs w:val="28"/>
        </w:rPr>
        <w:t xml:space="preserve"> 1) по НИФЛ - увеличение налоговой базы (общей инвентаризационной стоимости) в связи с увеличением количества строений, помещений и сооружений, на 207 ед., а также поступление недоимки за прошлые отчетные периоды; 2) по ТН – увеличение количества транспортных средств по физическим лицам и увеличения процента собираемости налога за счет поступления в 2014 году недоимки по налогу и доначислений по налогу; 3) по ЗН - является увеличение кадастровой стоимости земельных участков, поступление недоимки за прошлые отчетные периоды, а также за счет переоформления земельных участков из аренды в собственность);</w:t>
      </w:r>
    </w:p>
    <w:p w:rsidR="00782C28" w:rsidRPr="00782C28" w:rsidRDefault="00782C28" w:rsidP="00782C28">
      <w:pPr>
        <w:ind w:firstLine="708"/>
        <w:jc w:val="both"/>
        <w:rPr>
          <w:sz w:val="28"/>
          <w:szCs w:val="28"/>
        </w:rPr>
      </w:pPr>
      <w:r w:rsidRPr="00782C28">
        <w:rPr>
          <w:sz w:val="28"/>
          <w:szCs w:val="28"/>
        </w:rPr>
        <w:t>- госпошлины – 115,0% (за счет увеличения числа обращения граждан);</w:t>
      </w:r>
    </w:p>
    <w:p w:rsidR="00782C28" w:rsidRPr="00782C28" w:rsidRDefault="00782C28" w:rsidP="00782C28">
      <w:pPr>
        <w:ind w:firstLine="708"/>
        <w:jc w:val="both"/>
        <w:rPr>
          <w:sz w:val="28"/>
          <w:szCs w:val="28"/>
        </w:rPr>
      </w:pPr>
      <w:r w:rsidRPr="00782C28">
        <w:rPr>
          <w:sz w:val="28"/>
          <w:szCs w:val="28"/>
        </w:rPr>
        <w:t>- доходов от использования имущества, находящегося в муниципальной собственности – 105,9% (за счет погашения задолженности прошлых лет от претензионной и иско</w:t>
      </w:r>
      <w:r w:rsidR="008C07E9">
        <w:rPr>
          <w:sz w:val="28"/>
          <w:szCs w:val="28"/>
        </w:rPr>
        <w:t>вой работы, а также поступления</w:t>
      </w:r>
      <w:r w:rsidRPr="00782C28">
        <w:rPr>
          <w:sz w:val="28"/>
          <w:szCs w:val="28"/>
        </w:rPr>
        <w:t xml:space="preserve"> авансовых платежей (платежи за январь 2015</w:t>
      </w:r>
      <w:r w:rsidR="00D00421">
        <w:rPr>
          <w:sz w:val="28"/>
          <w:szCs w:val="28"/>
        </w:rPr>
        <w:t xml:space="preserve"> г. поступали в декабре 2014 г))</w:t>
      </w:r>
      <w:r w:rsidRPr="00782C28">
        <w:rPr>
          <w:sz w:val="28"/>
          <w:szCs w:val="28"/>
        </w:rPr>
        <w:t>;</w:t>
      </w:r>
    </w:p>
    <w:p w:rsidR="000C291D" w:rsidRDefault="00782C28" w:rsidP="000C291D">
      <w:pPr>
        <w:ind w:firstLine="708"/>
        <w:jc w:val="both"/>
        <w:rPr>
          <w:sz w:val="28"/>
          <w:szCs w:val="28"/>
        </w:rPr>
      </w:pPr>
      <w:r w:rsidRPr="00782C28">
        <w:rPr>
          <w:sz w:val="28"/>
          <w:szCs w:val="28"/>
        </w:rPr>
        <w:t>- доходов от продажи материальных и нематериальных активов - 48,8% (в 2013 году поступления были обеспечены в основном от продажи земельных участков за счет переоформления сельхозпредприятиями района земельных участков из постоянного (бессрочного) пользования в собственность, в 2014 году данные мероприятия не проводились).</w:t>
      </w:r>
    </w:p>
    <w:p w:rsidR="000C291D" w:rsidRDefault="00782C28" w:rsidP="000C291D">
      <w:pPr>
        <w:ind w:firstLine="708"/>
        <w:jc w:val="both"/>
        <w:rPr>
          <w:sz w:val="28"/>
          <w:szCs w:val="28"/>
        </w:rPr>
      </w:pPr>
      <w:r w:rsidRPr="00782C28">
        <w:rPr>
          <w:sz w:val="28"/>
          <w:szCs w:val="28"/>
        </w:rPr>
        <w:t xml:space="preserve">Также на рост налоговых и неналоговых доходов в 2014 году повлиял и тот фактор, что в соответствии с п. 3.1. статьи 58 Бюджетного кодекса Российской Федерации начиная с 1 января 2014 года за местными бюджетами установлены дифференцированные нормативы отчислений от акцизов на автомобильный и </w:t>
      </w:r>
      <w:r w:rsidRPr="00782C28">
        <w:rPr>
          <w:sz w:val="28"/>
          <w:szCs w:val="28"/>
        </w:rPr>
        <w:lastRenderedPageBreak/>
        <w:t>прямогонный бензин, дизельное топливо, моторные масла для дизельных и (или) карбюраторных (</w:t>
      </w:r>
      <w:proofErr w:type="spellStart"/>
      <w:r w:rsidRPr="00782C28">
        <w:rPr>
          <w:sz w:val="28"/>
          <w:szCs w:val="28"/>
        </w:rPr>
        <w:t>инжекторных</w:t>
      </w:r>
      <w:proofErr w:type="spellEnd"/>
      <w:r w:rsidRPr="00782C28">
        <w:rPr>
          <w:sz w:val="28"/>
          <w:szCs w:val="28"/>
        </w:rPr>
        <w:t>) двигателей, производимые на территории Российской Федерации.</w:t>
      </w:r>
    </w:p>
    <w:p w:rsidR="000C291D" w:rsidRDefault="00782C28" w:rsidP="000C291D">
      <w:pPr>
        <w:ind w:firstLine="708"/>
        <w:jc w:val="both"/>
        <w:rPr>
          <w:sz w:val="28"/>
          <w:szCs w:val="28"/>
        </w:rPr>
      </w:pPr>
      <w:r w:rsidRPr="00782C28">
        <w:rPr>
          <w:sz w:val="28"/>
          <w:szCs w:val="28"/>
        </w:rPr>
        <w:t>Размеры дифференцированных нормативов отчислений в местные бюджеты устанавливаются исходя из протяженности автомобильных дорог местного значения, находящихся в собственности.</w:t>
      </w:r>
    </w:p>
    <w:p w:rsidR="000C291D" w:rsidRDefault="00782C28" w:rsidP="000C291D">
      <w:pPr>
        <w:ind w:firstLine="708"/>
        <w:jc w:val="both"/>
        <w:rPr>
          <w:sz w:val="28"/>
          <w:szCs w:val="28"/>
        </w:rPr>
      </w:pPr>
      <w:r w:rsidRPr="00782C28">
        <w:rPr>
          <w:sz w:val="28"/>
          <w:szCs w:val="28"/>
        </w:rPr>
        <w:t>Поступление по</w:t>
      </w:r>
      <w:r w:rsidR="000C291D">
        <w:rPr>
          <w:sz w:val="28"/>
          <w:szCs w:val="28"/>
        </w:rPr>
        <w:t xml:space="preserve"> акцизам в 2014 году составило </w:t>
      </w:r>
      <w:r w:rsidRPr="00782C28">
        <w:rPr>
          <w:sz w:val="28"/>
          <w:szCs w:val="28"/>
        </w:rPr>
        <w:t>23494,21616 тыс.</w:t>
      </w:r>
      <w:r w:rsidR="00914D38">
        <w:rPr>
          <w:sz w:val="28"/>
          <w:szCs w:val="28"/>
        </w:rPr>
        <w:t xml:space="preserve"> </w:t>
      </w:r>
      <w:r w:rsidRPr="00782C28">
        <w:rPr>
          <w:sz w:val="28"/>
          <w:szCs w:val="28"/>
        </w:rPr>
        <w:t xml:space="preserve">руб. </w:t>
      </w:r>
    </w:p>
    <w:p w:rsidR="000C291D" w:rsidRDefault="00782C28" w:rsidP="000C291D">
      <w:pPr>
        <w:ind w:firstLine="708"/>
        <w:jc w:val="both"/>
        <w:rPr>
          <w:sz w:val="28"/>
          <w:szCs w:val="28"/>
        </w:rPr>
      </w:pPr>
      <w:r w:rsidRPr="00782C28">
        <w:rPr>
          <w:rFonts w:eastAsia="Calibri"/>
          <w:sz w:val="28"/>
          <w:szCs w:val="28"/>
          <w:lang w:eastAsia="en-US"/>
        </w:rPr>
        <w:t xml:space="preserve">Расходы за 2014 год по консолидированному бюджету исполнены в сумме </w:t>
      </w:r>
      <w:r w:rsidRPr="00782C28">
        <w:rPr>
          <w:rFonts w:eastAsia="Calibri"/>
          <w:sz w:val="28"/>
          <w:szCs w:val="28"/>
        </w:rPr>
        <w:t xml:space="preserve">974 772 763,11 </w:t>
      </w:r>
      <w:r w:rsidRPr="00782C28">
        <w:rPr>
          <w:rFonts w:eastAsia="Calibri"/>
          <w:sz w:val="28"/>
          <w:szCs w:val="28"/>
          <w:lang w:eastAsia="en-US"/>
        </w:rPr>
        <w:t xml:space="preserve"> руб., в том числе по муниципальному району </w:t>
      </w:r>
      <w:r w:rsidRPr="00782C28">
        <w:rPr>
          <w:rFonts w:eastAsia="Calibri"/>
          <w:sz w:val="28"/>
          <w:szCs w:val="28"/>
        </w:rPr>
        <w:t xml:space="preserve">905 455 144,18 </w:t>
      </w:r>
      <w:r w:rsidRPr="00782C28">
        <w:rPr>
          <w:rFonts w:eastAsia="Calibri"/>
          <w:sz w:val="28"/>
          <w:szCs w:val="28"/>
          <w:lang w:eastAsia="en-US"/>
        </w:rPr>
        <w:t xml:space="preserve">руб., по поселениям </w:t>
      </w:r>
      <w:r w:rsidRPr="00782C28">
        <w:rPr>
          <w:rFonts w:eastAsia="Calibri"/>
          <w:sz w:val="28"/>
          <w:szCs w:val="28"/>
        </w:rPr>
        <w:t xml:space="preserve">222 192 595,81 </w:t>
      </w:r>
      <w:r w:rsidRPr="00782C28">
        <w:rPr>
          <w:rFonts w:eastAsia="Calibri"/>
          <w:sz w:val="28"/>
          <w:szCs w:val="28"/>
          <w:lang w:eastAsia="en-US"/>
        </w:rPr>
        <w:t xml:space="preserve">руб. из них сумма подлежащая исключению в рамках консолидации в сумме </w:t>
      </w:r>
      <w:r w:rsidRPr="00782C28">
        <w:rPr>
          <w:rFonts w:eastAsia="Calibri"/>
          <w:sz w:val="28"/>
          <w:szCs w:val="28"/>
        </w:rPr>
        <w:t xml:space="preserve">152 874 976,88 </w:t>
      </w:r>
      <w:r w:rsidRPr="00782C28">
        <w:rPr>
          <w:rFonts w:eastAsia="Calibri"/>
          <w:sz w:val="28"/>
          <w:szCs w:val="28"/>
          <w:lang w:eastAsia="en-US"/>
        </w:rPr>
        <w:t>руб.</w:t>
      </w:r>
    </w:p>
    <w:p w:rsidR="000C291D" w:rsidRDefault="00782C28" w:rsidP="000C291D">
      <w:pPr>
        <w:ind w:firstLine="708"/>
        <w:jc w:val="both"/>
        <w:rPr>
          <w:sz w:val="28"/>
          <w:szCs w:val="28"/>
        </w:rPr>
      </w:pPr>
      <w:r w:rsidRPr="00782C28">
        <w:rPr>
          <w:rFonts w:eastAsia="Calibri"/>
          <w:sz w:val="28"/>
          <w:szCs w:val="28"/>
          <w:lang w:eastAsia="en-US"/>
        </w:rPr>
        <w:t xml:space="preserve">Первоначальный консолидированный бюджет </w:t>
      </w:r>
      <w:proofErr w:type="spellStart"/>
      <w:r w:rsidRPr="00782C28">
        <w:rPr>
          <w:rFonts w:eastAsia="Calibri"/>
          <w:sz w:val="28"/>
          <w:szCs w:val="28"/>
          <w:lang w:eastAsia="en-US"/>
        </w:rPr>
        <w:t>Кудымкарского</w:t>
      </w:r>
      <w:proofErr w:type="spellEnd"/>
      <w:r w:rsidRPr="00782C28">
        <w:rPr>
          <w:rFonts w:eastAsia="Calibri"/>
          <w:sz w:val="28"/>
          <w:szCs w:val="28"/>
          <w:lang w:eastAsia="en-US"/>
        </w:rPr>
        <w:t xml:space="preserve"> муниципального района был принят без дефицита. За 2014 год  исполнен с дефицитом в сумме </w:t>
      </w:r>
      <w:r w:rsidRPr="00782C28">
        <w:rPr>
          <w:rFonts w:eastAsia="Calibri"/>
          <w:sz w:val="28"/>
          <w:szCs w:val="28"/>
        </w:rPr>
        <w:t xml:space="preserve">15 829 988,73 </w:t>
      </w:r>
      <w:r w:rsidRPr="00782C28">
        <w:rPr>
          <w:rFonts w:eastAsia="Calibri"/>
          <w:sz w:val="28"/>
          <w:szCs w:val="28"/>
          <w:lang w:eastAsia="en-US"/>
        </w:rPr>
        <w:t xml:space="preserve">руб., в том числе по муниципальному району  в сумме </w:t>
      </w:r>
      <w:r w:rsidRPr="00782C28">
        <w:rPr>
          <w:rFonts w:eastAsia="Calibri"/>
          <w:sz w:val="28"/>
          <w:szCs w:val="28"/>
        </w:rPr>
        <w:t xml:space="preserve">16 557 554,61 </w:t>
      </w:r>
      <w:r w:rsidRPr="00782C28">
        <w:rPr>
          <w:rFonts w:eastAsia="Calibri"/>
          <w:sz w:val="28"/>
          <w:szCs w:val="28"/>
          <w:lang w:eastAsia="en-US"/>
        </w:rPr>
        <w:t xml:space="preserve">руб., по поселениям с профицитом </w:t>
      </w:r>
      <w:r w:rsidRPr="00782C28">
        <w:rPr>
          <w:rFonts w:eastAsia="Calibri"/>
          <w:sz w:val="28"/>
          <w:szCs w:val="28"/>
        </w:rPr>
        <w:t xml:space="preserve">727 565,88 </w:t>
      </w:r>
      <w:r w:rsidRPr="00782C28">
        <w:rPr>
          <w:rFonts w:eastAsia="Calibri"/>
          <w:sz w:val="28"/>
          <w:szCs w:val="28"/>
          <w:lang w:eastAsia="en-US"/>
        </w:rPr>
        <w:t>руб., что соответствует требованиями статьи 92.1. Бюджетного кодекса Российской Федерации.</w:t>
      </w:r>
    </w:p>
    <w:p w:rsidR="000C291D" w:rsidRDefault="00782C28" w:rsidP="000C291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82C28">
        <w:rPr>
          <w:rFonts w:eastAsia="Calibri"/>
          <w:sz w:val="28"/>
          <w:szCs w:val="28"/>
          <w:lang w:eastAsia="en-US"/>
        </w:rPr>
        <w:t>На величину дефиц</w:t>
      </w:r>
      <w:r w:rsidR="000C291D">
        <w:rPr>
          <w:rFonts w:eastAsia="Calibri"/>
          <w:sz w:val="28"/>
          <w:szCs w:val="28"/>
          <w:lang w:eastAsia="en-US"/>
        </w:rPr>
        <w:t>ита повлияли следующие факторы:</w:t>
      </w:r>
    </w:p>
    <w:p w:rsidR="000C291D" w:rsidRDefault="00782C28" w:rsidP="000C291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82C28">
        <w:rPr>
          <w:rFonts w:eastAsia="Calibri"/>
          <w:sz w:val="28"/>
          <w:szCs w:val="28"/>
          <w:lang w:eastAsia="en-US"/>
        </w:rPr>
        <w:t>- изменение остатков бюджетных средств на счетах по учету средств бюджета на 01.01.2</w:t>
      </w:r>
      <w:r w:rsidR="000C291D">
        <w:rPr>
          <w:rFonts w:eastAsia="Calibri"/>
          <w:sz w:val="28"/>
          <w:szCs w:val="28"/>
          <w:lang w:eastAsia="en-US"/>
        </w:rPr>
        <w:t>015 г. в сумме 15810581,73 руб.</w:t>
      </w:r>
    </w:p>
    <w:p w:rsidR="00782C28" w:rsidRPr="000C291D" w:rsidRDefault="00782C28" w:rsidP="000C291D">
      <w:pPr>
        <w:ind w:firstLine="708"/>
        <w:jc w:val="both"/>
        <w:rPr>
          <w:sz w:val="28"/>
          <w:szCs w:val="28"/>
        </w:rPr>
      </w:pPr>
      <w:r w:rsidRPr="00782C28">
        <w:rPr>
          <w:rFonts w:eastAsia="Calibri"/>
          <w:sz w:val="28"/>
          <w:szCs w:val="28"/>
          <w:lang w:eastAsia="en-US"/>
        </w:rPr>
        <w:t xml:space="preserve">- возврат бюджетных кредитов, предоставленных ранее юридическим лицам из бюджета муниципального района  в сумме  19407,00 руб. </w:t>
      </w:r>
    </w:p>
    <w:p w:rsidR="00782C28" w:rsidRPr="00782C28" w:rsidRDefault="00782C28" w:rsidP="00782C28">
      <w:pPr>
        <w:ind w:firstLine="708"/>
        <w:jc w:val="both"/>
        <w:rPr>
          <w:sz w:val="28"/>
          <w:szCs w:val="28"/>
        </w:rPr>
      </w:pPr>
      <w:r w:rsidRPr="00782C28">
        <w:rPr>
          <w:sz w:val="28"/>
          <w:szCs w:val="28"/>
        </w:rPr>
        <w:t xml:space="preserve">Исполнение консолидированного бюджета сложилось следующим образом: </w:t>
      </w:r>
    </w:p>
    <w:p w:rsidR="00782C28" w:rsidRPr="00782C28" w:rsidRDefault="00782C28" w:rsidP="00782C28">
      <w:pPr>
        <w:widowControl/>
        <w:autoSpaceDE/>
        <w:autoSpaceDN/>
        <w:adjustRightInd/>
        <w:jc w:val="right"/>
        <w:rPr>
          <w:rFonts w:eastAsia="Calibri"/>
          <w:sz w:val="24"/>
          <w:szCs w:val="24"/>
        </w:rPr>
      </w:pPr>
      <w:r w:rsidRPr="00782C28">
        <w:rPr>
          <w:rFonts w:eastAsia="Calibri"/>
          <w:sz w:val="24"/>
          <w:szCs w:val="24"/>
        </w:rPr>
        <w:t>руб.</w:t>
      </w:r>
    </w:p>
    <w:tbl>
      <w:tblPr>
        <w:tblW w:w="99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984"/>
        <w:gridCol w:w="1843"/>
        <w:gridCol w:w="1134"/>
        <w:gridCol w:w="1139"/>
      </w:tblGrid>
      <w:tr w:rsidR="00782C28" w:rsidRPr="000C291D" w:rsidTr="00C614F5">
        <w:trPr>
          <w:trHeight w:val="7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28" w:rsidRPr="000C291D" w:rsidRDefault="00782C28" w:rsidP="00782C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28" w:rsidRPr="000C291D" w:rsidRDefault="00782C28" w:rsidP="00782C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Утверждено консолидированного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28" w:rsidRPr="000C291D" w:rsidRDefault="00782C28" w:rsidP="00782C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Исполнение консолидированного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28" w:rsidRPr="000C291D" w:rsidRDefault="00782C28" w:rsidP="00782C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b/>
                <w:bCs/>
                <w:color w:val="000000"/>
                <w:sz w:val="24"/>
                <w:szCs w:val="24"/>
              </w:rPr>
              <w:t>% исполнения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28" w:rsidRPr="000C291D" w:rsidRDefault="00782C28" w:rsidP="00782C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b/>
                <w:bCs/>
                <w:color w:val="000000"/>
                <w:sz w:val="24"/>
                <w:szCs w:val="24"/>
              </w:rPr>
              <w:t>структура расходов бюджета</w:t>
            </w:r>
          </w:p>
        </w:tc>
      </w:tr>
      <w:tr w:rsidR="00782C28" w:rsidRPr="000C291D" w:rsidTr="00C614F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28" w:rsidRPr="000C291D" w:rsidRDefault="00782C28" w:rsidP="00782C28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b/>
                <w:bCs/>
                <w:color w:val="000000"/>
                <w:sz w:val="24"/>
                <w:szCs w:val="24"/>
              </w:rPr>
              <w:t>Расходы бюджета - 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28" w:rsidRPr="000C291D" w:rsidRDefault="00782C28" w:rsidP="000C291D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b/>
                <w:bCs/>
                <w:color w:val="000000"/>
                <w:sz w:val="24"/>
                <w:szCs w:val="24"/>
              </w:rPr>
              <w:t>1 038 749 204,76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28" w:rsidRPr="000C291D" w:rsidRDefault="00782C28" w:rsidP="000C291D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b/>
                <w:bCs/>
                <w:color w:val="000000"/>
                <w:sz w:val="24"/>
                <w:szCs w:val="24"/>
              </w:rPr>
              <w:t>974 772 763,11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28" w:rsidRPr="000C291D" w:rsidRDefault="00782C28" w:rsidP="000C291D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b/>
                <w:bCs/>
                <w:color w:val="000000"/>
                <w:sz w:val="24"/>
                <w:szCs w:val="24"/>
              </w:rPr>
              <w:t>93,84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2C28" w:rsidRPr="000C291D" w:rsidRDefault="00782C28" w:rsidP="000C291D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782C28" w:rsidRPr="000C291D" w:rsidTr="00C614F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28" w:rsidRPr="000C291D" w:rsidRDefault="00782C28" w:rsidP="00782C28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2C28" w:rsidRPr="000C291D" w:rsidRDefault="00782C28" w:rsidP="000C291D">
            <w:pPr>
              <w:widowControl/>
              <w:autoSpaceDE/>
              <w:autoSpaceDN/>
              <w:adjustRightInd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color w:val="000000"/>
                <w:sz w:val="24"/>
                <w:szCs w:val="24"/>
              </w:rPr>
              <w:t>79 691 795,80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2C28" w:rsidRPr="000C291D" w:rsidRDefault="00782C28" w:rsidP="000C291D">
            <w:pPr>
              <w:widowControl/>
              <w:autoSpaceDE/>
              <w:autoSpaceDN/>
              <w:adjustRightInd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color w:val="000000"/>
                <w:sz w:val="24"/>
                <w:szCs w:val="24"/>
              </w:rPr>
              <w:t>78 309 395,50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28" w:rsidRPr="000C291D" w:rsidRDefault="00782C28" w:rsidP="000C291D">
            <w:pPr>
              <w:widowControl/>
              <w:autoSpaceDE/>
              <w:autoSpaceDN/>
              <w:adjustRightInd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color w:val="000000"/>
                <w:sz w:val="24"/>
                <w:szCs w:val="24"/>
              </w:rPr>
              <w:t>98,27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28" w:rsidRPr="000C291D" w:rsidRDefault="00782C28" w:rsidP="000C291D">
            <w:pPr>
              <w:widowControl/>
              <w:autoSpaceDE/>
              <w:autoSpaceDN/>
              <w:adjustRightInd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color w:val="000000"/>
                <w:sz w:val="24"/>
                <w:szCs w:val="24"/>
              </w:rPr>
              <w:t>8,03</w:t>
            </w:r>
          </w:p>
        </w:tc>
      </w:tr>
      <w:tr w:rsidR="00782C28" w:rsidRPr="000C291D" w:rsidTr="00C614F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28" w:rsidRPr="000C291D" w:rsidRDefault="00782C28" w:rsidP="00782C28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2C28" w:rsidRPr="000C291D" w:rsidRDefault="00782C28" w:rsidP="000C291D">
            <w:pPr>
              <w:widowControl/>
              <w:autoSpaceDE/>
              <w:autoSpaceDN/>
              <w:adjustRightInd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color w:val="000000"/>
                <w:sz w:val="24"/>
                <w:szCs w:val="24"/>
              </w:rPr>
              <w:t>2 068 200,00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2C28" w:rsidRPr="000C291D" w:rsidRDefault="00782C28" w:rsidP="000C291D">
            <w:pPr>
              <w:widowControl/>
              <w:autoSpaceDE/>
              <w:autoSpaceDN/>
              <w:adjustRightInd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color w:val="000000"/>
                <w:sz w:val="24"/>
                <w:szCs w:val="24"/>
              </w:rPr>
              <w:t>2 068 200,00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28" w:rsidRPr="000C291D" w:rsidRDefault="00782C28" w:rsidP="000C291D">
            <w:pPr>
              <w:widowControl/>
              <w:autoSpaceDE/>
              <w:autoSpaceDN/>
              <w:adjustRightInd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28" w:rsidRPr="000C291D" w:rsidRDefault="00782C28" w:rsidP="000C291D">
            <w:pPr>
              <w:widowControl/>
              <w:autoSpaceDE/>
              <w:autoSpaceDN/>
              <w:adjustRightInd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color w:val="000000"/>
                <w:sz w:val="24"/>
                <w:szCs w:val="24"/>
              </w:rPr>
              <w:t>0,21</w:t>
            </w:r>
          </w:p>
        </w:tc>
      </w:tr>
      <w:tr w:rsidR="00782C28" w:rsidRPr="000C291D" w:rsidTr="00C614F5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28" w:rsidRPr="000C291D" w:rsidRDefault="00782C28" w:rsidP="00782C28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2C28" w:rsidRPr="000C291D" w:rsidRDefault="00782C28" w:rsidP="000C291D">
            <w:pPr>
              <w:widowControl/>
              <w:autoSpaceDE/>
              <w:autoSpaceDN/>
              <w:adjustRightInd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color w:val="000000"/>
                <w:sz w:val="24"/>
                <w:szCs w:val="24"/>
              </w:rPr>
              <w:t>21 124 506,85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2C28" w:rsidRPr="000C291D" w:rsidRDefault="00782C28" w:rsidP="000C291D">
            <w:pPr>
              <w:widowControl/>
              <w:autoSpaceDE/>
              <w:autoSpaceDN/>
              <w:adjustRightInd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color w:val="000000"/>
                <w:sz w:val="24"/>
                <w:szCs w:val="24"/>
              </w:rPr>
              <w:t>16 271 406,65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28" w:rsidRPr="000C291D" w:rsidRDefault="00782C28" w:rsidP="000C291D">
            <w:pPr>
              <w:widowControl/>
              <w:autoSpaceDE/>
              <w:autoSpaceDN/>
              <w:adjustRightInd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color w:val="000000"/>
                <w:sz w:val="24"/>
                <w:szCs w:val="24"/>
              </w:rPr>
              <w:t>77,03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28" w:rsidRPr="000C291D" w:rsidRDefault="00782C28" w:rsidP="000C291D">
            <w:pPr>
              <w:widowControl/>
              <w:autoSpaceDE/>
              <w:autoSpaceDN/>
              <w:adjustRightInd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color w:val="000000"/>
                <w:sz w:val="24"/>
                <w:szCs w:val="24"/>
              </w:rPr>
              <w:t>1,67</w:t>
            </w:r>
          </w:p>
        </w:tc>
      </w:tr>
      <w:tr w:rsidR="00782C28" w:rsidRPr="000C291D" w:rsidTr="00C614F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28" w:rsidRPr="000C291D" w:rsidRDefault="00782C28" w:rsidP="00782C28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2C28" w:rsidRPr="000C291D" w:rsidRDefault="00782C28" w:rsidP="000C291D">
            <w:pPr>
              <w:widowControl/>
              <w:autoSpaceDE/>
              <w:autoSpaceDN/>
              <w:adjustRightInd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color w:val="000000"/>
                <w:sz w:val="24"/>
                <w:szCs w:val="24"/>
              </w:rPr>
              <w:t>117 384 456,05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2C28" w:rsidRPr="000C291D" w:rsidRDefault="00782C28" w:rsidP="000C291D">
            <w:pPr>
              <w:widowControl/>
              <w:autoSpaceDE/>
              <w:autoSpaceDN/>
              <w:adjustRightInd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color w:val="000000"/>
                <w:sz w:val="24"/>
                <w:szCs w:val="24"/>
              </w:rPr>
              <w:t>102 955 870,51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28" w:rsidRPr="000C291D" w:rsidRDefault="00782C28" w:rsidP="000C291D">
            <w:pPr>
              <w:widowControl/>
              <w:autoSpaceDE/>
              <w:autoSpaceDN/>
              <w:adjustRightInd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color w:val="000000"/>
                <w:sz w:val="24"/>
                <w:szCs w:val="24"/>
              </w:rPr>
              <w:t>87,71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28" w:rsidRPr="000C291D" w:rsidRDefault="00782C28" w:rsidP="000C291D">
            <w:pPr>
              <w:widowControl/>
              <w:autoSpaceDE/>
              <w:autoSpaceDN/>
              <w:adjustRightInd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color w:val="000000"/>
                <w:sz w:val="24"/>
                <w:szCs w:val="24"/>
              </w:rPr>
              <w:t>10,56</w:t>
            </w:r>
          </w:p>
        </w:tc>
      </w:tr>
      <w:tr w:rsidR="00782C28" w:rsidRPr="000C291D" w:rsidTr="00C614F5">
        <w:trPr>
          <w:trHeight w:val="2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28" w:rsidRPr="000C291D" w:rsidRDefault="00782C28" w:rsidP="00782C28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2C28" w:rsidRPr="000C291D" w:rsidRDefault="00782C28" w:rsidP="000C291D">
            <w:pPr>
              <w:widowControl/>
              <w:autoSpaceDE/>
              <w:autoSpaceDN/>
              <w:adjustRightInd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color w:val="000000"/>
                <w:sz w:val="24"/>
                <w:szCs w:val="24"/>
              </w:rPr>
              <w:t>90 937 911,84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2C28" w:rsidRPr="000C291D" w:rsidRDefault="00782C28" w:rsidP="000C291D">
            <w:pPr>
              <w:widowControl/>
              <w:autoSpaceDE/>
              <w:autoSpaceDN/>
              <w:adjustRightInd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color w:val="000000"/>
                <w:sz w:val="24"/>
                <w:szCs w:val="24"/>
              </w:rPr>
              <w:t>83 368 196,49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28" w:rsidRPr="000C291D" w:rsidRDefault="00782C28" w:rsidP="000C291D">
            <w:pPr>
              <w:widowControl/>
              <w:autoSpaceDE/>
              <w:autoSpaceDN/>
              <w:adjustRightInd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color w:val="000000"/>
                <w:sz w:val="24"/>
                <w:szCs w:val="24"/>
              </w:rPr>
              <w:t>91,68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28" w:rsidRPr="000C291D" w:rsidRDefault="00782C28" w:rsidP="000C291D">
            <w:pPr>
              <w:widowControl/>
              <w:autoSpaceDE/>
              <w:autoSpaceDN/>
              <w:adjustRightInd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color w:val="000000"/>
                <w:sz w:val="24"/>
                <w:szCs w:val="24"/>
              </w:rPr>
              <w:t>8,55</w:t>
            </w:r>
          </w:p>
        </w:tc>
      </w:tr>
      <w:tr w:rsidR="00782C28" w:rsidRPr="000C291D" w:rsidTr="00C614F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28" w:rsidRPr="000C291D" w:rsidRDefault="00782C28" w:rsidP="00782C28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2C28" w:rsidRPr="000C291D" w:rsidRDefault="00782C28" w:rsidP="000C291D">
            <w:pPr>
              <w:widowControl/>
              <w:autoSpaceDE/>
              <w:autoSpaceDN/>
              <w:adjustRightInd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color w:val="000000"/>
                <w:sz w:val="24"/>
                <w:szCs w:val="24"/>
              </w:rPr>
              <w:t>175 000,00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2C28" w:rsidRPr="000C291D" w:rsidRDefault="00782C28" w:rsidP="000C291D">
            <w:pPr>
              <w:widowControl/>
              <w:autoSpaceDE/>
              <w:autoSpaceDN/>
              <w:adjustRightInd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color w:val="000000"/>
                <w:sz w:val="24"/>
                <w:szCs w:val="24"/>
              </w:rPr>
              <w:t>174 799,50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28" w:rsidRPr="000C291D" w:rsidRDefault="00782C28" w:rsidP="000C291D">
            <w:pPr>
              <w:widowControl/>
              <w:autoSpaceDE/>
              <w:autoSpaceDN/>
              <w:adjustRightInd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color w:val="000000"/>
                <w:sz w:val="24"/>
                <w:szCs w:val="24"/>
              </w:rPr>
              <w:t>99,89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28" w:rsidRPr="000C291D" w:rsidRDefault="00782C28" w:rsidP="000C291D">
            <w:pPr>
              <w:widowControl/>
              <w:autoSpaceDE/>
              <w:autoSpaceDN/>
              <w:adjustRightInd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color w:val="000000"/>
                <w:sz w:val="24"/>
                <w:szCs w:val="24"/>
              </w:rPr>
              <w:t>0,02</w:t>
            </w:r>
          </w:p>
        </w:tc>
      </w:tr>
      <w:tr w:rsidR="00782C28" w:rsidRPr="000C291D" w:rsidTr="00C614F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28" w:rsidRPr="000C291D" w:rsidRDefault="00782C28" w:rsidP="00782C28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2C28" w:rsidRPr="000C291D" w:rsidRDefault="00782C28" w:rsidP="000C291D">
            <w:pPr>
              <w:widowControl/>
              <w:autoSpaceDE/>
              <w:autoSpaceDN/>
              <w:adjustRightInd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color w:val="000000"/>
                <w:sz w:val="24"/>
                <w:szCs w:val="24"/>
              </w:rPr>
              <w:t>512 771 830,92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2C28" w:rsidRPr="000C291D" w:rsidRDefault="00782C28" w:rsidP="000C291D">
            <w:pPr>
              <w:widowControl/>
              <w:autoSpaceDE/>
              <w:autoSpaceDN/>
              <w:adjustRightInd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color w:val="000000"/>
                <w:sz w:val="24"/>
                <w:szCs w:val="24"/>
              </w:rPr>
              <w:t>493 375 680,14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28" w:rsidRPr="000C291D" w:rsidRDefault="00782C28" w:rsidP="000C291D">
            <w:pPr>
              <w:widowControl/>
              <w:autoSpaceDE/>
              <w:autoSpaceDN/>
              <w:adjustRightInd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color w:val="000000"/>
                <w:sz w:val="24"/>
                <w:szCs w:val="24"/>
              </w:rPr>
              <w:t>96,22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28" w:rsidRPr="000C291D" w:rsidRDefault="00782C28" w:rsidP="000C291D">
            <w:pPr>
              <w:widowControl/>
              <w:autoSpaceDE/>
              <w:autoSpaceDN/>
              <w:adjustRightInd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color w:val="000000"/>
                <w:sz w:val="24"/>
                <w:szCs w:val="24"/>
              </w:rPr>
              <w:t>50,61</w:t>
            </w:r>
          </w:p>
        </w:tc>
      </w:tr>
      <w:tr w:rsidR="00782C28" w:rsidRPr="000C291D" w:rsidTr="00C614F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28" w:rsidRPr="000C291D" w:rsidRDefault="00782C28" w:rsidP="00782C28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2C28" w:rsidRPr="000C291D" w:rsidRDefault="00782C28" w:rsidP="000C291D">
            <w:pPr>
              <w:widowControl/>
              <w:autoSpaceDE/>
              <w:autoSpaceDN/>
              <w:adjustRightInd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color w:val="000000"/>
                <w:sz w:val="24"/>
                <w:szCs w:val="24"/>
              </w:rPr>
              <w:t>86 195 142,02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2C28" w:rsidRPr="000C291D" w:rsidRDefault="00782C28" w:rsidP="000C291D">
            <w:pPr>
              <w:widowControl/>
              <w:autoSpaceDE/>
              <w:autoSpaceDN/>
              <w:adjustRightInd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color w:val="000000"/>
                <w:sz w:val="24"/>
                <w:szCs w:val="24"/>
              </w:rPr>
              <w:t>85 295 376,32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28" w:rsidRPr="000C291D" w:rsidRDefault="00782C28" w:rsidP="000C291D">
            <w:pPr>
              <w:widowControl/>
              <w:autoSpaceDE/>
              <w:autoSpaceDN/>
              <w:adjustRightInd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color w:val="000000"/>
                <w:sz w:val="24"/>
                <w:szCs w:val="24"/>
              </w:rPr>
              <w:t>98,96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28" w:rsidRPr="000C291D" w:rsidRDefault="00782C28" w:rsidP="000C291D">
            <w:pPr>
              <w:widowControl/>
              <w:autoSpaceDE/>
              <w:autoSpaceDN/>
              <w:adjustRightInd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color w:val="000000"/>
                <w:sz w:val="24"/>
                <w:szCs w:val="24"/>
              </w:rPr>
              <w:t>8,75</w:t>
            </w:r>
          </w:p>
        </w:tc>
      </w:tr>
      <w:tr w:rsidR="00782C28" w:rsidRPr="000C291D" w:rsidTr="00C614F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28" w:rsidRPr="000C291D" w:rsidRDefault="00782C28" w:rsidP="00782C28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2C28" w:rsidRPr="000C291D" w:rsidRDefault="00782C28" w:rsidP="000C291D">
            <w:pPr>
              <w:widowControl/>
              <w:autoSpaceDE/>
              <w:autoSpaceDN/>
              <w:adjustRightInd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color w:val="000000"/>
                <w:sz w:val="24"/>
                <w:szCs w:val="24"/>
              </w:rPr>
              <w:t>829 920,32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2C28" w:rsidRPr="000C291D" w:rsidRDefault="00782C28" w:rsidP="000C291D">
            <w:pPr>
              <w:widowControl/>
              <w:autoSpaceDE/>
              <w:autoSpaceDN/>
              <w:adjustRightInd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color w:val="000000"/>
                <w:sz w:val="24"/>
                <w:szCs w:val="24"/>
              </w:rPr>
              <w:t>582 216,32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28" w:rsidRPr="000C291D" w:rsidRDefault="00782C28" w:rsidP="000C291D">
            <w:pPr>
              <w:widowControl/>
              <w:autoSpaceDE/>
              <w:autoSpaceDN/>
              <w:adjustRightInd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color w:val="000000"/>
                <w:sz w:val="24"/>
                <w:szCs w:val="24"/>
              </w:rPr>
              <w:t>70,15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28" w:rsidRPr="000C291D" w:rsidRDefault="00782C28" w:rsidP="000C291D">
            <w:pPr>
              <w:widowControl/>
              <w:autoSpaceDE/>
              <w:autoSpaceDN/>
              <w:adjustRightInd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color w:val="000000"/>
                <w:sz w:val="24"/>
                <w:szCs w:val="24"/>
              </w:rPr>
              <w:t>0,06</w:t>
            </w:r>
          </w:p>
        </w:tc>
      </w:tr>
      <w:tr w:rsidR="00782C28" w:rsidRPr="000C291D" w:rsidTr="00C614F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28" w:rsidRPr="000C291D" w:rsidRDefault="00782C28" w:rsidP="00782C28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2C28" w:rsidRPr="000C291D" w:rsidRDefault="00782C28" w:rsidP="000C291D">
            <w:pPr>
              <w:widowControl/>
              <w:autoSpaceDE/>
              <w:autoSpaceDN/>
              <w:adjustRightInd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color w:val="000000"/>
                <w:sz w:val="24"/>
                <w:szCs w:val="24"/>
              </w:rPr>
              <w:t>94 418 613,28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2C28" w:rsidRPr="000C291D" w:rsidRDefault="00782C28" w:rsidP="000C291D">
            <w:pPr>
              <w:widowControl/>
              <w:autoSpaceDE/>
              <w:autoSpaceDN/>
              <w:adjustRightInd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color w:val="000000"/>
                <w:sz w:val="24"/>
                <w:szCs w:val="24"/>
              </w:rPr>
              <w:t>88 010 423,08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28" w:rsidRPr="000C291D" w:rsidRDefault="00782C28" w:rsidP="000C291D">
            <w:pPr>
              <w:widowControl/>
              <w:autoSpaceDE/>
              <w:autoSpaceDN/>
              <w:adjustRightInd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color w:val="000000"/>
                <w:sz w:val="24"/>
                <w:szCs w:val="24"/>
              </w:rPr>
              <w:t>93,21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28" w:rsidRPr="000C291D" w:rsidRDefault="00782C28" w:rsidP="000C291D">
            <w:pPr>
              <w:widowControl/>
              <w:autoSpaceDE/>
              <w:autoSpaceDN/>
              <w:adjustRightInd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color w:val="000000"/>
                <w:sz w:val="24"/>
                <w:szCs w:val="24"/>
              </w:rPr>
              <w:t>9,03</w:t>
            </w:r>
          </w:p>
        </w:tc>
      </w:tr>
      <w:tr w:rsidR="00782C28" w:rsidRPr="000C291D" w:rsidTr="00C614F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28" w:rsidRPr="000C291D" w:rsidRDefault="00782C28" w:rsidP="00782C28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2C28" w:rsidRPr="000C291D" w:rsidRDefault="00782C28" w:rsidP="000C291D">
            <w:pPr>
              <w:widowControl/>
              <w:autoSpaceDE/>
              <w:autoSpaceDN/>
              <w:adjustRightInd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color w:val="000000"/>
                <w:sz w:val="24"/>
                <w:szCs w:val="24"/>
              </w:rPr>
              <w:t>21 246 801,68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2C28" w:rsidRPr="000C291D" w:rsidRDefault="00782C28" w:rsidP="000C291D">
            <w:pPr>
              <w:widowControl/>
              <w:autoSpaceDE/>
              <w:autoSpaceDN/>
              <w:adjustRightInd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color w:val="000000"/>
                <w:sz w:val="24"/>
                <w:szCs w:val="24"/>
              </w:rPr>
              <w:t>12 456 172,60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28" w:rsidRPr="000C291D" w:rsidRDefault="00782C28" w:rsidP="000C291D">
            <w:pPr>
              <w:widowControl/>
              <w:autoSpaceDE/>
              <w:autoSpaceDN/>
              <w:adjustRightInd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color w:val="000000"/>
                <w:sz w:val="24"/>
                <w:szCs w:val="24"/>
              </w:rPr>
              <w:t>58,63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28" w:rsidRPr="000C291D" w:rsidRDefault="00782C28" w:rsidP="000C291D">
            <w:pPr>
              <w:widowControl/>
              <w:autoSpaceDE/>
              <w:autoSpaceDN/>
              <w:adjustRightInd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color w:val="000000"/>
                <w:sz w:val="24"/>
                <w:szCs w:val="24"/>
              </w:rPr>
              <w:t>1,28</w:t>
            </w:r>
          </w:p>
        </w:tc>
      </w:tr>
      <w:tr w:rsidR="00782C28" w:rsidRPr="000C291D" w:rsidTr="00C614F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28" w:rsidRPr="000C291D" w:rsidRDefault="00782C28" w:rsidP="00782C28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2C28" w:rsidRPr="000C291D" w:rsidRDefault="00782C28" w:rsidP="000C291D">
            <w:pPr>
              <w:widowControl/>
              <w:autoSpaceDE/>
              <w:autoSpaceDN/>
              <w:adjustRightInd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color w:val="000000"/>
                <w:sz w:val="24"/>
                <w:szCs w:val="24"/>
              </w:rPr>
              <w:t>2 181 634,00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2C28" w:rsidRPr="000C291D" w:rsidRDefault="00782C28" w:rsidP="000C291D">
            <w:pPr>
              <w:widowControl/>
              <w:autoSpaceDE/>
              <w:autoSpaceDN/>
              <w:adjustRightInd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color w:val="000000"/>
                <w:sz w:val="24"/>
                <w:szCs w:val="24"/>
              </w:rPr>
              <w:t>2 181 634,00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28" w:rsidRPr="000C291D" w:rsidRDefault="00782C28" w:rsidP="000C291D">
            <w:pPr>
              <w:widowControl/>
              <w:autoSpaceDE/>
              <w:autoSpaceDN/>
              <w:adjustRightInd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28" w:rsidRPr="000C291D" w:rsidRDefault="00782C28" w:rsidP="000C291D">
            <w:pPr>
              <w:widowControl/>
              <w:autoSpaceDE/>
              <w:autoSpaceDN/>
              <w:adjustRightInd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0C291D">
              <w:rPr>
                <w:rFonts w:eastAsia="Calibri"/>
                <w:color w:val="000000"/>
                <w:sz w:val="24"/>
                <w:szCs w:val="24"/>
              </w:rPr>
              <w:t>0,22</w:t>
            </w:r>
          </w:p>
        </w:tc>
      </w:tr>
    </w:tbl>
    <w:p w:rsidR="002E071C" w:rsidRPr="0017357F" w:rsidRDefault="002E071C" w:rsidP="0017357F">
      <w:pPr>
        <w:ind w:firstLine="708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Как видно из структуры расходов бюджета на протяжении 201</w:t>
      </w:r>
      <w:r w:rsidR="00B030EB">
        <w:rPr>
          <w:sz w:val="28"/>
          <w:szCs w:val="28"/>
        </w:rPr>
        <w:t>4</w:t>
      </w:r>
      <w:r w:rsidRPr="0017357F">
        <w:rPr>
          <w:sz w:val="28"/>
          <w:szCs w:val="28"/>
        </w:rPr>
        <w:t xml:space="preserve"> года сохранялась социальная направленность бюджета. </w:t>
      </w:r>
      <w:r w:rsidRPr="0017357F">
        <w:rPr>
          <w:sz w:val="28"/>
          <w:szCs w:val="28"/>
        </w:rPr>
        <w:tab/>
      </w:r>
    </w:p>
    <w:p w:rsidR="002E071C" w:rsidRPr="00782C28" w:rsidRDefault="002E071C" w:rsidP="0017357F">
      <w:pPr>
        <w:ind w:firstLine="708"/>
        <w:jc w:val="both"/>
        <w:rPr>
          <w:color w:val="0070C0"/>
          <w:sz w:val="28"/>
          <w:szCs w:val="28"/>
        </w:rPr>
      </w:pPr>
      <w:r w:rsidRPr="00B46367">
        <w:rPr>
          <w:sz w:val="28"/>
          <w:szCs w:val="28"/>
        </w:rPr>
        <w:lastRenderedPageBreak/>
        <w:t xml:space="preserve">Расходы </w:t>
      </w:r>
      <w:r w:rsidR="0067562E" w:rsidRPr="00B46367">
        <w:rPr>
          <w:sz w:val="28"/>
          <w:szCs w:val="28"/>
        </w:rPr>
        <w:t>на</w:t>
      </w:r>
      <w:r w:rsidRPr="00B46367">
        <w:rPr>
          <w:sz w:val="28"/>
          <w:szCs w:val="28"/>
        </w:rPr>
        <w:t xml:space="preserve"> содержание </w:t>
      </w:r>
      <w:r w:rsidR="0067562E" w:rsidRPr="00B46367">
        <w:rPr>
          <w:sz w:val="28"/>
          <w:szCs w:val="28"/>
        </w:rPr>
        <w:t>органов</w:t>
      </w:r>
      <w:r w:rsidRPr="00B46367">
        <w:rPr>
          <w:sz w:val="28"/>
          <w:szCs w:val="28"/>
        </w:rPr>
        <w:t xml:space="preserve"> местного самоуправления (без субвенций, предоставляемых бюджетам муниципальных образований Пермского края из бюджетов других уровней, иных межбюджетных трансфертов, имеющих целевое назначение, а также средств Инвестицион</w:t>
      </w:r>
      <w:r w:rsidR="00BB0738" w:rsidRPr="00B46367">
        <w:rPr>
          <w:sz w:val="28"/>
          <w:szCs w:val="28"/>
        </w:rPr>
        <w:t>ного фонда Российской Федерации)</w:t>
      </w:r>
      <w:r w:rsidR="00B46367" w:rsidRPr="00B46367">
        <w:rPr>
          <w:sz w:val="28"/>
          <w:szCs w:val="28"/>
        </w:rPr>
        <w:t xml:space="preserve"> составили 46146,5</w:t>
      </w:r>
      <w:r w:rsidRPr="00B46367">
        <w:rPr>
          <w:sz w:val="28"/>
          <w:szCs w:val="28"/>
        </w:rPr>
        <w:t xml:space="preserve"> тыс. руб</w:t>
      </w:r>
      <w:r w:rsidR="000C291D">
        <w:rPr>
          <w:color w:val="0070C0"/>
          <w:sz w:val="28"/>
          <w:szCs w:val="28"/>
        </w:rPr>
        <w:t>.</w:t>
      </w:r>
    </w:p>
    <w:p w:rsidR="007F78A1" w:rsidRPr="00782C28" w:rsidRDefault="007F78A1" w:rsidP="0017357F">
      <w:pPr>
        <w:ind w:firstLine="708"/>
        <w:jc w:val="both"/>
        <w:rPr>
          <w:bCs/>
          <w:color w:val="0070C0"/>
          <w:sz w:val="28"/>
          <w:szCs w:val="28"/>
        </w:rPr>
      </w:pPr>
      <w:r w:rsidRPr="00F14D10">
        <w:rPr>
          <w:sz w:val="28"/>
          <w:szCs w:val="28"/>
        </w:rPr>
        <w:t>В 201</w:t>
      </w:r>
      <w:r w:rsidR="00F14D10" w:rsidRPr="00F14D10">
        <w:rPr>
          <w:sz w:val="28"/>
          <w:szCs w:val="28"/>
        </w:rPr>
        <w:t>4</w:t>
      </w:r>
      <w:r w:rsidRPr="00F14D10">
        <w:rPr>
          <w:sz w:val="28"/>
          <w:szCs w:val="28"/>
        </w:rPr>
        <w:t xml:space="preserve"> </w:t>
      </w:r>
      <w:r w:rsidR="004C0DE1" w:rsidRPr="00F14D10">
        <w:rPr>
          <w:sz w:val="28"/>
          <w:szCs w:val="28"/>
        </w:rPr>
        <w:t>г. осуществлялась реализация 1</w:t>
      </w:r>
      <w:r w:rsidR="00F14D10" w:rsidRPr="00F14D10">
        <w:rPr>
          <w:sz w:val="28"/>
          <w:szCs w:val="28"/>
        </w:rPr>
        <w:t>2</w:t>
      </w:r>
      <w:r w:rsidRPr="00F14D10">
        <w:rPr>
          <w:sz w:val="28"/>
          <w:szCs w:val="28"/>
        </w:rPr>
        <w:t xml:space="preserve"> муниципальных программ.</w:t>
      </w:r>
      <w:r w:rsidRPr="00782C28">
        <w:rPr>
          <w:color w:val="0070C0"/>
          <w:sz w:val="28"/>
          <w:szCs w:val="28"/>
        </w:rPr>
        <w:t xml:space="preserve"> </w:t>
      </w:r>
      <w:r w:rsidRPr="00F14D10">
        <w:rPr>
          <w:sz w:val="28"/>
          <w:szCs w:val="28"/>
        </w:rPr>
        <w:t xml:space="preserve">Общий объем расходов на реализацию муниципальных программ составил </w:t>
      </w:r>
      <w:r w:rsidR="004C0DE1" w:rsidRPr="00F14D10">
        <w:rPr>
          <w:bCs/>
          <w:sz w:val="28"/>
          <w:szCs w:val="28"/>
        </w:rPr>
        <w:t xml:space="preserve"> </w:t>
      </w:r>
      <w:r w:rsidR="00F14D10" w:rsidRPr="00F14D10">
        <w:rPr>
          <w:sz w:val="28"/>
          <w:szCs w:val="28"/>
        </w:rPr>
        <w:t>321146,9</w:t>
      </w:r>
      <w:r w:rsidR="00F14D10">
        <w:rPr>
          <w:sz w:val="28"/>
          <w:szCs w:val="28"/>
        </w:rPr>
        <w:t xml:space="preserve"> </w:t>
      </w:r>
      <w:r w:rsidR="004C0DE1" w:rsidRPr="00F14D10">
        <w:rPr>
          <w:bCs/>
          <w:sz w:val="28"/>
          <w:szCs w:val="28"/>
        </w:rPr>
        <w:t>тыс.</w:t>
      </w:r>
      <w:r w:rsidR="004C0DE1" w:rsidRPr="00782C28">
        <w:rPr>
          <w:bCs/>
          <w:color w:val="0070C0"/>
          <w:sz w:val="28"/>
          <w:szCs w:val="28"/>
        </w:rPr>
        <w:t xml:space="preserve"> </w:t>
      </w:r>
      <w:r w:rsidR="004C0DE1" w:rsidRPr="00F14D10">
        <w:rPr>
          <w:bCs/>
          <w:sz w:val="28"/>
          <w:szCs w:val="28"/>
        </w:rPr>
        <w:t xml:space="preserve">руб. при плане </w:t>
      </w:r>
      <w:r w:rsidR="00F14D10" w:rsidRPr="00F14D10">
        <w:rPr>
          <w:sz w:val="28"/>
          <w:szCs w:val="28"/>
        </w:rPr>
        <w:t>344101,8</w:t>
      </w:r>
      <w:r w:rsidR="00BA1181">
        <w:rPr>
          <w:bCs/>
          <w:sz w:val="28"/>
          <w:szCs w:val="28"/>
        </w:rPr>
        <w:t xml:space="preserve"> тыс. руб. (93</w:t>
      </w:r>
      <w:r w:rsidRPr="00F14D10">
        <w:rPr>
          <w:bCs/>
          <w:sz w:val="28"/>
          <w:szCs w:val="28"/>
        </w:rPr>
        <w:t>,3</w:t>
      </w:r>
      <w:r w:rsidRPr="00BA1181">
        <w:rPr>
          <w:bCs/>
          <w:sz w:val="28"/>
          <w:szCs w:val="28"/>
        </w:rPr>
        <w:t xml:space="preserve">%). В ходе участия в </w:t>
      </w:r>
      <w:r w:rsidR="004C0DE1" w:rsidRPr="00BA1181">
        <w:rPr>
          <w:bCs/>
          <w:sz w:val="28"/>
          <w:szCs w:val="28"/>
        </w:rPr>
        <w:t xml:space="preserve">краевых программах  на реализацию </w:t>
      </w:r>
      <w:r w:rsidRPr="00BA1181">
        <w:rPr>
          <w:bCs/>
          <w:sz w:val="28"/>
          <w:szCs w:val="28"/>
        </w:rPr>
        <w:t xml:space="preserve">муниципальных программах администрацией района привлечено </w:t>
      </w:r>
      <w:r w:rsidR="00DA3430" w:rsidRPr="00BA1181">
        <w:rPr>
          <w:bCs/>
          <w:sz w:val="28"/>
          <w:szCs w:val="28"/>
        </w:rPr>
        <w:t xml:space="preserve">краевых и федеральных средств </w:t>
      </w:r>
      <w:r w:rsidR="00450D53" w:rsidRPr="00BA1181">
        <w:rPr>
          <w:bCs/>
          <w:sz w:val="28"/>
          <w:szCs w:val="28"/>
        </w:rPr>
        <w:t>в размере</w:t>
      </w:r>
      <w:r w:rsidR="00450D53" w:rsidRPr="00782C28">
        <w:rPr>
          <w:bCs/>
          <w:color w:val="0070C0"/>
          <w:sz w:val="28"/>
          <w:szCs w:val="28"/>
        </w:rPr>
        <w:t xml:space="preserve"> </w:t>
      </w:r>
      <w:r w:rsidR="00302A69">
        <w:rPr>
          <w:bCs/>
          <w:sz w:val="28"/>
          <w:szCs w:val="28"/>
        </w:rPr>
        <w:t>118,6</w:t>
      </w:r>
      <w:r w:rsidR="00DA3430" w:rsidRPr="006646B4">
        <w:rPr>
          <w:bCs/>
          <w:sz w:val="28"/>
          <w:szCs w:val="28"/>
        </w:rPr>
        <w:t xml:space="preserve"> млн. руб.</w:t>
      </w:r>
    </w:p>
    <w:p w:rsidR="002E071C" w:rsidRDefault="002E071C" w:rsidP="0017357F">
      <w:pPr>
        <w:tabs>
          <w:tab w:val="left" w:pos="720"/>
          <w:tab w:val="left" w:pos="900"/>
          <w:tab w:val="num" w:pos="1620"/>
        </w:tabs>
        <w:ind w:firstLine="540"/>
        <w:jc w:val="both"/>
        <w:rPr>
          <w:bCs/>
          <w:sz w:val="28"/>
          <w:szCs w:val="28"/>
        </w:rPr>
      </w:pPr>
    </w:p>
    <w:p w:rsidR="002E071C" w:rsidRPr="0017357F" w:rsidRDefault="002E071C" w:rsidP="0017357F">
      <w:pPr>
        <w:ind w:right="57"/>
        <w:jc w:val="center"/>
        <w:rPr>
          <w:b/>
          <w:sz w:val="28"/>
          <w:szCs w:val="28"/>
        </w:rPr>
      </w:pPr>
      <w:r w:rsidRPr="0017357F">
        <w:rPr>
          <w:b/>
          <w:sz w:val="28"/>
          <w:szCs w:val="28"/>
        </w:rPr>
        <w:t>Муниципальное управление имуществом</w:t>
      </w:r>
    </w:p>
    <w:p w:rsidR="00102E8C" w:rsidRPr="0017357F" w:rsidRDefault="00102E8C" w:rsidP="0017357F">
      <w:pPr>
        <w:ind w:right="57"/>
        <w:jc w:val="center"/>
        <w:rPr>
          <w:b/>
          <w:sz w:val="28"/>
          <w:szCs w:val="28"/>
        </w:rPr>
      </w:pPr>
    </w:p>
    <w:p w:rsidR="00102E8C" w:rsidRPr="0017357F" w:rsidRDefault="00102E8C" w:rsidP="0017357F">
      <w:pPr>
        <w:ind w:right="57" w:firstLine="708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В 201</w:t>
      </w:r>
      <w:r w:rsidR="00290EBA">
        <w:rPr>
          <w:sz w:val="28"/>
          <w:szCs w:val="28"/>
        </w:rPr>
        <w:t>4</w:t>
      </w:r>
      <w:r w:rsidRPr="0017357F">
        <w:rPr>
          <w:sz w:val="28"/>
          <w:szCs w:val="28"/>
        </w:rPr>
        <w:t xml:space="preserve"> году реализовано имущества в соответствии с Федеральным законом от 21.12.2001 г. №</w:t>
      </w:r>
      <w:r w:rsidR="00450099" w:rsidRPr="0017357F">
        <w:rPr>
          <w:sz w:val="28"/>
          <w:szCs w:val="28"/>
        </w:rPr>
        <w:t xml:space="preserve"> </w:t>
      </w:r>
      <w:r w:rsidRPr="0017357F">
        <w:rPr>
          <w:sz w:val="28"/>
          <w:szCs w:val="28"/>
        </w:rPr>
        <w:t xml:space="preserve">178 – ФЗ «О приватизации государственного и муниципального имущества», </w:t>
      </w:r>
      <w:r w:rsidR="00F6396A">
        <w:rPr>
          <w:sz w:val="28"/>
          <w:szCs w:val="28"/>
        </w:rPr>
        <w:t>п</w:t>
      </w:r>
      <w:r w:rsidRPr="0017357F">
        <w:rPr>
          <w:sz w:val="28"/>
          <w:szCs w:val="28"/>
        </w:rPr>
        <w:t>рограммой приватизации на 201</w:t>
      </w:r>
      <w:r w:rsidR="00290EBA">
        <w:rPr>
          <w:sz w:val="28"/>
          <w:szCs w:val="28"/>
        </w:rPr>
        <w:t>4</w:t>
      </w:r>
      <w:r w:rsidRPr="0017357F">
        <w:rPr>
          <w:sz w:val="28"/>
          <w:szCs w:val="28"/>
        </w:rPr>
        <w:t xml:space="preserve"> год на общую сумму 8</w:t>
      </w:r>
      <w:r w:rsidR="007C6261">
        <w:rPr>
          <w:sz w:val="28"/>
          <w:szCs w:val="28"/>
        </w:rPr>
        <w:t>49</w:t>
      </w:r>
      <w:r w:rsidRPr="0017357F">
        <w:rPr>
          <w:sz w:val="28"/>
          <w:szCs w:val="28"/>
        </w:rPr>
        <w:t xml:space="preserve"> тыс. рублей.</w:t>
      </w:r>
    </w:p>
    <w:p w:rsidR="00102E8C" w:rsidRPr="0017357F" w:rsidRDefault="00102E8C" w:rsidP="0017357F">
      <w:pPr>
        <w:ind w:right="57" w:firstLine="708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В отчетном году от сдаваемого в аренду муниципального имущества индивидуальным предпринимателям и юридическим лицам в</w:t>
      </w:r>
      <w:r w:rsidR="007C6261">
        <w:rPr>
          <w:sz w:val="28"/>
          <w:szCs w:val="28"/>
        </w:rPr>
        <w:t xml:space="preserve"> </w:t>
      </w:r>
      <w:r w:rsidR="007C6261" w:rsidRPr="001841E2">
        <w:rPr>
          <w:sz w:val="28"/>
          <w:szCs w:val="28"/>
        </w:rPr>
        <w:t xml:space="preserve">консолидированный </w:t>
      </w:r>
      <w:r w:rsidRPr="0017357F">
        <w:rPr>
          <w:sz w:val="28"/>
          <w:szCs w:val="28"/>
        </w:rPr>
        <w:t xml:space="preserve"> бюджет района поступило </w:t>
      </w:r>
      <w:r w:rsidR="00782C28">
        <w:rPr>
          <w:sz w:val="28"/>
          <w:szCs w:val="28"/>
        </w:rPr>
        <w:t>386</w:t>
      </w:r>
      <w:r w:rsidRPr="0017357F">
        <w:rPr>
          <w:sz w:val="28"/>
          <w:szCs w:val="28"/>
        </w:rPr>
        <w:t xml:space="preserve"> тыс. рублей или </w:t>
      </w:r>
      <w:r w:rsidR="00782C28">
        <w:rPr>
          <w:sz w:val="28"/>
          <w:szCs w:val="28"/>
        </w:rPr>
        <w:t>57</w:t>
      </w:r>
      <w:r w:rsidRPr="0017357F">
        <w:rPr>
          <w:sz w:val="28"/>
          <w:szCs w:val="28"/>
        </w:rPr>
        <w:t xml:space="preserve"> % к уровню 201</w:t>
      </w:r>
      <w:r w:rsidR="00782C28">
        <w:rPr>
          <w:sz w:val="28"/>
          <w:szCs w:val="28"/>
        </w:rPr>
        <w:t>3</w:t>
      </w:r>
      <w:r w:rsidRPr="0017357F">
        <w:rPr>
          <w:sz w:val="28"/>
          <w:szCs w:val="28"/>
        </w:rPr>
        <w:t xml:space="preserve"> года, вследствие уменьшения арендаторов. По взысканию задолженности по арендной плате за использование муниципального имущества арендаторам направлено </w:t>
      </w:r>
      <w:r w:rsidR="00782C28">
        <w:rPr>
          <w:sz w:val="28"/>
          <w:szCs w:val="28"/>
        </w:rPr>
        <w:t>1</w:t>
      </w:r>
      <w:r w:rsidRPr="0017357F">
        <w:rPr>
          <w:sz w:val="28"/>
          <w:szCs w:val="28"/>
        </w:rPr>
        <w:t>5 претензий, за 201</w:t>
      </w:r>
      <w:r w:rsidR="00782C28">
        <w:rPr>
          <w:sz w:val="28"/>
          <w:szCs w:val="28"/>
        </w:rPr>
        <w:t>3</w:t>
      </w:r>
      <w:r w:rsidRPr="0017357F">
        <w:rPr>
          <w:sz w:val="28"/>
          <w:szCs w:val="28"/>
        </w:rPr>
        <w:t xml:space="preserve"> год -</w:t>
      </w:r>
      <w:r w:rsidR="00782C28">
        <w:rPr>
          <w:sz w:val="28"/>
          <w:szCs w:val="28"/>
        </w:rPr>
        <w:t>25</w:t>
      </w:r>
      <w:r w:rsidRPr="0017357F">
        <w:rPr>
          <w:sz w:val="28"/>
          <w:szCs w:val="28"/>
        </w:rPr>
        <w:t xml:space="preserve">. </w:t>
      </w:r>
    </w:p>
    <w:p w:rsidR="00102E8C" w:rsidRPr="0017357F" w:rsidRDefault="00102E8C" w:rsidP="0017357F">
      <w:pPr>
        <w:ind w:firstLine="708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В течение 201</w:t>
      </w:r>
      <w:r w:rsidR="00782C28">
        <w:rPr>
          <w:sz w:val="28"/>
          <w:szCs w:val="28"/>
        </w:rPr>
        <w:t>4</w:t>
      </w:r>
      <w:r w:rsidRPr="0017357F">
        <w:rPr>
          <w:sz w:val="28"/>
          <w:szCs w:val="28"/>
        </w:rPr>
        <w:t xml:space="preserve"> года специалистами сектора земельных отношений проводилась работа по подготовке и оформлению договоров аренды, в результате которой в течение года было заключено 4</w:t>
      </w:r>
      <w:r w:rsidR="00F6396A">
        <w:rPr>
          <w:sz w:val="28"/>
          <w:szCs w:val="28"/>
        </w:rPr>
        <w:t>5</w:t>
      </w:r>
      <w:r w:rsidR="00782C28">
        <w:rPr>
          <w:sz w:val="28"/>
          <w:szCs w:val="28"/>
        </w:rPr>
        <w:t>0</w:t>
      </w:r>
      <w:r w:rsidRPr="0017357F">
        <w:rPr>
          <w:b/>
          <w:sz w:val="28"/>
          <w:szCs w:val="28"/>
        </w:rPr>
        <w:t xml:space="preserve"> </w:t>
      </w:r>
      <w:r w:rsidR="00577605" w:rsidRPr="0017357F">
        <w:rPr>
          <w:sz w:val="28"/>
          <w:szCs w:val="28"/>
        </w:rPr>
        <w:t>договора</w:t>
      </w:r>
      <w:r w:rsidRPr="0017357F">
        <w:rPr>
          <w:sz w:val="28"/>
          <w:szCs w:val="28"/>
        </w:rPr>
        <w:t xml:space="preserve"> аренды земельных участков. За год в </w:t>
      </w:r>
      <w:r w:rsidR="007C6261">
        <w:rPr>
          <w:sz w:val="28"/>
          <w:szCs w:val="28"/>
        </w:rPr>
        <w:t xml:space="preserve"> консолидированный бюджет</w:t>
      </w:r>
      <w:r w:rsidRPr="0017357F">
        <w:rPr>
          <w:sz w:val="28"/>
          <w:szCs w:val="28"/>
        </w:rPr>
        <w:t xml:space="preserve"> было перечислено </w:t>
      </w:r>
      <w:r w:rsidR="009B7E8D" w:rsidRPr="009B7E8D">
        <w:rPr>
          <w:sz w:val="28"/>
          <w:szCs w:val="28"/>
        </w:rPr>
        <w:t>1895,107</w:t>
      </w:r>
      <w:r w:rsidRPr="0017357F">
        <w:rPr>
          <w:sz w:val="28"/>
          <w:szCs w:val="28"/>
        </w:rPr>
        <w:t xml:space="preserve"> тыс. руб.</w:t>
      </w:r>
      <w:r w:rsidRPr="0017357F">
        <w:rPr>
          <w:b/>
          <w:sz w:val="28"/>
          <w:szCs w:val="28"/>
        </w:rPr>
        <w:t xml:space="preserve"> </w:t>
      </w:r>
      <w:r w:rsidR="009B7E8D">
        <w:rPr>
          <w:sz w:val="28"/>
          <w:szCs w:val="28"/>
        </w:rPr>
        <w:t>арендной платы за землю или 98</w:t>
      </w:r>
      <w:r w:rsidRPr="0017357F">
        <w:rPr>
          <w:sz w:val="28"/>
          <w:szCs w:val="28"/>
        </w:rPr>
        <w:t xml:space="preserve"> % по отношению к 201</w:t>
      </w:r>
      <w:r w:rsidR="009B7E8D">
        <w:rPr>
          <w:sz w:val="28"/>
          <w:szCs w:val="28"/>
        </w:rPr>
        <w:t>3</w:t>
      </w:r>
      <w:r w:rsidRPr="0017357F">
        <w:rPr>
          <w:sz w:val="28"/>
          <w:szCs w:val="28"/>
        </w:rPr>
        <w:t xml:space="preserve"> году.</w:t>
      </w:r>
    </w:p>
    <w:p w:rsidR="00102E8C" w:rsidRPr="009B7E8D" w:rsidRDefault="00102E8C" w:rsidP="0017357F">
      <w:pPr>
        <w:ind w:firstLine="708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Заключены 1</w:t>
      </w:r>
      <w:r w:rsidR="009B7E8D">
        <w:rPr>
          <w:sz w:val="28"/>
          <w:szCs w:val="28"/>
        </w:rPr>
        <w:t>6</w:t>
      </w:r>
      <w:r w:rsidRPr="0017357F">
        <w:rPr>
          <w:sz w:val="28"/>
          <w:szCs w:val="28"/>
        </w:rPr>
        <w:t xml:space="preserve">0 </w:t>
      </w:r>
      <w:r w:rsidR="005D0FC6" w:rsidRPr="0017357F">
        <w:rPr>
          <w:sz w:val="28"/>
          <w:szCs w:val="28"/>
        </w:rPr>
        <w:t xml:space="preserve"> </w:t>
      </w:r>
      <w:r w:rsidRPr="0017357F">
        <w:rPr>
          <w:sz w:val="28"/>
          <w:szCs w:val="28"/>
        </w:rPr>
        <w:t>договоров купли-продажи земельных участков</w:t>
      </w:r>
      <w:r w:rsidR="00450099" w:rsidRPr="0017357F">
        <w:rPr>
          <w:sz w:val="28"/>
          <w:szCs w:val="28"/>
        </w:rPr>
        <w:t xml:space="preserve"> </w:t>
      </w:r>
      <w:r w:rsidR="00AC3CB0" w:rsidRPr="0017357F">
        <w:rPr>
          <w:sz w:val="28"/>
          <w:szCs w:val="28"/>
        </w:rPr>
        <w:t>(в 201</w:t>
      </w:r>
      <w:r w:rsidR="00AC3CB0">
        <w:rPr>
          <w:sz w:val="28"/>
          <w:szCs w:val="28"/>
        </w:rPr>
        <w:t>3</w:t>
      </w:r>
      <w:r w:rsidR="00AC3CB0" w:rsidRPr="0017357F">
        <w:rPr>
          <w:sz w:val="28"/>
          <w:szCs w:val="28"/>
        </w:rPr>
        <w:t xml:space="preserve"> году – 1</w:t>
      </w:r>
      <w:r w:rsidR="00AC3CB0">
        <w:rPr>
          <w:sz w:val="28"/>
          <w:szCs w:val="28"/>
        </w:rPr>
        <w:t>30</w:t>
      </w:r>
      <w:r w:rsidR="00AC3CB0" w:rsidRPr="0017357F">
        <w:rPr>
          <w:sz w:val="28"/>
          <w:szCs w:val="28"/>
        </w:rPr>
        <w:t>)</w:t>
      </w:r>
      <w:r w:rsidR="00AC3CB0">
        <w:rPr>
          <w:sz w:val="28"/>
          <w:szCs w:val="28"/>
        </w:rPr>
        <w:t xml:space="preserve"> </w:t>
      </w:r>
      <w:r w:rsidRPr="0017357F">
        <w:rPr>
          <w:sz w:val="28"/>
          <w:szCs w:val="28"/>
        </w:rPr>
        <w:t xml:space="preserve">на сумму </w:t>
      </w:r>
      <w:r w:rsidR="009B7E8D">
        <w:rPr>
          <w:sz w:val="28"/>
          <w:szCs w:val="28"/>
        </w:rPr>
        <w:t>208,64</w:t>
      </w:r>
      <w:r w:rsidRPr="00782C28">
        <w:rPr>
          <w:color w:val="0070C0"/>
          <w:sz w:val="28"/>
          <w:szCs w:val="28"/>
        </w:rPr>
        <w:t xml:space="preserve"> </w:t>
      </w:r>
      <w:r w:rsidRPr="009B7E8D">
        <w:rPr>
          <w:sz w:val="28"/>
          <w:szCs w:val="28"/>
        </w:rPr>
        <w:t>тыс. руб.</w:t>
      </w:r>
      <w:r w:rsidR="005D0FC6" w:rsidRPr="00782C28">
        <w:rPr>
          <w:color w:val="0070C0"/>
          <w:sz w:val="28"/>
          <w:szCs w:val="28"/>
        </w:rPr>
        <w:t xml:space="preserve"> </w:t>
      </w:r>
    </w:p>
    <w:p w:rsidR="00102E8C" w:rsidRPr="0017357F" w:rsidRDefault="00102E8C" w:rsidP="0017357F">
      <w:pPr>
        <w:rPr>
          <w:sz w:val="28"/>
          <w:szCs w:val="28"/>
        </w:rPr>
      </w:pPr>
    </w:p>
    <w:p w:rsidR="002E071C" w:rsidRPr="0017357F" w:rsidRDefault="002E071C" w:rsidP="0017357F">
      <w:pPr>
        <w:jc w:val="center"/>
        <w:rPr>
          <w:b/>
          <w:bCs/>
          <w:sz w:val="28"/>
          <w:szCs w:val="28"/>
        </w:rPr>
      </w:pPr>
      <w:r w:rsidRPr="0017357F">
        <w:rPr>
          <w:b/>
          <w:bCs/>
          <w:sz w:val="28"/>
          <w:szCs w:val="28"/>
        </w:rPr>
        <w:t>Работа с обращениями граждан</w:t>
      </w:r>
    </w:p>
    <w:p w:rsidR="007923F7" w:rsidRPr="0017357F" w:rsidRDefault="007923F7" w:rsidP="0017357F">
      <w:pPr>
        <w:jc w:val="center"/>
        <w:rPr>
          <w:b/>
          <w:bCs/>
          <w:sz w:val="28"/>
          <w:szCs w:val="28"/>
        </w:rPr>
      </w:pPr>
    </w:p>
    <w:p w:rsidR="00E548DB" w:rsidRPr="0017357F" w:rsidRDefault="002E071C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Важнейшей формой получения обратной связи органами местного самоуправления от населения является работа с обращениями граждан. Своевременное и качественное разрешение проблем, содержащихся в обращениях, в значительной мере способствует удовлетворению нужд и запросов граждан, снятию напряженности в обществе, повышению авторитета администрации района, укреплению ее связи с населением. В 201</w:t>
      </w:r>
      <w:r w:rsidR="00D663B9">
        <w:rPr>
          <w:sz w:val="28"/>
          <w:szCs w:val="28"/>
        </w:rPr>
        <w:t>4</w:t>
      </w:r>
      <w:r w:rsidRPr="0017357F">
        <w:rPr>
          <w:sz w:val="28"/>
          <w:szCs w:val="28"/>
        </w:rPr>
        <w:t xml:space="preserve"> году в адрес главы района – главы администрации поступило </w:t>
      </w:r>
      <w:r w:rsidR="00D663B9">
        <w:rPr>
          <w:sz w:val="28"/>
          <w:szCs w:val="28"/>
        </w:rPr>
        <w:t>1985</w:t>
      </w:r>
      <w:r w:rsidRPr="0017357F">
        <w:rPr>
          <w:sz w:val="28"/>
          <w:szCs w:val="28"/>
        </w:rPr>
        <w:t xml:space="preserve"> </w:t>
      </w:r>
      <w:r w:rsidR="005D0FC6" w:rsidRPr="0017357F">
        <w:rPr>
          <w:sz w:val="28"/>
          <w:szCs w:val="28"/>
        </w:rPr>
        <w:t xml:space="preserve"> письменных </w:t>
      </w:r>
      <w:r w:rsidRPr="0017357F">
        <w:rPr>
          <w:sz w:val="28"/>
          <w:szCs w:val="28"/>
        </w:rPr>
        <w:t>обра</w:t>
      </w:r>
      <w:r w:rsidR="005D0FC6" w:rsidRPr="0017357F">
        <w:rPr>
          <w:sz w:val="28"/>
          <w:szCs w:val="28"/>
        </w:rPr>
        <w:t>щений, из них: р</w:t>
      </w:r>
      <w:r w:rsidR="00D663B9">
        <w:rPr>
          <w:sz w:val="28"/>
          <w:szCs w:val="28"/>
        </w:rPr>
        <w:t>ассмотрено положительно - 599</w:t>
      </w:r>
      <w:r w:rsidRPr="0017357F">
        <w:rPr>
          <w:sz w:val="28"/>
          <w:szCs w:val="28"/>
        </w:rPr>
        <w:t>, отрицатель</w:t>
      </w:r>
      <w:r w:rsidR="00D663B9">
        <w:rPr>
          <w:sz w:val="28"/>
          <w:szCs w:val="28"/>
        </w:rPr>
        <w:t>но-16</w:t>
      </w:r>
      <w:r w:rsidRPr="0017357F">
        <w:rPr>
          <w:sz w:val="28"/>
          <w:szCs w:val="28"/>
        </w:rPr>
        <w:t>, в остальных случаях даны разъяснения или вопросы решены частично. Главой района</w:t>
      </w:r>
      <w:r w:rsidR="005D0FC6" w:rsidRPr="0017357F">
        <w:rPr>
          <w:sz w:val="28"/>
          <w:szCs w:val="28"/>
        </w:rPr>
        <w:t xml:space="preserve"> - главой администрации и </w:t>
      </w:r>
      <w:r w:rsidRPr="0017357F">
        <w:rPr>
          <w:sz w:val="28"/>
          <w:szCs w:val="28"/>
        </w:rPr>
        <w:t xml:space="preserve">его заместителями проведено </w:t>
      </w:r>
      <w:r w:rsidR="00DC2437" w:rsidRPr="00DC2437">
        <w:rPr>
          <w:sz w:val="28"/>
          <w:szCs w:val="28"/>
        </w:rPr>
        <w:t>405</w:t>
      </w:r>
      <w:r w:rsidR="000959AB" w:rsidRPr="00DC2437">
        <w:rPr>
          <w:sz w:val="28"/>
          <w:szCs w:val="28"/>
        </w:rPr>
        <w:t xml:space="preserve"> </w:t>
      </w:r>
      <w:r w:rsidR="000959AB" w:rsidRPr="0017357F">
        <w:rPr>
          <w:sz w:val="28"/>
          <w:szCs w:val="28"/>
        </w:rPr>
        <w:t>приемов</w:t>
      </w:r>
      <w:r w:rsidR="005D0FC6" w:rsidRPr="0017357F">
        <w:rPr>
          <w:sz w:val="28"/>
          <w:szCs w:val="28"/>
        </w:rPr>
        <w:t xml:space="preserve"> граждан</w:t>
      </w:r>
      <w:r w:rsidR="00E548DB" w:rsidRPr="0017357F">
        <w:rPr>
          <w:sz w:val="28"/>
          <w:szCs w:val="28"/>
        </w:rPr>
        <w:t>.</w:t>
      </w:r>
      <w:r w:rsidRPr="0017357F">
        <w:rPr>
          <w:sz w:val="28"/>
          <w:szCs w:val="28"/>
        </w:rPr>
        <w:t xml:space="preserve"> </w:t>
      </w:r>
    </w:p>
    <w:p w:rsidR="002E071C" w:rsidRPr="0017357F" w:rsidRDefault="002E071C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Всего в администрацию района за</w:t>
      </w:r>
      <w:r w:rsidR="00EE7B9C">
        <w:rPr>
          <w:sz w:val="28"/>
          <w:szCs w:val="28"/>
        </w:rPr>
        <w:t xml:space="preserve"> отчетный период поступило 10398</w:t>
      </w:r>
      <w:r w:rsidR="00EC21B8" w:rsidRPr="0017357F">
        <w:rPr>
          <w:sz w:val="28"/>
          <w:szCs w:val="28"/>
        </w:rPr>
        <w:t xml:space="preserve"> (201</w:t>
      </w:r>
      <w:r w:rsidR="00EE7B9C">
        <w:rPr>
          <w:sz w:val="28"/>
          <w:szCs w:val="28"/>
        </w:rPr>
        <w:t>3-11166</w:t>
      </w:r>
      <w:r w:rsidR="00EC21B8" w:rsidRPr="0017357F">
        <w:rPr>
          <w:sz w:val="28"/>
          <w:szCs w:val="28"/>
        </w:rPr>
        <w:t>)</w:t>
      </w:r>
      <w:r w:rsidRPr="0017357F">
        <w:rPr>
          <w:sz w:val="28"/>
          <w:szCs w:val="28"/>
        </w:rPr>
        <w:t xml:space="preserve"> обращений, из них</w:t>
      </w:r>
      <w:r w:rsidR="00AC3CB0">
        <w:rPr>
          <w:sz w:val="28"/>
          <w:szCs w:val="28"/>
        </w:rPr>
        <w:t xml:space="preserve"> </w:t>
      </w:r>
      <w:r w:rsidR="00EE7B9C">
        <w:rPr>
          <w:sz w:val="28"/>
          <w:szCs w:val="28"/>
        </w:rPr>
        <w:t>5070</w:t>
      </w:r>
      <w:r w:rsidR="00EC21B8" w:rsidRPr="0017357F">
        <w:rPr>
          <w:sz w:val="28"/>
          <w:szCs w:val="28"/>
        </w:rPr>
        <w:t xml:space="preserve"> </w:t>
      </w:r>
      <w:r w:rsidRPr="0017357F">
        <w:rPr>
          <w:sz w:val="28"/>
          <w:szCs w:val="28"/>
        </w:rPr>
        <w:t>пись</w:t>
      </w:r>
      <w:r w:rsidR="00EE7B9C">
        <w:rPr>
          <w:sz w:val="28"/>
          <w:szCs w:val="28"/>
        </w:rPr>
        <w:t>менных и 5328</w:t>
      </w:r>
      <w:r w:rsidR="00EC21B8" w:rsidRPr="0017357F">
        <w:rPr>
          <w:sz w:val="28"/>
          <w:szCs w:val="28"/>
        </w:rPr>
        <w:t xml:space="preserve"> </w:t>
      </w:r>
      <w:r w:rsidRPr="0017357F">
        <w:rPr>
          <w:sz w:val="28"/>
          <w:szCs w:val="28"/>
        </w:rPr>
        <w:t>устны</w:t>
      </w:r>
      <w:r w:rsidR="00EE7B9C">
        <w:rPr>
          <w:sz w:val="28"/>
          <w:szCs w:val="28"/>
        </w:rPr>
        <w:t xml:space="preserve">х обращений граждан, </w:t>
      </w:r>
      <w:r w:rsidR="00EE7B9C">
        <w:rPr>
          <w:sz w:val="28"/>
          <w:szCs w:val="28"/>
        </w:rPr>
        <w:lastRenderedPageBreak/>
        <w:t>это на 7</w:t>
      </w:r>
      <w:r w:rsidR="00EC21B8" w:rsidRPr="0017357F">
        <w:rPr>
          <w:sz w:val="28"/>
          <w:szCs w:val="28"/>
        </w:rPr>
        <w:t>% меньше</w:t>
      </w:r>
      <w:r w:rsidRPr="0017357F">
        <w:rPr>
          <w:sz w:val="28"/>
          <w:szCs w:val="28"/>
        </w:rPr>
        <w:t xml:space="preserve"> по сравнению с прошлым годом.</w:t>
      </w:r>
    </w:p>
    <w:p w:rsidR="002E071C" w:rsidRPr="0017357F" w:rsidRDefault="005D0FC6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 xml:space="preserve">Наибольшее </w:t>
      </w:r>
      <w:r w:rsidR="002E071C" w:rsidRPr="0017357F">
        <w:rPr>
          <w:sz w:val="28"/>
          <w:szCs w:val="28"/>
        </w:rPr>
        <w:t>количество обращений, поступивших в адрес главы района-главы а</w:t>
      </w:r>
      <w:r w:rsidR="000233F1" w:rsidRPr="0017357F">
        <w:rPr>
          <w:sz w:val="28"/>
          <w:szCs w:val="28"/>
        </w:rPr>
        <w:t>дминистрации</w:t>
      </w:r>
      <w:r w:rsidR="00FA4BDC" w:rsidRPr="0017357F">
        <w:rPr>
          <w:sz w:val="28"/>
          <w:szCs w:val="28"/>
        </w:rPr>
        <w:t>,</w:t>
      </w:r>
      <w:r w:rsidRPr="0017357F">
        <w:rPr>
          <w:sz w:val="28"/>
          <w:szCs w:val="28"/>
        </w:rPr>
        <w:t xml:space="preserve"> рассмотрено в к</w:t>
      </w:r>
      <w:r w:rsidR="002E071C" w:rsidRPr="0017357F">
        <w:rPr>
          <w:sz w:val="28"/>
          <w:szCs w:val="28"/>
        </w:rPr>
        <w:t>омитете по управлению</w:t>
      </w:r>
      <w:r w:rsidR="00EE7B9C">
        <w:rPr>
          <w:sz w:val="28"/>
          <w:szCs w:val="28"/>
        </w:rPr>
        <w:t xml:space="preserve"> муниципальным имуществом – </w:t>
      </w:r>
      <w:r w:rsidR="0089142F">
        <w:rPr>
          <w:sz w:val="28"/>
          <w:szCs w:val="28"/>
        </w:rPr>
        <w:t>1427</w:t>
      </w:r>
      <w:r w:rsidRPr="0017357F">
        <w:rPr>
          <w:sz w:val="28"/>
          <w:szCs w:val="28"/>
        </w:rPr>
        <w:t>; в у</w:t>
      </w:r>
      <w:r w:rsidR="002E071C" w:rsidRPr="0017357F">
        <w:rPr>
          <w:sz w:val="28"/>
          <w:szCs w:val="28"/>
        </w:rPr>
        <w:t xml:space="preserve">правлении экономики </w:t>
      </w:r>
      <w:r w:rsidR="0089142F">
        <w:rPr>
          <w:sz w:val="28"/>
          <w:szCs w:val="28"/>
        </w:rPr>
        <w:t xml:space="preserve"> – 485.</w:t>
      </w:r>
    </w:p>
    <w:p w:rsidR="002E071C" w:rsidRPr="0017357F" w:rsidRDefault="00FA4BDC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 xml:space="preserve">В последние годы растет </w:t>
      </w:r>
      <w:r w:rsidR="002E071C" w:rsidRPr="0017357F">
        <w:rPr>
          <w:sz w:val="28"/>
          <w:szCs w:val="28"/>
        </w:rPr>
        <w:t>количество</w:t>
      </w:r>
      <w:r w:rsidRPr="0017357F">
        <w:rPr>
          <w:sz w:val="28"/>
          <w:szCs w:val="28"/>
        </w:rPr>
        <w:t xml:space="preserve"> обратившихся граждан</w:t>
      </w:r>
      <w:r w:rsidR="002E071C" w:rsidRPr="0017357F">
        <w:rPr>
          <w:sz w:val="28"/>
          <w:szCs w:val="28"/>
        </w:rPr>
        <w:t xml:space="preserve"> </w:t>
      </w:r>
      <w:r w:rsidRPr="0017357F">
        <w:rPr>
          <w:sz w:val="28"/>
          <w:szCs w:val="28"/>
        </w:rPr>
        <w:t>в отраслевые (функциональные) органы</w:t>
      </w:r>
      <w:r w:rsidR="0067562E" w:rsidRPr="0017357F">
        <w:rPr>
          <w:sz w:val="28"/>
          <w:szCs w:val="28"/>
        </w:rPr>
        <w:t>:</w:t>
      </w:r>
      <w:r w:rsidRPr="0017357F">
        <w:rPr>
          <w:sz w:val="28"/>
          <w:szCs w:val="28"/>
        </w:rPr>
        <w:t xml:space="preserve"> ЗАГС</w:t>
      </w:r>
      <w:r w:rsidR="0089142F">
        <w:rPr>
          <w:sz w:val="28"/>
          <w:szCs w:val="28"/>
        </w:rPr>
        <w:t>-2125</w:t>
      </w:r>
      <w:r w:rsidRPr="0017357F">
        <w:rPr>
          <w:sz w:val="28"/>
          <w:szCs w:val="28"/>
        </w:rPr>
        <w:t>, архивный отдел</w:t>
      </w:r>
      <w:r w:rsidR="00581AA1" w:rsidRPr="0017357F">
        <w:rPr>
          <w:sz w:val="28"/>
          <w:szCs w:val="28"/>
        </w:rPr>
        <w:t xml:space="preserve"> -</w:t>
      </w:r>
      <w:r w:rsidR="00E548DB" w:rsidRPr="0017357F">
        <w:rPr>
          <w:sz w:val="28"/>
          <w:szCs w:val="28"/>
        </w:rPr>
        <w:t xml:space="preserve"> </w:t>
      </w:r>
      <w:r w:rsidR="0089142F">
        <w:rPr>
          <w:sz w:val="28"/>
          <w:szCs w:val="28"/>
        </w:rPr>
        <w:t>1920</w:t>
      </w:r>
      <w:r w:rsidRPr="0017357F">
        <w:rPr>
          <w:sz w:val="28"/>
          <w:szCs w:val="28"/>
        </w:rPr>
        <w:t xml:space="preserve">, </w:t>
      </w:r>
      <w:r w:rsidR="0089142F" w:rsidRPr="0017357F">
        <w:rPr>
          <w:sz w:val="28"/>
          <w:szCs w:val="28"/>
        </w:rPr>
        <w:t xml:space="preserve">в управлении экономики </w:t>
      </w:r>
      <w:r w:rsidR="0089142F">
        <w:rPr>
          <w:sz w:val="28"/>
          <w:szCs w:val="28"/>
        </w:rPr>
        <w:t xml:space="preserve"> - 2031, </w:t>
      </w:r>
      <w:r w:rsidR="002E071C" w:rsidRPr="0017357F">
        <w:rPr>
          <w:sz w:val="28"/>
          <w:szCs w:val="28"/>
        </w:rPr>
        <w:t xml:space="preserve"> МУ «Отдел культуры, мо</w:t>
      </w:r>
      <w:r w:rsidR="00581AA1" w:rsidRPr="0017357F">
        <w:rPr>
          <w:sz w:val="28"/>
          <w:szCs w:val="28"/>
        </w:rPr>
        <w:t>лодежной политики и спорта» -</w:t>
      </w:r>
      <w:r w:rsidR="0089142F">
        <w:rPr>
          <w:sz w:val="28"/>
          <w:szCs w:val="28"/>
        </w:rPr>
        <w:t>1850</w:t>
      </w:r>
      <w:r w:rsidR="002E071C" w:rsidRPr="0017357F">
        <w:rPr>
          <w:sz w:val="28"/>
          <w:szCs w:val="28"/>
        </w:rPr>
        <w:t>, МБУ «Управление</w:t>
      </w:r>
      <w:r w:rsidR="00581AA1" w:rsidRPr="0017357F">
        <w:rPr>
          <w:sz w:val="28"/>
          <w:szCs w:val="28"/>
        </w:rPr>
        <w:t xml:space="preserve"> к</w:t>
      </w:r>
      <w:r w:rsidR="0089142F">
        <w:rPr>
          <w:sz w:val="28"/>
          <w:szCs w:val="28"/>
        </w:rPr>
        <w:t>апитального строительства» -99</w:t>
      </w:r>
      <w:r w:rsidR="001F4A37">
        <w:rPr>
          <w:sz w:val="28"/>
          <w:szCs w:val="28"/>
        </w:rPr>
        <w:t>, МУ «Управление образования»</w:t>
      </w:r>
      <w:r w:rsidR="002E071C" w:rsidRPr="0017357F">
        <w:rPr>
          <w:sz w:val="28"/>
          <w:szCs w:val="28"/>
        </w:rPr>
        <w:t xml:space="preserve"> </w:t>
      </w:r>
    </w:p>
    <w:p w:rsidR="002E071C" w:rsidRPr="0017357F" w:rsidRDefault="002E071C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 xml:space="preserve">Приоритетными темами обращений граждан </w:t>
      </w:r>
      <w:r w:rsidR="00FA4BDC" w:rsidRPr="0017357F">
        <w:rPr>
          <w:sz w:val="28"/>
          <w:szCs w:val="28"/>
        </w:rPr>
        <w:t>являются</w:t>
      </w:r>
      <w:r w:rsidRPr="0017357F">
        <w:rPr>
          <w:sz w:val="28"/>
          <w:szCs w:val="28"/>
        </w:rPr>
        <w:t xml:space="preserve"> земельные и имущественные вопросы, </w:t>
      </w:r>
      <w:r w:rsidR="00FA4BDC" w:rsidRPr="0017357F">
        <w:rPr>
          <w:sz w:val="28"/>
          <w:szCs w:val="28"/>
        </w:rPr>
        <w:t>вопросы выдачи</w:t>
      </w:r>
      <w:r w:rsidRPr="0017357F">
        <w:rPr>
          <w:sz w:val="28"/>
          <w:szCs w:val="28"/>
        </w:rPr>
        <w:t xml:space="preserve"> разрешений н</w:t>
      </w:r>
      <w:r w:rsidR="00FA4BDC" w:rsidRPr="0017357F">
        <w:rPr>
          <w:sz w:val="28"/>
          <w:szCs w:val="28"/>
        </w:rPr>
        <w:t>а строительство жилья, улучшения</w:t>
      </w:r>
      <w:r w:rsidRPr="0017357F">
        <w:rPr>
          <w:sz w:val="28"/>
          <w:szCs w:val="28"/>
        </w:rPr>
        <w:t xml:space="preserve"> жи</w:t>
      </w:r>
      <w:r w:rsidR="00FA4BDC" w:rsidRPr="0017357F">
        <w:rPr>
          <w:sz w:val="28"/>
          <w:szCs w:val="28"/>
        </w:rPr>
        <w:t>лищных условий, благоустройства</w:t>
      </w:r>
      <w:r w:rsidRPr="0017357F">
        <w:rPr>
          <w:sz w:val="28"/>
          <w:szCs w:val="28"/>
        </w:rPr>
        <w:t xml:space="preserve">, </w:t>
      </w:r>
      <w:r w:rsidR="00581AA1" w:rsidRPr="0017357F">
        <w:rPr>
          <w:sz w:val="28"/>
          <w:szCs w:val="28"/>
        </w:rPr>
        <w:t>запросы архивных данных</w:t>
      </w:r>
      <w:r w:rsidRPr="0017357F">
        <w:rPr>
          <w:sz w:val="28"/>
          <w:szCs w:val="28"/>
        </w:rPr>
        <w:t xml:space="preserve">. </w:t>
      </w:r>
    </w:p>
    <w:p w:rsidR="002E071C" w:rsidRPr="0017357F" w:rsidRDefault="002E071C" w:rsidP="0017357F">
      <w:pPr>
        <w:pStyle w:val="a3"/>
        <w:spacing w:after="0"/>
        <w:ind w:left="0" w:firstLine="627"/>
        <w:jc w:val="both"/>
      </w:pPr>
    </w:p>
    <w:p w:rsidR="002E071C" w:rsidRDefault="0067562E" w:rsidP="0017357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bookmarkStart w:id="0" w:name="ГОСУДАРСТВЕННЫЙ_ЗАКАЗ"/>
      <w:r w:rsidRPr="0017357F">
        <w:rPr>
          <w:b/>
          <w:sz w:val="28"/>
          <w:szCs w:val="28"/>
        </w:rPr>
        <w:t>Муниципальный</w:t>
      </w:r>
      <w:r w:rsidR="002E071C" w:rsidRPr="0017357F">
        <w:rPr>
          <w:b/>
          <w:sz w:val="28"/>
          <w:szCs w:val="28"/>
        </w:rPr>
        <w:t xml:space="preserve"> заказ</w:t>
      </w:r>
      <w:bookmarkEnd w:id="0"/>
    </w:p>
    <w:p w:rsidR="0017357F" w:rsidRPr="0017357F" w:rsidRDefault="0017357F" w:rsidP="0017357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7923F7" w:rsidRPr="0017357F" w:rsidRDefault="007923F7" w:rsidP="0017357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Для осуществления муниципального заказа на поставки продукции (работ, услуг) для муниципальных нужд за 201</w:t>
      </w:r>
      <w:r w:rsidR="00290EBA">
        <w:rPr>
          <w:sz w:val="28"/>
          <w:szCs w:val="28"/>
        </w:rPr>
        <w:t>4</w:t>
      </w:r>
      <w:r w:rsidRPr="0017357F">
        <w:rPr>
          <w:sz w:val="28"/>
          <w:szCs w:val="28"/>
        </w:rPr>
        <w:t xml:space="preserve"> год проведено  </w:t>
      </w:r>
      <w:r w:rsidR="00290EBA">
        <w:rPr>
          <w:sz w:val="28"/>
          <w:szCs w:val="28"/>
        </w:rPr>
        <w:t>182</w:t>
      </w:r>
      <w:r w:rsidRPr="0017357F">
        <w:rPr>
          <w:sz w:val="28"/>
          <w:szCs w:val="28"/>
        </w:rPr>
        <w:t xml:space="preserve"> процедур</w:t>
      </w:r>
      <w:r w:rsidR="00290EBA">
        <w:rPr>
          <w:sz w:val="28"/>
          <w:szCs w:val="28"/>
        </w:rPr>
        <w:t>ы</w:t>
      </w:r>
      <w:r w:rsidRPr="0017357F">
        <w:rPr>
          <w:sz w:val="28"/>
          <w:szCs w:val="28"/>
        </w:rPr>
        <w:t xml:space="preserve"> за</w:t>
      </w:r>
      <w:r w:rsidR="00290EBA">
        <w:rPr>
          <w:sz w:val="28"/>
          <w:szCs w:val="28"/>
        </w:rPr>
        <w:t>купок (электронные аукционы - 128</w:t>
      </w:r>
      <w:r w:rsidRPr="0017357F">
        <w:rPr>
          <w:sz w:val="28"/>
          <w:szCs w:val="28"/>
        </w:rPr>
        <w:t>,</w:t>
      </w:r>
      <w:r w:rsidR="00290EBA">
        <w:rPr>
          <w:sz w:val="28"/>
          <w:szCs w:val="28"/>
        </w:rPr>
        <w:t xml:space="preserve"> открытые конкурсы -4,</w:t>
      </w:r>
      <w:r w:rsidRPr="0017357F">
        <w:rPr>
          <w:sz w:val="28"/>
          <w:szCs w:val="28"/>
        </w:rPr>
        <w:t xml:space="preserve"> </w:t>
      </w:r>
      <w:r w:rsidR="00290EBA">
        <w:rPr>
          <w:sz w:val="28"/>
          <w:szCs w:val="28"/>
        </w:rPr>
        <w:t>запросы котировок – 46, запрос предложений - 4</w:t>
      </w:r>
      <w:r w:rsidRPr="0017357F">
        <w:rPr>
          <w:sz w:val="28"/>
          <w:szCs w:val="28"/>
        </w:rPr>
        <w:t xml:space="preserve">)  на сумму </w:t>
      </w:r>
      <w:r w:rsidR="00290EBA">
        <w:rPr>
          <w:sz w:val="28"/>
          <w:szCs w:val="28"/>
        </w:rPr>
        <w:t>225,524</w:t>
      </w:r>
      <w:r w:rsidRPr="0017357F">
        <w:rPr>
          <w:sz w:val="28"/>
          <w:szCs w:val="28"/>
        </w:rPr>
        <w:t xml:space="preserve"> млн. рублей. По сравнению с 201</w:t>
      </w:r>
      <w:r w:rsidR="00290EBA">
        <w:rPr>
          <w:sz w:val="28"/>
          <w:szCs w:val="28"/>
        </w:rPr>
        <w:t>3</w:t>
      </w:r>
      <w:r w:rsidRPr="0017357F">
        <w:rPr>
          <w:sz w:val="28"/>
          <w:szCs w:val="28"/>
        </w:rPr>
        <w:t xml:space="preserve"> годом у</w:t>
      </w:r>
      <w:r w:rsidR="00290EBA">
        <w:rPr>
          <w:sz w:val="28"/>
          <w:szCs w:val="28"/>
        </w:rPr>
        <w:t>меньше</w:t>
      </w:r>
      <w:r w:rsidRPr="0017357F">
        <w:rPr>
          <w:sz w:val="28"/>
          <w:szCs w:val="28"/>
        </w:rPr>
        <w:t xml:space="preserve">ние по сумме процедур закупок  составило 18,9%. </w:t>
      </w:r>
    </w:p>
    <w:p w:rsidR="007923F7" w:rsidRDefault="007923F7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 xml:space="preserve">Экономия бюджетных средств по итогам размещения муниципального заказа составила порядка </w:t>
      </w:r>
      <w:r w:rsidR="00290EBA">
        <w:rPr>
          <w:sz w:val="28"/>
          <w:szCs w:val="28"/>
        </w:rPr>
        <w:t>34,8</w:t>
      </w:r>
      <w:r w:rsidRPr="0017357F">
        <w:rPr>
          <w:sz w:val="28"/>
          <w:szCs w:val="28"/>
        </w:rPr>
        <w:t xml:space="preserve"> миллионов рублей, что составляет 1</w:t>
      </w:r>
      <w:r w:rsidR="00290EBA">
        <w:rPr>
          <w:sz w:val="28"/>
          <w:szCs w:val="28"/>
        </w:rPr>
        <w:t>5</w:t>
      </w:r>
      <w:r w:rsidRPr="0017357F">
        <w:rPr>
          <w:sz w:val="28"/>
          <w:szCs w:val="28"/>
        </w:rPr>
        <w:t>,4% от общей суммы закупок. Для субъектов малого предпринимательства размещены заказы на сумму более 3</w:t>
      </w:r>
      <w:r w:rsidR="00290EBA">
        <w:rPr>
          <w:sz w:val="28"/>
          <w:szCs w:val="28"/>
        </w:rPr>
        <w:t>2</w:t>
      </w:r>
      <w:r w:rsidRPr="0017357F">
        <w:rPr>
          <w:sz w:val="28"/>
          <w:szCs w:val="28"/>
        </w:rPr>
        <w:t>,</w:t>
      </w:r>
      <w:r w:rsidR="00290EBA">
        <w:rPr>
          <w:sz w:val="28"/>
          <w:szCs w:val="28"/>
        </w:rPr>
        <w:t>9</w:t>
      </w:r>
      <w:r w:rsidRPr="0017357F">
        <w:rPr>
          <w:sz w:val="28"/>
          <w:szCs w:val="28"/>
        </w:rPr>
        <w:t xml:space="preserve"> миллионов рублей, что составляет 1</w:t>
      </w:r>
      <w:r w:rsidR="00290EBA">
        <w:rPr>
          <w:sz w:val="28"/>
          <w:szCs w:val="28"/>
        </w:rPr>
        <w:t xml:space="preserve">7 </w:t>
      </w:r>
      <w:r w:rsidRPr="0017357F">
        <w:rPr>
          <w:sz w:val="28"/>
          <w:szCs w:val="28"/>
        </w:rPr>
        <w:t>% от общей стоимости муниципального заказа.</w:t>
      </w:r>
    </w:p>
    <w:p w:rsidR="0017357F" w:rsidRPr="0017357F" w:rsidRDefault="0017357F" w:rsidP="0017357F">
      <w:pPr>
        <w:ind w:firstLine="709"/>
        <w:jc w:val="both"/>
        <w:rPr>
          <w:sz w:val="28"/>
          <w:szCs w:val="28"/>
        </w:rPr>
      </w:pPr>
    </w:p>
    <w:p w:rsidR="002E071C" w:rsidRPr="0017357F" w:rsidRDefault="002E071C" w:rsidP="0017357F">
      <w:pPr>
        <w:jc w:val="center"/>
        <w:rPr>
          <w:b/>
          <w:sz w:val="28"/>
          <w:szCs w:val="28"/>
        </w:rPr>
      </w:pPr>
      <w:r w:rsidRPr="0017357F">
        <w:rPr>
          <w:b/>
          <w:sz w:val="28"/>
          <w:szCs w:val="28"/>
        </w:rPr>
        <w:t>РАЗВИТИЕ ЧЕЛОВЕЧЕСКОГО ПОТЕНЦИАЛА</w:t>
      </w:r>
    </w:p>
    <w:p w:rsidR="00D924A4" w:rsidRPr="0017357F" w:rsidRDefault="00D924A4" w:rsidP="0017357F">
      <w:pPr>
        <w:jc w:val="center"/>
        <w:rPr>
          <w:b/>
          <w:sz w:val="28"/>
          <w:szCs w:val="28"/>
        </w:rPr>
      </w:pPr>
    </w:p>
    <w:p w:rsidR="002E071C" w:rsidRDefault="002E071C" w:rsidP="0017357F">
      <w:pPr>
        <w:jc w:val="center"/>
        <w:rPr>
          <w:b/>
          <w:sz w:val="28"/>
          <w:szCs w:val="28"/>
        </w:rPr>
      </w:pPr>
      <w:r w:rsidRPr="0017357F">
        <w:rPr>
          <w:b/>
          <w:sz w:val="28"/>
          <w:szCs w:val="28"/>
        </w:rPr>
        <w:t>Демографическая обстановка</w:t>
      </w:r>
    </w:p>
    <w:p w:rsidR="0017357F" w:rsidRPr="0017357F" w:rsidRDefault="0017357F" w:rsidP="0017357F">
      <w:pPr>
        <w:jc w:val="center"/>
        <w:rPr>
          <w:b/>
          <w:sz w:val="28"/>
          <w:szCs w:val="28"/>
        </w:rPr>
      </w:pPr>
    </w:p>
    <w:p w:rsidR="00D86E54" w:rsidRPr="0017357F" w:rsidRDefault="00D86E54" w:rsidP="0017357F">
      <w:pPr>
        <w:shd w:val="clear" w:color="auto" w:fill="FFFFFF"/>
        <w:ind w:firstLine="698"/>
        <w:jc w:val="both"/>
        <w:rPr>
          <w:sz w:val="28"/>
          <w:szCs w:val="28"/>
        </w:rPr>
      </w:pPr>
      <w:r w:rsidRPr="0017357F">
        <w:rPr>
          <w:spacing w:val="-1"/>
          <w:sz w:val="28"/>
          <w:szCs w:val="28"/>
        </w:rPr>
        <w:t>Демографическая ситуация в 201</w:t>
      </w:r>
      <w:r w:rsidR="001A0519">
        <w:rPr>
          <w:spacing w:val="-1"/>
          <w:sz w:val="28"/>
          <w:szCs w:val="28"/>
        </w:rPr>
        <w:t>4</w:t>
      </w:r>
      <w:r w:rsidRPr="0017357F">
        <w:rPr>
          <w:spacing w:val="-1"/>
          <w:sz w:val="28"/>
          <w:szCs w:val="28"/>
        </w:rPr>
        <w:t xml:space="preserve"> году характеризовалась сохранением</w:t>
      </w:r>
      <w:r w:rsidRPr="0017357F">
        <w:rPr>
          <w:spacing w:val="-2"/>
          <w:sz w:val="28"/>
          <w:szCs w:val="28"/>
        </w:rPr>
        <w:t xml:space="preserve"> процесса естественной </w:t>
      </w:r>
      <w:r w:rsidR="000233F1" w:rsidRPr="0017357F">
        <w:rPr>
          <w:spacing w:val="-2"/>
          <w:sz w:val="28"/>
          <w:szCs w:val="28"/>
        </w:rPr>
        <w:t>прибыли</w:t>
      </w:r>
      <w:r w:rsidRPr="0017357F">
        <w:rPr>
          <w:spacing w:val="-2"/>
          <w:sz w:val="28"/>
          <w:szCs w:val="28"/>
        </w:rPr>
        <w:t xml:space="preserve"> населения. Н</w:t>
      </w:r>
      <w:r w:rsidRPr="0017357F">
        <w:rPr>
          <w:spacing w:val="-1"/>
          <w:sz w:val="28"/>
          <w:szCs w:val="28"/>
        </w:rPr>
        <w:t>а 1 января 201</w:t>
      </w:r>
      <w:r w:rsidR="001A0519">
        <w:rPr>
          <w:spacing w:val="-1"/>
          <w:sz w:val="28"/>
          <w:szCs w:val="28"/>
        </w:rPr>
        <w:t>5</w:t>
      </w:r>
      <w:r w:rsidRPr="0017357F">
        <w:rPr>
          <w:spacing w:val="-1"/>
          <w:sz w:val="28"/>
          <w:szCs w:val="28"/>
        </w:rPr>
        <w:t xml:space="preserve"> года в районе насчитывается </w:t>
      </w:r>
      <w:r w:rsidRPr="0017357F">
        <w:rPr>
          <w:sz w:val="28"/>
          <w:szCs w:val="28"/>
        </w:rPr>
        <w:t>2</w:t>
      </w:r>
      <w:r w:rsidR="001A0519">
        <w:rPr>
          <w:sz w:val="28"/>
          <w:szCs w:val="28"/>
        </w:rPr>
        <w:t>3719</w:t>
      </w:r>
      <w:r w:rsidRPr="0017357F">
        <w:rPr>
          <w:sz w:val="28"/>
          <w:szCs w:val="28"/>
        </w:rPr>
        <w:t xml:space="preserve"> человек постоянного населения.</w:t>
      </w:r>
    </w:p>
    <w:p w:rsidR="00D86E54" w:rsidRPr="0017357F" w:rsidRDefault="00D86E54" w:rsidP="0017357F">
      <w:pPr>
        <w:shd w:val="clear" w:color="auto" w:fill="FFFFFF"/>
        <w:ind w:firstLine="698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В 201</w:t>
      </w:r>
      <w:r w:rsidR="001A0519">
        <w:rPr>
          <w:sz w:val="28"/>
          <w:szCs w:val="28"/>
        </w:rPr>
        <w:t>4</w:t>
      </w:r>
      <w:r w:rsidRPr="0017357F">
        <w:rPr>
          <w:sz w:val="28"/>
          <w:szCs w:val="28"/>
        </w:rPr>
        <w:t xml:space="preserve"> году по предварительным данным умерло 4</w:t>
      </w:r>
      <w:r w:rsidR="00911F61">
        <w:rPr>
          <w:sz w:val="28"/>
          <w:szCs w:val="28"/>
        </w:rPr>
        <w:t>09</w:t>
      </w:r>
      <w:r w:rsidRPr="0017357F">
        <w:rPr>
          <w:sz w:val="28"/>
          <w:szCs w:val="28"/>
        </w:rPr>
        <w:t xml:space="preserve"> человек, это на </w:t>
      </w:r>
      <w:r w:rsidR="00911F61">
        <w:rPr>
          <w:sz w:val="28"/>
          <w:szCs w:val="28"/>
        </w:rPr>
        <w:t>42</w:t>
      </w:r>
      <w:r w:rsidRPr="0017357F">
        <w:rPr>
          <w:sz w:val="28"/>
          <w:szCs w:val="28"/>
        </w:rPr>
        <w:t xml:space="preserve"> человек</w:t>
      </w:r>
      <w:r w:rsidR="00620D46">
        <w:rPr>
          <w:sz w:val="28"/>
          <w:szCs w:val="28"/>
        </w:rPr>
        <w:t xml:space="preserve">а </w:t>
      </w:r>
      <w:r w:rsidRPr="0017357F">
        <w:rPr>
          <w:sz w:val="28"/>
          <w:szCs w:val="28"/>
        </w:rPr>
        <w:t xml:space="preserve"> </w:t>
      </w:r>
      <w:r w:rsidRPr="0017357F">
        <w:rPr>
          <w:spacing w:val="-1"/>
          <w:sz w:val="28"/>
          <w:szCs w:val="28"/>
        </w:rPr>
        <w:t>меньше, чем умерло за соответствующий период 201</w:t>
      </w:r>
      <w:r w:rsidR="00911F61">
        <w:rPr>
          <w:spacing w:val="-1"/>
          <w:sz w:val="28"/>
          <w:szCs w:val="28"/>
        </w:rPr>
        <w:t>3</w:t>
      </w:r>
      <w:r w:rsidRPr="0017357F">
        <w:rPr>
          <w:spacing w:val="-1"/>
          <w:sz w:val="28"/>
          <w:szCs w:val="28"/>
        </w:rPr>
        <w:t xml:space="preserve"> года. </w:t>
      </w:r>
      <w:r w:rsidRPr="0017357F">
        <w:rPr>
          <w:spacing w:val="-2"/>
          <w:sz w:val="28"/>
          <w:szCs w:val="28"/>
        </w:rPr>
        <w:t>Родилось 46</w:t>
      </w:r>
      <w:r w:rsidR="00911F61">
        <w:rPr>
          <w:spacing w:val="-2"/>
          <w:sz w:val="28"/>
          <w:szCs w:val="28"/>
        </w:rPr>
        <w:t>0</w:t>
      </w:r>
      <w:r w:rsidRPr="0017357F">
        <w:rPr>
          <w:spacing w:val="-2"/>
          <w:sz w:val="28"/>
          <w:szCs w:val="28"/>
        </w:rPr>
        <w:t xml:space="preserve"> детей, что на </w:t>
      </w:r>
      <w:r w:rsidR="00911F61">
        <w:rPr>
          <w:spacing w:val="-2"/>
          <w:sz w:val="28"/>
          <w:szCs w:val="28"/>
        </w:rPr>
        <w:t>8</w:t>
      </w:r>
      <w:r w:rsidRPr="0017357F">
        <w:rPr>
          <w:spacing w:val="-2"/>
          <w:sz w:val="28"/>
          <w:szCs w:val="28"/>
        </w:rPr>
        <w:t xml:space="preserve"> детей меньше, чем родилось за соответствующий период 201</w:t>
      </w:r>
      <w:r w:rsidR="00911F61">
        <w:rPr>
          <w:spacing w:val="-2"/>
          <w:sz w:val="28"/>
          <w:szCs w:val="28"/>
        </w:rPr>
        <w:t>3</w:t>
      </w:r>
      <w:r w:rsidRPr="0017357F">
        <w:rPr>
          <w:spacing w:val="-2"/>
          <w:sz w:val="28"/>
          <w:szCs w:val="28"/>
        </w:rPr>
        <w:t xml:space="preserve"> года. Число родившихся превысило число умерших в</w:t>
      </w:r>
      <w:r w:rsidR="00911F61">
        <w:rPr>
          <w:sz w:val="28"/>
          <w:szCs w:val="28"/>
        </w:rPr>
        <w:t xml:space="preserve"> 1,12</w:t>
      </w:r>
      <w:r w:rsidRPr="0017357F">
        <w:rPr>
          <w:sz w:val="28"/>
          <w:szCs w:val="28"/>
        </w:rPr>
        <w:t xml:space="preserve"> раза. Коэффициент ро</w:t>
      </w:r>
      <w:r w:rsidR="00911F61">
        <w:rPr>
          <w:sz w:val="28"/>
          <w:szCs w:val="28"/>
        </w:rPr>
        <w:t>ждаемости в районе составил 19,3</w:t>
      </w:r>
      <w:r w:rsidRPr="0017357F">
        <w:rPr>
          <w:sz w:val="28"/>
          <w:szCs w:val="28"/>
        </w:rPr>
        <w:t xml:space="preserve"> человека на 1000 населения, что выше среднего показателя по Пермскому краю (</w:t>
      </w:r>
      <w:r w:rsidRPr="0070554E">
        <w:rPr>
          <w:sz w:val="28"/>
          <w:szCs w:val="28"/>
        </w:rPr>
        <w:t>14,7</w:t>
      </w:r>
      <w:r w:rsidRPr="0017357F">
        <w:rPr>
          <w:sz w:val="28"/>
          <w:szCs w:val="28"/>
        </w:rPr>
        <w:t>).</w:t>
      </w:r>
    </w:p>
    <w:p w:rsidR="00D86E54" w:rsidRPr="0017357F" w:rsidRDefault="00D86E54" w:rsidP="0017357F">
      <w:pPr>
        <w:shd w:val="clear" w:color="auto" w:fill="FFFFFF"/>
        <w:ind w:firstLine="698"/>
        <w:jc w:val="both"/>
        <w:rPr>
          <w:sz w:val="28"/>
          <w:szCs w:val="28"/>
        </w:rPr>
      </w:pPr>
      <w:r w:rsidRPr="0017357F">
        <w:rPr>
          <w:spacing w:val="-2"/>
          <w:sz w:val="28"/>
          <w:szCs w:val="28"/>
        </w:rPr>
        <w:t>В течение года был</w:t>
      </w:r>
      <w:r w:rsidR="000A1135" w:rsidRPr="0017357F">
        <w:rPr>
          <w:spacing w:val="-2"/>
          <w:sz w:val="28"/>
          <w:szCs w:val="28"/>
        </w:rPr>
        <w:t>и</w:t>
      </w:r>
      <w:r w:rsidRPr="0017357F">
        <w:rPr>
          <w:spacing w:val="-2"/>
          <w:sz w:val="28"/>
          <w:szCs w:val="28"/>
        </w:rPr>
        <w:t xml:space="preserve"> зарегистрирован</w:t>
      </w:r>
      <w:r w:rsidR="000A1135" w:rsidRPr="0017357F">
        <w:rPr>
          <w:spacing w:val="-2"/>
          <w:sz w:val="28"/>
          <w:szCs w:val="28"/>
        </w:rPr>
        <w:t>ы</w:t>
      </w:r>
      <w:r w:rsidR="00911F61">
        <w:rPr>
          <w:spacing w:val="-2"/>
          <w:sz w:val="28"/>
          <w:szCs w:val="28"/>
        </w:rPr>
        <w:t xml:space="preserve"> 166</w:t>
      </w:r>
      <w:r w:rsidRPr="0017357F">
        <w:rPr>
          <w:spacing w:val="-2"/>
          <w:sz w:val="28"/>
          <w:szCs w:val="28"/>
        </w:rPr>
        <w:t xml:space="preserve"> брак</w:t>
      </w:r>
      <w:r w:rsidR="000A1135" w:rsidRPr="0017357F">
        <w:rPr>
          <w:spacing w:val="-2"/>
          <w:sz w:val="28"/>
          <w:szCs w:val="28"/>
        </w:rPr>
        <w:t>ов</w:t>
      </w:r>
      <w:r w:rsidR="00911F61">
        <w:rPr>
          <w:spacing w:val="-2"/>
          <w:sz w:val="28"/>
          <w:szCs w:val="28"/>
        </w:rPr>
        <w:t xml:space="preserve"> и 54</w:t>
      </w:r>
      <w:r w:rsidRPr="0017357F">
        <w:rPr>
          <w:spacing w:val="-2"/>
          <w:sz w:val="28"/>
          <w:szCs w:val="28"/>
        </w:rPr>
        <w:t xml:space="preserve"> </w:t>
      </w:r>
      <w:r w:rsidRPr="0017357F">
        <w:rPr>
          <w:sz w:val="28"/>
          <w:szCs w:val="28"/>
        </w:rPr>
        <w:t>развода</w:t>
      </w:r>
      <w:r w:rsidR="00911F61">
        <w:rPr>
          <w:sz w:val="28"/>
          <w:szCs w:val="28"/>
        </w:rPr>
        <w:t>. Число браков уменьшилось на 2</w:t>
      </w:r>
      <w:r w:rsidRPr="0017357F">
        <w:rPr>
          <w:sz w:val="28"/>
          <w:szCs w:val="28"/>
        </w:rPr>
        <w:t xml:space="preserve">, а число разводов </w:t>
      </w:r>
      <w:r w:rsidR="000A1135" w:rsidRPr="0017357F">
        <w:rPr>
          <w:sz w:val="28"/>
          <w:szCs w:val="28"/>
        </w:rPr>
        <w:t>-</w:t>
      </w:r>
      <w:r w:rsidR="00911F61">
        <w:rPr>
          <w:sz w:val="28"/>
          <w:szCs w:val="28"/>
        </w:rPr>
        <w:t xml:space="preserve"> на 9</w:t>
      </w:r>
      <w:r w:rsidRPr="0017357F">
        <w:rPr>
          <w:sz w:val="28"/>
          <w:szCs w:val="28"/>
        </w:rPr>
        <w:t xml:space="preserve"> по сравнению с 201</w:t>
      </w:r>
      <w:r w:rsidR="00911F61">
        <w:rPr>
          <w:sz w:val="28"/>
          <w:szCs w:val="28"/>
        </w:rPr>
        <w:t>3</w:t>
      </w:r>
      <w:r w:rsidRPr="0017357F">
        <w:rPr>
          <w:sz w:val="28"/>
          <w:szCs w:val="28"/>
        </w:rPr>
        <w:t xml:space="preserve"> годом.</w:t>
      </w:r>
    </w:p>
    <w:p w:rsidR="00D86E54" w:rsidRPr="0017357F" w:rsidRDefault="00D86E54" w:rsidP="0017357F">
      <w:pPr>
        <w:shd w:val="clear" w:color="auto" w:fill="FFFFFF"/>
        <w:ind w:firstLine="698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Ест</w:t>
      </w:r>
      <w:r w:rsidR="00911F61">
        <w:rPr>
          <w:sz w:val="28"/>
          <w:szCs w:val="28"/>
        </w:rPr>
        <w:t>ественный прирост населения 2014</w:t>
      </w:r>
      <w:r w:rsidRPr="0017357F">
        <w:rPr>
          <w:sz w:val="28"/>
          <w:szCs w:val="28"/>
        </w:rPr>
        <w:t xml:space="preserve"> году составил </w:t>
      </w:r>
      <w:r w:rsidR="00911F61">
        <w:rPr>
          <w:sz w:val="28"/>
          <w:szCs w:val="28"/>
        </w:rPr>
        <w:t>51</w:t>
      </w:r>
      <w:r w:rsidRPr="0017357F">
        <w:rPr>
          <w:sz w:val="28"/>
          <w:szCs w:val="28"/>
        </w:rPr>
        <w:t xml:space="preserve"> человек, против </w:t>
      </w:r>
      <w:r w:rsidR="00911F61">
        <w:rPr>
          <w:sz w:val="28"/>
          <w:szCs w:val="28"/>
        </w:rPr>
        <w:t>17</w:t>
      </w:r>
      <w:r w:rsidRPr="0017357F">
        <w:rPr>
          <w:sz w:val="28"/>
          <w:szCs w:val="28"/>
        </w:rPr>
        <w:t xml:space="preserve"> чел. за аналогичный период прошлого года. </w:t>
      </w:r>
    </w:p>
    <w:p w:rsidR="000C291D" w:rsidRPr="0017357F" w:rsidRDefault="00D86E54" w:rsidP="000C291D">
      <w:pPr>
        <w:shd w:val="clear" w:color="auto" w:fill="FFFFFF"/>
        <w:ind w:firstLine="698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Наряду с естественной прибылью наблюдается отрицательное сальдо миграции - миграционн</w:t>
      </w:r>
      <w:r w:rsidR="00911F61">
        <w:rPr>
          <w:sz w:val="28"/>
          <w:szCs w:val="28"/>
        </w:rPr>
        <w:t>ая убыль населения составила 350</w:t>
      </w:r>
      <w:r w:rsidR="00620D46">
        <w:rPr>
          <w:sz w:val="28"/>
          <w:szCs w:val="28"/>
        </w:rPr>
        <w:t xml:space="preserve"> человек</w:t>
      </w:r>
      <w:r w:rsidRPr="0017357F">
        <w:rPr>
          <w:sz w:val="28"/>
          <w:szCs w:val="28"/>
        </w:rPr>
        <w:t>.</w:t>
      </w:r>
    </w:p>
    <w:p w:rsidR="00B71867" w:rsidRDefault="00B71867" w:rsidP="0017357F">
      <w:pPr>
        <w:jc w:val="center"/>
        <w:rPr>
          <w:b/>
          <w:sz w:val="28"/>
          <w:szCs w:val="28"/>
        </w:rPr>
      </w:pPr>
      <w:r w:rsidRPr="0017357F">
        <w:rPr>
          <w:b/>
          <w:sz w:val="28"/>
          <w:szCs w:val="28"/>
        </w:rPr>
        <w:lastRenderedPageBreak/>
        <w:t>Занятость</w:t>
      </w:r>
    </w:p>
    <w:p w:rsidR="0017357F" w:rsidRPr="0017357F" w:rsidRDefault="0017357F" w:rsidP="0017357F">
      <w:pPr>
        <w:jc w:val="center"/>
        <w:rPr>
          <w:b/>
          <w:sz w:val="28"/>
          <w:szCs w:val="28"/>
        </w:rPr>
      </w:pPr>
    </w:p>
    <w:p w:rsidR="000702D8" w:rsidRPr="0017357F" w:rsidRDefault="000702D8" w:rsidP="0017357F">
      <w:pPr>
        <w:pStyle w:val="a7"/>
        <w:spacing w:after="0"/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За 201</w:t>
      </w:r>
      <w:r w:rsidR="003B39F3">
        <w:rPr>
          <w:sz w:val="28"/>
          <w:szCs w:val="28"/>
        </w:rPr>
        <w:t>4</w:t>
      </w:r>
      <w:r w:rsidRPr="0017357F">
        <w:rPr>
          <w:sz w:val="28"/>
          <w:szCs w:val="28"/>
        </w:rPr>
        <w:t xml:space="preserve"> год по различным вопросам занятости обратилось 156</w:t>
      </w:r>
      <w:r w:rsidR="003B39F3">
        <w:rPr>
          <w:sz w:val="28"/>
          <w:szCs w:val="28"/>
        </w:rPr>
        <w:t>3</w:t>
      </w:r>
      <w:r w:rsidRPr="0017357F">
        <w:rPr>
          <w:sz w:val="28"/>
          <w:szCs w:val="28"/>
        </w:rPr>
        <w:t xml:space="preserve"> чел. проживающих на территории района, или 10</w:t>
      </w:r>
      <w:r w:rsidR="003B39F3">
        <w:rPr>
          <w:sz w:val="28"/>
          <w:szCs w:val="28"/>
        </w:rPr>
        <w:t>0</w:t>
      </w:r>
      <w:r w:rsidRPr="0017357F">
        <w:rPr>
          <w:sz w:val="28"/>
          <w:szCs w:val="28"/>
        </w:rPr>
        <w:t xml:space="preserve"> % к 201</w:t>
      </w:r>
      <w:r w:rsidR="003B39F3">
        <w:rPr>
          <w:sz w:val="28"/>
          <w:szCs w:val="28"/>
        </w:rPr>
        <w:t>3</w:t>
      </w:r>
      <w:r w:rsidRPr="0017357F">
        <w:rPr>
          <w:sz w:val="28"/>
          <w:szCs w:val="28"/>
        </w:rPr>
        <w:t xml:space="preserve"> г. Статус безработного в течение 201</w:t>
      </w:r>
      <w:r w:rsidR="003B39F3">
        <w:rPr>
          <w:sz w:val="28"/>
          <w:szCs w:val="28"/>
        </w:rPr>
        <w:t>4</w:t>
      </w:r>
      <w:r w:rsidRPr="0017357F">
        <w:rPr>
          <w:sz w:val="28"/>
          <w:szCs w:val="28"/>
        </w:rPr>
        <w:t xml:space="preserve"> года получили </w:t>
      </w:r>
      <w:r w:rsidR="003B39F3">
        <w:rPr>
          <w:sz w:val="28"/>
          <w:szCs w:val="28"/>
        </w:rPr>
        <w:t>879</w:t>
      </w:r>
      <w:r w:rsidRPr="0017357F">
        <w:rPr>
          <w:sz w:val="28"/>
          <w:szCs w:val="28"/>
        </w:rPr>
        <w:t xml:space="preserve"> человек, что составило к 201</w:t>
      </w:r>
      <w:r w:rsidR="003B39F3">
        <w:rPr>
          <w:sz w:val="28"/>
          <w:szCs w:val="28"/>
        </w:rPr>
        <w:t>3</w:t>
      </w:r>
      <w:r w:rsidRPr="0017357F">
        <w:rPr>
          <w:sz w:val="28"/>
          <w:szCs w:val="28"/>
        </w:rPr>
        <w:t xml:space="preserve"> году 9</w:t>
      </w:r>
      <w:r w:rsidR="003B39F3">
        <w:rPr>
          <w:sz w:val="28"/>
          <w:szCs w:val="28"/>
        </w:rPr>
        <w:t>1,1</w:t>
      </w:r>
      <w:r w:rsidRPr="0017357F">
        <w:rPr>
          <w:sz w:val="28"/>
          <w:szCs w:val="28"/>
        </w:rPr>
        <w:t xml:space="preserve">%. </w:t>
      </w:r>
    </w:p>
    <w:p w:rsidR="000702D8" w:rsidRPr="0017357F" w:rsidRDefault="000702D8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В течение года приняли предложения работодателей и трудоустроились 107</w:t>
      </w:r>
      <w:r w:rsidR="007A35AD">
        <w:rPr>
          <w:sz w:val="28"/>
          <w:szCs w:val="28"/>
        </w:rPr>
        <w:t>3</w:t>
      </w:r>
      <w:r w:rsidRPr="0017357F">
        <w:rPr>
          <w:sz w:val="28"/>
          <w:szCs w:val="28"/>
        </w:rPr>
        <w:t xml:space="preserve"> человек, в 201</w:t>
      </w:r>
      <w:r w:rsidR="007A35AD">
        <w:rPr>
          <w:sz w:val="28"/>
          <w:szCs w:val="28"/>
        </w:rPr>
        <w:t>3</w:t>
      </w:r>
      <w:r w:rsidRPr="0017357F">
        <w:rPr>
          <w:sz w:val="28"/>
          <w:szCs w:val="28"/>
        </w:rPr>
        <w:t xml:space="preserve"> г.- 1</w:t>
      </w:r>
      <w:r w:rsidR="007A35AD">
        <w:rPr>
          <w:sz w:val="28"/>
          <w:szCs w:val="28"/>
        </w:rPr>
        <w:t>076</w:t>
      </w:r>
      <w:r w:rsidRPr="0017357F">
        <w:rPr>
          <w:sz w:val="28"/>
          <w:szCs w:val="28"/>
        </w:rPr>
        <w:t xml:space="preserve"> чел.</w:t>
      </w:r>
    </w:p>
    <w:p w:rsidR="000702D8" w:rsidRPr="0017357F" w:rsidRDefault="000702D8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 xml:space="preserve">Большая роль отводится вопросам профессиональной ориентации и психологической поддержке безработных граждан. Получили услуги по профессиональной ориентации </w:t>
      </w:r>
      <w:r w:rsidR="007A35AD">
        <w:rPr>
          <w:sz w:val="28"/>
          <w:szCs w:val="28"/>
        </w:rPr>
        <w:t>538</w:t>
      </w:r>
      <w:r w:rsidRPr="0017357F">
        <w:rPr>
          <w:sz w:val="28"/>
          <w:szCs w:val="28"/>
        </w:rPr>
        <w:t xml:space="preserve"> чел. (201</w:t>
      </w:r>
      <w:r w:rsidR="007A35AD">
        <w:rPr>
          <w:sz w:val="28"/>
          <w:szCs w:val="28"/>
        </w:rPr>
        <w:t>3</w:t>
      </w:r>
      <w:r w:rsidRPr="0017357F">
        <w:rPr>
          <w:sz w:val="28"/>
          <w:szCs w:val="28"/>
        </w:rPr>
        <w:t xml:space="preserve"> г. – 8</w:t>
      </w:r>
      <w:r w:rsidR="007A35AD">
        <w:rPr>
          <w:sz w:val="28"/>
          <w:szCs w:val="28"/>
        </w:rPr>
        <w:t>33</w:t>
      </w:r>
      <w:r w:rsidRPr="0017357F">
        <w:rPr>
          <w:sz w:val="28"/>
          <w:szCs w:val="28"/>
        </w:rPr>
        <w:t xml:space="preserve"> чел.). Государственные услуги по социальной адаптации получили 82 чел. (201</w:t>
      </w:r>
      <w:r w:rsidR="007A35AD">
        <w:rPr>
          <w:sz w:val="28"/>
          <w:szCs w:val="28"/>
        </w:rPr>
        <w:t>3</w:t>
      </w:r>
      <w:r w:rsidRPr="0017357F">
        <w:rPr>
          <w:sz w:val="28"/>
          <w:szCs w:val="28"/>
        </w:rPr>
        <w:t xml:space="preserve"> г.– </w:t>
      </w:r>
      <w:r w:rsidR="007A35AD">
        <w:rPr>
          <w:sz w:val="28"/>
          <w:szCs w:val="28"/>
        </w:rPr>
        <w:t>8</w:t>
      </w:r>
      <w:r w:rsidRPr="0017357F">
        <w:rPr>
          <w:sz w:val="28"/>
          <w:szCs w:val="28"/>
        </w:rPr>
        <w:t>2 чел.), что составило 1</w:t>
      </w:r>
      <w:r w:rsidR="007A35AD">
        <w:rPr>
          <w:sz w:val="28"/>
          <w:szCs w:val="28"/>
        </w:rPr>
        <w:t>00</w:t>
      </w:r>
      <w:r w:rsidRPr="0017357F">
        <w:rPr>
          <w:sz w:val="28"/>
          <w:szCs w:val="28"/>
        </w:rPr>
        <w:t xml:space="preserve"> % к уровню 201</w:t>
      </w:r>
      <w:r w:rsidR="007A35AD">
        <w:rPr>
          <w:sz w:val="28"/>
          <w:szCs w:val="28"/>
        </w:rPr>
        <w:t>3</w:t>
      </w:r>
      <w:r w:rsidRPr="0017357F">
        <w:rPr>
          <w:sz w:val="28"/>
          <w:szCs w:val="28"/>
        </w:rPr>
        <w:t xml:space="preserve"> г.</w:t>
      </w:r>
    </w:p>
    <w:p w:rsidR="000702D8" w:rsidRPr="0017357F" w:rsidRDefault="000702D8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 xml:space="preserve">Для повышения конкурентоспособности на рынке труда </w:t>
      </w:r>
      <w:r w:rsidR="007A35AD">
        <w:rPr>
          <w:sz w:val="28"/>
          <w:szCs w:val="28"/>
        </w:rPr>
        <w:t>69</w:t>
      </w:r>
      <w:r w:rsidRPr="0017357F">
        <w:rPr>
          <w:sz w:val="28"/>
          <w:szCs w:val="28"/>
        </w:rPr>
        <w:t xml:space="preserve"> чел. было направлено на профессиональное обучение, против 9</w:t>
      </w:r>
      <w:r w:rsidR="007A35AD">
        <w:rPr>
          <w:sz w:val="28"/>
          <w:szCs w:val="28"/>
        </w:rPr>
        <w:t>7</w:t>
      </w:r>
      <w:r w:rsidRPr="0017357F">
        <w:rPr>
          <w:sz w:val="28"/>
          <w:szCs w:val="28"/>
        </w:rPr>
        <w:t xml:space="preserve"> чел. в 201</w:t>
      </w:r>
      <w:r w:rsidR="007A35AD">
        <w:rPr>
          <w:sz w:val="28"/>
          <w:szCs w:val="28"/>
        </w:rPr>
        <w:t>3</w:t>
      </w:r>
      <w:r w:rsidRPr="0017357F">
        <w:rPr>
          <w:sz w:val="28"/>
          <w:szCs w:val="28"/>
        </w:rPr>
        <w:t xml:space="preserve"> г.</w:t>
      </w:r>
    </w:p>
    <w:p w:rsidR="000702D8" w:rsidRPr="0017357F" w:rsidRDefault="000702D8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 xml:space="preserve">Направлено на выполнение общественных работ </w:t>
      </w:r>
      <w:r w:rsidR="00BB712E">
        <w:rPr>
          <w:sz w:val="28"/>
          <w:szCs w:val="28"/>
        </w:rPr>
        <w:t>72</w:t>
      </w:r>
      <w:r w:rsidR="000A1135" w:rsidRPr="0017357F">
        <w:rPr>
          <w:sz w:val="28"/>
          <w:szCs w:val="28"/>
        </w:rPr>
        <w:t xml:space="preserve"> человек</w:t>
      </w:r>
      <w:r w:rsidR="00130E82">
        <w:rPr>
          <w:sz w:val="28"/>
          <w:szCs w:val="28"/>
        </w:rPr>
        <w:t>а</w:t>
      </w:r>
      <w:r w:rsidRPr="0017357F">
        <w:rPr>
          <w:sz w:val="28"/>
          <w:szCs w:val="28"/>
        </w:rPr>
        <w:t>, что составило 8</w:t>
      </w:r>
      <w:r w:rsidR="00BB712E">
        <w:rPr>
          <w:sz w:val="28"/>
          <w:szCs w:val="28"/>
        </w:rPr>
        <w:t>4</w:t>
      </w:r>
      <w:r w:rsidRPr="0017357F">
        <w:rPr>
          <w:sz w:val="28"/>
          <w:szCs w:val="28"/>
        </w:rPr>
        <w:t>,</w:t>
      </w:r>
      <w:r w:rsidR="00BB712E">
        <w:rPr>
          <w:sz w:val="28"/>
          <w:szCs w:val="28"/>
        </w:rPr>
        <w:t>7</w:t>
      </w:r>
      <w:r w:rsidRPr="0017357F">
        <w:rPr>
          <w:sz w:val="28"/>
          <w:szCs w:val="28"/>
        </w:rPr>
        <w:t xml:space="preserve"> % к данному показателю 201</w:t>
      </w:r>
      <w:r w:rsidR="00BB712E">
        <w:rPr>
          <w:sz w:val="28"/>
          <w:szCs w:val="28"/>
        </w:rPr>
        <w:t>3</w:t>
      </w:r>
      <w:r w:rsidR="000A1135" w:rsidRPr="0017357F">
        <w:rPr>
          <w:sz w:val="28"/>
          <w:szCs w:val="28"/>
        </w:rPr>
        <w:t xml:space="preserve"> </w:t>
      </w:r>
      <w:r w:rsidRPr="0017357F">
        <w:rPr>
          <w:sz w:val="28"/>
          <w:szCs w:val="28"/>
        </w:rPr>
        <w:t>г.</w:t>
      </w:r>
    </w:p>
    <w:p w:rsidR="000702D8" w:rsidRPr="0017357F" w:rsidRDefault="000702D8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 xml:space="preserve">С начала отчетного года было проведено </w:t>
      </w:r>
      <w:r w:rsidR="00290D25" w:rsidRPr="00290D25">
        <w:rPr>
          <w:sz w:val="28"/>
          <w:szCs w:val="28"/>
        </w:rPr>
        <w:t>24</w:t>
      </w:r>
      <w:r w:rsidRPr="0017357F">
        <w:rPr>
          <w:sz w:val="28"/>
          <w:szCs w:val="28"/>
        </w:rPr>
        <w:t xml:space="preserve"> ярмарок-вакансий рабочих мест (в 201</w:t>
      </w:r>
      <w:r w:rsidR="001D08B2">
        <w:rPr>
          <w:sz w:val="28"/>
          <w:szCs w:val="28"/>
        </w:rPr>
        <w:t>3</w:t>
      </w:r>
      <w:r w:rsidRPr="0017357F">
        <w:rPr>
          <w:sz w:val="28"/>
          <w:szCs w:val="28"/>
        </w:rPr>
        <w:t xml:space="preserve"> г.- 2</w:t>
      </w:r>
      <w:r w:rsidR="001D08B2">
        <w:rPr>
          <w:sz w:val="28"/>
          <w:szCs w:val="28"/>
        </w:rPr>
        <w:t>0</w:t>
      </w:r>
      <w:r w:rsidRPr="0017357F">
        <w:rPr>
          <w:sz w:val="28"/>
          <w:szCs w:val="28"/>
        </w:rPr>
        <w:t xml:space="preserve">). В ярмарках приняли участие </w:t>
      </w:r>
      <w:r w:rsidR="007E0AE8">
        <w:rPr>
          <w:sz w:val="28"/>
          <w:szCs w:val="28"/>
        </w:rPr>
        <w:t>584</w:t>
      </w:r>
      <w:r w:rsidRPr="0017357F">
        <w:rPr>
          <w:sz w:val="28"/>
          <w:szCs w:val="28"/>
        </w:rPr>
        <w:t xml:space="preserve"> человек</w:t>
      </w:r>
      <w:r w:rsidR="00130E82">
        <w:rPr>
          <w:sz w:val="28"/>
          <w:szCs w:val="28"/>
        </w:rPr>
        <w:t>а</w:t>
      </w:r>
      <w:r w:rsidRPr="0017357F">
        <w:rPr>
          <w:sz w:val="28"/>
          <w:szCs w:val="28"/>
        </w:rPr>
        <w:t xml:space="preserve">, </w:t>
      </w:r>
      <w:r w:rsidR="000A1135" w:rsidRPr="0017357F">
        <w:rPr>
          <w:sz w:val="28"/>
          <w:szCs w:val="28"/>
        </w:rPr>
        <w:t>в 201</w:t>
      </w:r>
      <w:r w:rsidR="007E0AE8">
        <w:rPr>
          <w:sz w:val="28"/>
          <w:szCs w:val="28"/>
        </w:rPr>
        <w:t>3</w:t>
      </w:r>
      <w:r w:rsidR="000A1135" w:rsidRPr="0017357F">
        <w:rPr>
          <w:sz w:val="28"/>
          <w:szCs w:val="28"/>
        </w:rPr>
        <w:t xml:space="preserve"> г. </w:t>
      </w:r>
      <w:r w:rsidRPr="0017357F">
        <w:rPr>
          <w:sz w:val="28"/>
          <w:szCs w:val="28"/>
        </w:rPr>
        <w:t xml:space="preserve">- </w:t>
      </w:r>
      <w:r w:rsidR="007E0AE8">
        <w:rPr>
          <w:sz w:val="28"/>
          <w:szCs w:val="28"/>
        </w:rPr>
        <w:t>495</w:t>
      </w:r>
      <w:r w:rsidRPr="0017357F">
        <w:rPr>
          <w:sz w:val="28"/>
          <w:szCs w:val="28"/>
        </w:rPr>
        <w:t xml:space="preserve"> чел. Эффективность трудоустройств</w:t>
      </w:r>
      <w:r w:rsidR="007E0AE8">
        <w:rPr>
          <w:sz w:val="28"/>
          <w:szCs w:val="28"/>
        </w:rPr>
        <w:t>а проводимых ярмарок составила 80,5</w:t>
      </w:r>
      <w:r w:rsidRPr="0017357F">
        <w:rPr>
          <w:sz w:val="28"/>
          <w:szCs w:val="28"/>
        </w:rPr>
        <w:t xml:space="preserve"> %. </w:t>
      </w:r>
    </w:p>
    <w:p w:rsidR="000702D8" w:rsidRPr="0017357F" w:rsidRDefault="000702D8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 xml:space="preserve">За отчетный период на рынке труда работодателями было заявлено по району </w:t>
      </w:r>
      <w:r w:rsidR="007E0AE8">
        <w:rPr>
          <w:sz w:val="28"/>
          <w:szCs w:val="28"/>
        </w:rPr>
        <w:t>1278</w:t>
      </w:r>
      <w:r w:rsidRPr="0017357F">
        <w:rPr>
          <w:sz w:val="28"/>
          <w:szCs w:val="28"/>
        </w:rPr>
        <w:t xml:space="preserve"> вакансии или </w:t>
      </w:r>
      <w:r w:rsidR="007E0AE8">
        <w:rPr>
          <w:sz w:val="28"/>
          <w:szCs w:val="28"/>
        </w:rPr>
        <w:t>138,5</w:t>
      </w:r>
      <w:r w:rsidRPr="0017357F">
        <w:rPr>
          <w:sz w:val="28"/>
          <w:szCs w:val="28"/>
        </w:rPr>
        <w:t xml:space="preserve"> % к уровню 201</w:t>
      </w:r>
      <w:r w:rsidR="007E0AE8">
        <w:rPr>
          <w:sz w:val="28"/>
          <w:szCs w:val="28"/>
        </w:rPr>
        <w:t>3</w:t>
      </w:r>
      <w:r w:rsidRPr="0017357F">
        <w:rPr>
          <w:sz w:val="28"/>
          <w:szCs w:val="28"/>
        </w:rPr>
        <w:t xml:space="preserve"> года.</w:t>
      </w:r>
    </w:p>
    <w:p w:rsidR="000702D8" w:rsidRPr="0017357F" w:rsidRDefault="000702D8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Численность безработных граждан, состоящих на учете на 01.01.201</w:t>
      </w:r>
      <w:r w:rsidR="006906FD">
        <w:rPr>
          <w:sz w:val="28"/>
          <w:szCs w:val="28"/>
        </w:rPr>
        <w:t>5</w:t>
      </w:r>
      <w:r w:rsidRPr="0017357F">
        <w:rPr>
          <w:sz w:val="28"/>
          <w:szCs w:val="28"/>
        </w:rPr>
        <w:t xml:space="preserve"> года, составила 2</w:t>
      </w:r>
      <w:r w:rsidR="006906FD">
        <w:rPr>
          <w:sz w:val="28"/>
          <w:szCs w:val="28"/>
        </w:rPr>
        <w:t>66</w:t>
      </w:r>
      <w:r w:rsidRPr="0017357F">
        <w:rPr>
          <w:sz w:val="28"/>
          <w:szCs w:val="28"/>
        </w:rPr>
        <w:t xml:space="preserve"> человек, напряженность на регистрируемом рынке труда составила </w:t>
      </w:r>
      <w:r w:rsidR="006906FD">
        <w:rPr>
          <w:sz w:val="28"/>
          <w:szCs w:val="28"/>
        </w:rPr>
        <w:t>14</w:t>
      </w:r>
      <w:r w:rsidR="000A1135" w:rsidRPr="0017357F">
        <w:rPr>
          <w:sz w:val="28"/>
          <w:szCs w:val="28"/>
        </w:rPr>
        <w:t xml:space="preserve"> человек</w:t>
      </w:r>
      <w:r w:rsidRPr="0017357F">
        <w:rPr>
          <w:sz w:val="28"/>
          <w:szCs w:val="28"/>
        </w:rPr>
        <w:t xml:space="preserve"> на одну вакансию. Уровень регистрируемой безработицы по </w:t>
      </w:r>
      <w:proofErr w:type="spellStart"/>
      <w:r w:rsidRPr="0017357F">
        <w:rPr>
          <w:sz w:val="28"/>
          <w:szCs w:val="28"/>
        </w:rPr>
        <w:t>Кудымкарскому</w:t>
      </w:r>
      <w:proofErr w:type="spellEnd"/>
      <w:r w:rsidRPr="0017357F">
        <w:rPr>
          <w:sz w:val="28"/>
          <w:szCs w:val="28"/>
        </w:rPr>
        <w:t xml:space="preserve"> району – 2,</w:t>
      </w:r>
      <w:r w:rsidR="006906FD">
        <w:rPr>
          <w:sz w:val="28"/>
          <w:szCs w:val="28"/>
        </w:rPr>
        <w:t>2</w:t>
      </w:r>
      <w:r w:rsidRPr="0017357F">
        <w:rPr>
          <w:sz w:val="28"/>
          <w:szCs w:val="28"/>
        </w:rPr>
        <w:t xml:space="preserve"> %, год назад составлял – 2,</w:t>
      </w:r>
      <w:r w:rsidR="006906FD">
        <w:rPr>
          <w:sz w:val="28"/>
          <w:szCs w:val="28"/>
        </w:rPr>
        <w:t>5</w:t>
      </w:r>
      <w:r w:rsidRPr="0017357F">
        <w:rPr>
          <w:sz w:val="28"/>
          <w:szCs w:val="28"/>
        </w:rPr>
        <w:t xml:space="preserve"> %.</w:t>
      </w:r>
    </w:p>
    <w:p w:rsidR="000702D8" w:rsidRPr="0017357F" w:rsidRDefault="000702D8" w:rsidP="0017357F">
      <w:pPr>
        <w:ind w:firstLine="709"/>
        <w:jc w:val="both"/>
        <w:rPr>
          <w:color w:val="FF0000"/>
          <w:sz w:val="28"/>
          <w:szCs w:val="28"/>
        </w:rPr>
      </w:pPr>
      <w:r w:rsidRPr="0017357F">
        <w:rPr>
          <w:sz w:val="28"/>
          <w:szCs w:val="28"/>
        </w:rPr>
        <w:t>В рамках «Программы дополнительных мер по снижению напряженности на рынке труда Пермского края в 201</w:t>
      </w:r>
      <w:r w:rsidR="006906FD">
        <w:rPr>
          <w:sz w:val="28"/>
          <w:szCs w:val="28"/>
        </w:rPr>
        <w:t>4</w:t>
      </w:r>
      <w:r w:rsidRPr="0017357F">
        <w:rPr>
          <w:sz w:val="28"/>
          <w:szCs w:val="28"/>
        </w:rPr>
        <w:t xml:space="preserve"> году» оказано содействие в трудоустройстве </w:t>
      </w:r>
      <w:r w:rsidR="006906FD">
        <w:rPr>
          <w:sz w:val="28"/>
          <w:szCs w:val="28"/>
        </w:rPr>
        <w:t>3 инвалидам, 1 многодетному родителю.</w:t>
      </w:r>
    </w:p>
    <w:p w:rsidR="000702D8" w:rsidRPr="0017357F" w:rsidRDefault="000702D8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 xml:space="preserve">Трудоустроено </w:t>
      </w:r>
      <w:r w:rsidR="006906FD">
        <w:rPr>
          <w:sz w:val="28"/>
          <w:szCs w:val="28"/>
        </w:rPr>
        <w:t>7</w:t>
      </w:r>
      <w:r w:rsidRPr="0017357F">
        <w:rPr>
          <w:sz w:val="28"/>
          <w:szCs w:val="28"/>
        </w:rPr>
        <w:t xml:space="preserve"> человек, освободившихся из мест лишения свободы.</w:t>
      </w:r>
    </w:p>
    <w:p w:rsidR="000702D8" w:rsidRPr="0017357F" w:rsidRDefault="000702D8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 xml:space="preserve">В рамках программы </w:t>
      </w:r>
      <w:proofErr w:type="spellStart"/>
      <w:r w:rsidRPr="0017357F">
        <w:rPr>
          <w:sz w:val="28"/>
          <w:szCs w:val="28"/>
        </w:rPr>
        <w:t>самозанятости</w:t>
      </w:r>
      <w:proofErr w:type="spellEnd"/>
      <w:r w:rsidRPr="0017357F">
        <w:rPr>
          <w:sz w:val="28"/>
          <w:szCs w:val="28"/>
        </w:rPr>
        <w:t xml:space="preserve"> на Межведомственной комиссии было рассмотрено </w:t>
      </w:r>
      <w:r w:rsidR="006906FD">
        <w:rPr>
          <w:sz w:val="28"/>
          <w:szCs w:val="28"/>
        </w:rPr>
        <w:t xml:space="preserve">18 </w:t>
      </w:r>
      <w:r w:rsidRPr="0017357F">
        <w:rPr>
          <w:sz w:val="28"/>
          <w:szCs w:val="28"/>
        </w:rPr>
        <w:t>бизнес-планов безработных граждан, которым была выделена единовременная финансовая помощь для открытия собственного дела.</w:t>
      </w:r>
    </w:p>
    <w:p w:rsidR="000702D8" w:rsidRPr="0017357F" w:rsidRDefault="000702D8" w:rsidP="0017357F">
      <w:pPr>
        <w:ind w:firstLine="567"/>
        <w:jc w:val="both"/>
        <w:rPr>
          <w:sz w:val="28"/>
          <w:szCs w:val="28"/>
        </w:rPr>
      </w:pPr>
    </w:p>
    <w:p w:rsidR="00B71867" w:rsidRPr="0017357F" w:rsidRDefault="00B71867" w:rsidP="0017357F">
      <w:pPr>
        <w:jc w:val="center"/>
        <w:rPr>
          <w:b/>
          <w:sz w:val="28"/>
          <w:szCs w:val="28"/>
        </w:rPr>
      </w:pPr>
      <w:r w:rsidRPr="0017357F">
        <w:rPr>
          <w:b/>
          <w:sz w:val="28"/>
          <w:szCs w:val="28"/>
        </w:rPr>
        <w:t>Социальная защита населения</w:t>
      </w:r>
    </w:p>
    <w:p w:rsidR="001E552D" w:rsidRPr="0017357F" w:rsidRDefault="001E552D" w:rsidP="0017357F">
      <w:pPr>
        <w:jc w:val="center"/>
        <w:rPr>
          <w:b/>
          <w:sz w:val="28"/>
          <w:szCs w:val="28"/>
        </w:rPr>
      </w:pPr>
    </w:p>
    <w:p w:rsidR="00B71867" w:rsidRPr="0017357F" w:rsidRDefault="000A1135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Н</w:t>
      </w:r>
      <w:r w:rsidR="00B71867" w:rsidRPr="0017357F">
        <w:rPr>
          <w:sz w:val="28"/>
          <w:szCs w:val="28"/>
        </w:rPr>
        <w:t>а предоставление гарантий в сфере социальной защиты населения</w:t>
      </w:r>
      <w:r w:rsidRPr="0017357F">
        <w:rPr>
          <w:sz w:val="28"/>
          <w:szCs w:val="28"/>
        </w:rPr>
        <w:t xml:space="preserve"> в 201</w:t>
      </w:r>
      <w:r w:rsidR="00CF2B64">
        <w:rPr>
          <w:sz w:val="28"/>
          <w:szCs w:val="28"/>
        </w:rPr>
        <w:t>4</w:t>
      </w:r>
      <w:r w:rsidRPr="0017357F">
        <w:rPr>
          <w:sz w:val="28"/>
          <w:szCs w:val="28"/>
        </w:rPr>
        <w:t xml:space="preserve"> году</w:t>
      </w:r>
      <w:r w:rsidR="00B71867" w:rsidRPr="0017357F">
        <w:rPr>
          <w:sz w:val="28"/>
          <w:szCs w:val="28"/>
        </w:rPr>
        <w:t xml:space="preserve"> направл</w:t>
      </w:r>
      <w:r w:rsidR="00673FAD" w:rsidRPr="0017357F">
        <w:rPr>
          <w:sz w:val="28"/>
          <w:szCs w:val="28"/>
        </w:rPr>
        <w:t xml:space="preserve">ено </w:t>
      </w:r>
      <w:r w:rsidR="00C54D79">
        <w:rPr>
          <w:sz w:val="28"/>
          <w:szCs w:val="28"/>
        </w:rPr>
        <w:t>145,1</w:t>
      </w:r>
      <w:r w:rsidR="00B71867" w:rsidRPr="0017357F">
        <w:rPr>
          <w:sz w:val="28"/>
          <w:szCs w:val="28"/>
        </w:rPr>
        <w:t xml:space="preserve"> млн. руб. (201</w:t>
      </w:r>
      <w:r w:rsidR="00C54D79">
        <w:rPr>
          <w:sz w:val="28"/>
          <w:szCs w:val="28"/>
        </w:rPr>
        <w:t>3</w:t>
      </w:r>
      <w:r w:rsidR="00B71867" w:rsidRPr="0017357F">
        <w:rPr>
          <w:sz w:val="28"/>
          <w:szCs w:val="28"/>
        </w:rPr>
        <w:t xml:space="preserve"> г. - </w:t>
      </w:r>
      <w:r w:rsidR="00673FAD" w:rsidRPr="0017357F">
        <w:rPr>
          <w:sz w:val="28"/>
          <w:szCs w:val="28"/>
        </w:rPr>
        <w:t>9</w:t>
      </w:r>
      <w:r w:rsidR="00C54D79">
        <w:rPr>
          <w:sz w:val="28"/>
          <w:szCs w:val="28"/>
        </w:rPr>
        <w:t>3</w:t>
      </w:r>
      <w:r w:rsidR="00673FAD" w:rsidRPr="0017357F">
        <w:rPr>
          <w:sz w:val="28"/>
          <w:szCs w:val="28"/>
        </w:rPr>
        <w:t>,</w:t>
      </w:r>
      <w:r w:rsidR="00C54D79">
        <w:rPr>
          <w:sz w:val="28"/>
          <w:szCs w:val="28"/>
        </w:rPr>
        <w:t>9</w:t>
      </w:r>
      <w:r w:rsidR="00B71867" w:rsidRPr="0017357F">
        <w:rPr>
          <w:sz w:val="28"/>
          <w:szCs w:val="28"/>
        </w:rPr>
        <w:t xml:space="preserve"> млн. руб.).</w:t>
      </w:r>
    </w:p>
    <w:p w:rsidR="006B1400" w:rsidRPr="0017357F" w:rsidRDefault="00B71867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Мерами социальной поддержки по закону Пермской области «О социальной поддержке отдельных категорий населения Пермс</w:t>
      </w:r>
      <w:r w:rsidR="00C30DA8" w:rsidRPr="0017357F">
        <w:rPr>
          <w:sz w:val="28"/>
          <w:szCs w:val="28"/>
        </w:rPr>
        <w:t>кой области» воспользовались</w:t>
      </w:r>
      <w:r w:rsidR="006B1400" w:rsidRPr="0017357F">
        <w:rPr>
          <w:sz w:val="28"/>
          <w:szCs w:val="28"/>
        </w:rPr>
        <w:t>:</w:t>
      </w:r>
    </w:p>
    <w:p w:rsidR="00C54D79" w:rsidRDefault="006B1400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-</w:t>
      </w:r>
      <w:r w:rsidR="00C30DA8" w:rsidRPr="0017357F">
        <w:rPr>
          <w:sz w:val="28"/>
          <w:szCs w:val="28"/>
        </w:rPr>
        <w:t xml:space="preserve"> </w:t>
      </w:r>
      <w:r w:rsidR="00C54D79">
        <w:rPr>
          <w:sz w:val="28"/>
          <w:szCs w:val="28"/>
        </w:rPr>
        <w:t>68</w:t>
      </w:r>
      <w:r w:rsidR="00B71867" w:rsidRPr="0017357F">
        <w:rPr>
          <w:sz w:val="28"/>
          <w:szCs w:val="28"/>
        </w:rPr>
        <w:t xml:space="preserve"> чел. реабилитированных и членов их семей</w:t>
      </w:r>
      <w:r w:rsidR="000A1135" w:rsidRPr="0017357F">
        <w:rPr>
          <w:sz w:val="28"/>
          <w:szCs w:val="28"/>
        </w:rPr>
        <w:t>,</w:t>
      </w:r>
      <w:r w:rsidR="00B71867" w:rsidRPr="0017357F">
        <w:rPr>
          <w:sz w:val="28"/>
          <w:szCs w:val="28"/>
        </w:rPr>
        <w:t xml:space="preserve"> получали ежемесячную денежную компенсацию (далее по тексту - ЕДК) по опл</w:t>
      </w:r>
      <w:r w:rsidR="00C30DA8" w:rsidRPr="0017357F">
        <w:rPr>
          <w:sz w:val="28"/>
          <w:szCs w:val="28"/>
        </w:rPr>
        <w:t>ате жилищно-коммунальных услуг</w:t>
      </w:r>
      <w:r w:rsidRPr="0017357F">
        <w:rPr>
          <w:sz w:val="28"/>
          <w:szCs w:val="28"/>
        </w:rPr>
        <w:t xml:space="preserve"> (далее по тексту</w:t>
      </w:r>
      <w:r w:rsidR="000A1135" w:rsidRPr="0017357F">
        <w:rPr>
          <w:sz w:val="28"/>
          <w:szCs w:val="28"/>
        </w:rPr>
        <w:t xml:space="preserve"> -</w:t>
      </w:r>
      <w:r w:rsidRPr="0017357F">
        <w:rPr>
          <w:sz w:val="28"/>
          <w:szCs w:val="28"/>
        </w:rPr>
        <w:t xml:space="preserve"> ЖКУ)</w:t>
      </w:r>
      <w:r w:rsidR="00C30DA8" w:rsidRPr="0017357F">
        <w:rPr>
          <w:sz w:val="28"/>
          <w:szCs w:val="28"/>
        </w:rPr>
        <w:t>,</w:t>
      </w:r>
      <w:r w:rsidR="00B71867" w:rsidRPr="0017357F">
        <w:rPr>
          <w:sz w:val="28"/>
          <w:szCs w:val="28"/>
        </w:rPr>
        <w:t xml:space="preserve"> ежемесячные денежные выплаты (далее по тексту - ЕДВ) получили 1</w:t>
      </w:r>
      <w:r w:rsidRPr="0017357F">
        <w:rPr>
          <w:sz w:val="28"/>
          <w:szCs w:val="28"/>
        </w:rPr>
        <w:t>2</w:t>
      </w:r>
      <w:r w:rsidR="00B71867" w:rsidRPr="0017357F">
        <w:rPr>
          <w:sz w:val="28"/>
          <w:szCs w:val="28"/>
        </w:rPr>
        <w:t xml:space="preserve"> человек, </w:t>
      </w:r>
    </w:p>
    <w:p w:rsidR="00C54D79" w:rsidRDefault="00C54D79" w:rsidP="00173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-1571 ветеран</w:t>
      </w:r>
      <w:r w:rsidR="00B71867" w:rsidRPr="0017357F">
        <w:rPr>
          <w:sz w:val="28"/>
          <w:szCs w:val="28"/>
        </w:rPr>
        <w:t xml:space="preserve"> труда получили ЕДК н</w:t>
      </w:r>
      <w:r>
        <w:rPr>
          <w:sz w:val="28"/>
          <w:szCs w:val="28"/>
        </w:rPr>
        <w:t>а оплату ЖКУ, ЕДВ назначена 924</w:t>
      </w:r>
      <w:r w:rsidR="006B1400" w:rsidRPr="0017357F">
        <w:rPr>
          <w:sz w:val="28"/>
          <w:szCs w:val="28"/>
        </w:rPr>
        <w:t xml:space="preserve"> чел.,</w:t>
      </w:r>
    </w:p>
    <w:p w:rsidR="00B71867" w:rsidRPr="0017357F" w:rsidRDefault="00C54D79" w:rsidP="00173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- 159</w:t>
      </w:r>
      <w:r w:rsidR="00B71867" w:rsidRPr="0017357F">
        <w:rPr>
          <w:sz w:val="28"/>
          <w:szCs w:val="28"/>
        </w:rPr>
        <w:t xml:space="preserve"> труженик</w:t>
      </w:r>
      <w:r w:rsidR="000A1135" w:rsidRPr="0017357F">
        <w:rPr>
          <w:sz w:val="28"/>
          <w:szCs w:val="28"/>
        </w:rPr>
        <w:t>ов</w:t>
      </w:r>
      <w:r w:rsidR="00B71867" w:rsidRPr="0017357F">
        <w:rPr>
          <w:sz w:val="28"/>
          <w:szCs w:val="28"/>
        </w:rPr>
        <w:t xml:space="preserve"> тыла получали ЕДВ.</w:t>
      </w:r>
    </w:p>
    <w:p w:rsidR="00B71867" w:rsidRPr="0017357F" w:rsidRDefault="00B71867" w:rsidP="0017357F">
      <w:pPr>
        <w:ind w:left="7" w:right="14"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По закону Пермской области «О социальной поддержке пенсионеров, имеющих большой страховой стаж работы» мерами социальной поддержки воспользова</w:t>
      </w:r>
      <w:r w:rsidR="000621E8">
        <w:rPr>
          <w:sz w:val="28"/>
          <w:szCs w:val="28"/>
        </w:rPr>
        <w:t>лись 548</w:t>
      </w:r>
      <w:r w:rsidRPr="0017357F">
        <w:rPr>
          <w:sz w:val="28"/>
          <w:szCs w:val="28"/>
        </w:rPr>
        <w:t xml:space="preserve"> чел.</w:t>
      </w:r>
    </w:p>
    <w:p w:rsidR="00B71867" w:rsidRPr="0017357F" w:rsidRDefault="00640486" w:rsidP="0017357F">
      <w:pPr>
        <w:ind w:left="14" w:right="7"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В соответствии с Законом</w:t>
      </w:r>
      <w:r w:rsidR="00B71867" w:rsidRPr="0017357F">
        <w:rPr>
          <w:sz w:val="28"/>
          <w:szCs w:val="28"/>
        </w:rPr>
        <w:t xml:space="preserve"> Пермской области «Об охране семьи, материнства, отцовства и детства» в 201</w:t>
      </w:r>
      <w:r w:rsidR="000621E8">
        <w:rPr>
          <w:sz w:val="28"/>
          <w:szCs w:val="28"/>
        </w:rPr>
        <w:t>4</w:t>
      </w:r>
      <w:r w:rsidR="00B71867" w:rsidRPr="0017357F">
        <w:rPr>
          <w:sz w:val="28"/>
          <w:szCs w:val="28"/>
        </w:rPr>
        <w:t xml:space="preserve"> году произведены выплаты: ЕДВ получили </w:t>
      </w:r>
      <w:r w:rsidR="000621E8">
        <w:rPr>
          <w:sz w:val="28"/>
          <w:szCs w:val="28"/>
        </w:rPr>
        <w:t>634 многодетные семьи</w:t>
      </w:r>
      <w:r w:rsidR="00B71867" w:rsidRPr="0017357F">
        <w:rPr>
          <w:sz w:val="28"/>
          <w:szCs w:val="28"/>
        </w:rPr>
        <w:t xml:space="preserve">, </w:t>
      </w:r>
      <w:r w:rsidR="000621E8">
        <w:rPr>
          <w:sz w:val="28"/>
          <w:szCs w:val="28"/>
        </w:rPr>
        <w:t>из них 411</w:t>
      </w:r>
      <w:r w:rsidR="00D93FB4" w:rsidRPr="0017357F">
        <w:rPr>
          <w:sz w:val="28"/>
          <w:szCs w:val="28"/>
        </w:rPr>
        <w:t xml:space="preserve"> многодетных малоимущих семей получали ЕДК, </w:t>
      </w:r>
      <w:r w:rsidR="00B71867" w:rsidRPr="0017357F">
        <w:rPr>
          <w:sz w:val="28"/>
          <w:szCs w:val="28"/>
        </w:rPr>
        <w:t>единовременное</w:t>
      </w:r>
      <w:r w:rsidR="00D93FB4" w:rsidRPr="0017357F">
        <w:rPr>
          <w:sz w:val="28"/>
          <w:szCs w:val="28"/>
        </w:rPr>
        <w:t xml:space="preserve"> социа</w:t>
      </w:r>
      <w:r w:rsidR="000621E8">
        <w:rPr>
          <w:sz w:val="28"/>
          <w:szCs w:val="28"/>
        </w:rPr>
        <w:t>льное пособие получили 219</w:t>
      </w:r>
      <w:r w:rsidR="00B71867" w:rsidRPr="0017357F">
        <w:rPr>
          <w:sz w:val="28"/>
          <w:szCs w:val="28"/>
        </w:rPr>
        <w:t xml:space="preserve"> неработающих беременных женщин, единовременное пособие н</w:t>
      </w:r>
      <w:r w:rsidR="00D93FB4" w:rsidRPr="0017357F">
        <w:rPr>
          <w:sz w:val="28"/>
          <w:szCs w:val="28"/>
        </w:rPr>
        <w:t xml:space="preserve">а рождение ребенка выплачено </w:t>
      </w:r>
      <w:r w:rsidR="000621E8">
        <w:rPr>
          <w:sz w:val="28"/>
          <w:szCs w:val="28"/>
        </w:rPr>
        <w:t>207</w:t>
      </w:r>
      <w:r w:rsidR="00C30DA8" w:rsidRPr="0017357F">
        <w:rPr>
          <w:sz w:val="28"/>
          <w:szCs w:val="28"/>
        </w:rPr>
        <w:t xml:space="preserve"> чел., </w:t>
      </w:r>
      <w:r w:rsidR="00B71867" w:rsidRPr="0017357F">
        <w:rPr>
          <w:sz w:val="28"/>
          <w:szCs w:val="28"/>
        </w:rPr>
        <w:t>получателями пособия по уходу за</w:t>
      </w:r>
      <w:r w:rsidR="00D93FB4" w:rsidRPr="0017357F">
        <w:rPr>
          <w:sz w:val="28"/>
          <w:szCs w:val="28"/>
        </w:rPr>
        <w:t xml:space="preserve"> ребенком до 1,5 лет явились </w:t>
      </w:r>
      <w:r w:rsidR="000621E8">
        <w:rPr>
          <w:sz w:val="28"/>
          <w:szCs w:val="28"/>
        </w:rPr>
        <w:t>280</w:t>
      </w:r>
      <w:r w:rsidR="008533EA">
        <w:rPr>
          <w:sz w:val="28"/>
          <w:szCs w:val="28"/>
        </w:rPr>
        <w:t xml:space="preserve"> чел.,</w:t>
      </w:r>
      <w:r w:rsidR="00692763">
        <w:rPr>
          <w:sz w:val="28"/>
          <w:szCs w:val="28"/>
        </w:rPr>
        <w:t xml:space="preserve"> ежемесячное пособие на ребенка</w:t>
      </w:r>
      <w:r w:rsidR="008533EA">
        <w:rPr>
          <w:sz w:val="28"/>
          <w:szCs w:val="28"/>
        </w:rPr>
        <w:t xml:space="preserve"> получили 2420 чел, одинокие матери 708 чел</w:t>
      </w:r>
      <w:r w:rsidR="009E5D78">
        <w:rPr>
          <w:sz w:val="28"/>
          <w:szCs w:val="28"/>
        </w:rPr>
        <w:t>., выдано 1 пособие на ребенка военнослужащего срочной службы, единовременное пособие на рождение ребенка  выплачено 197 чел.</w:t>
      </w:r>
    </w:p>
    <w:p w:rsidR="00D93FB4" w:rsidRPr="0017357F" w:rsidRDefault="00D93FB4" w:rsidP="0017357F">
      <w:pPr>
        <w:ind w:left="14" w:right="7"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Произведены выплаты единое социальное пособие на де</w:t>
      </w:r>
      <w:r w:rsidR="00DD48EC">
        <w:rPr>
          <w:sz w:val="28"/>
          <w:szCs w:val="28"/>
        </w:rPr>
        <w:t>тей в возрасте от 2 до 3 лет 308</w:t>
      </w:r>
      <w:r w:rsidRPr="0017357F">
        <w:rPr>
          <w:sz w:val="28"/>
          <w:szCs w:val="28"/>
        </w:rPr>
        <w:t xml:space="preserve"> малоимущим семьям, </w:t>
      </w:r>
      <w:r w:rsidR="00AD7A33" w:rsidRPr="0017357F">
        <w:rPr>
          <w:sz w:val="28"/>
          <w:szCs w:val="28"/>
        </w:rPr>
        <w:t>пособие кормящим матерям 209 чел., е</w:t>
      </w:r>
      <w:r w:rsidR="000A1135" w:rsidRPr="0017357F">
        <w:rPr>
          <w:sz w:val="28"/>
          <w:szCs w:val="28"/>
        </w:rPr>
        <w:t>жемесячная денежная выплата на третьего</w:t>
      </w:r>
      <w:r w:rsidR="00AD7A33" w:rsidRPr="0017357F">
        <w:rPr>
          <w:sz w:val="28"/>
          <w:szCs w:val="28"/>
        </w:rPr>
        <w:t xml:space="preserve"> ребенка и последующих  </w:t>
      </w:r>
      <w:r w:rsidR="00FA4BDC" w:rsidRPr="0017357F">
        <w:rPr>
          <w:sz w:val="28"/>
          <w:szCs w:val="28"/>
        </w:rPr>
        <w:t>произведена</w:t>
      </w:r>
      <w:r w:rsidR="00DD48EC">
        <w:rPr>
          <w:sz w:val="28"/>
          <w:szCs w:val="28"/>
        </w:rPr>
        <w:t xml:space="preserve"> 119</w:t>
      </w:r>
      <w:r w:rsidR="00AD7A33" w:rsidRPr="0017357F">
        <w:rPr>
          <w:sz w:val="28"/>
          <w:szCs w:val="28"/>
        </w:rPr>
        <w:t xml:space="preserve"> многодетным семьям.</w:t>
      </w:r>
    </w:p>
    <w:p w:rsidR="00B71867" w:rsidRPr="0017357F" w:rsidRDefault="00B71867" w:rsidP="0017357F">
      <w:pPr>
        <w:ind w:left="14"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Оказана госу</w:t>
      </w:r>
      <w:r w:rsidR="00DD48EC">
        <w:rPr>
          <w:sz w:val="28"/>
          <w:szCs w:val="28"/>
        </w:rPr>
        <w:t>дарственная социальная помощь 106</w:t>
      </w:r>
      <w:r w:rsidRPr="0017357F">
        <w:rPr>
          <w:sz w:val="28"/>
          <w:szCs w:val="28"/>
        </w:rPr>
        <w:t xml:space="preserve"> семьям,  находящимся в трудной жизнен</w:t>
      </w:r>
      <w:r w:rsidR="00DD48EC">
        <w:rPr>
          <w:sz w:val="28"/>
          <w:szCs w:val="28"/>
        </w:rPr>
        <w:t>ной ситуации на общую сумму 296,12</w:t>
      </w:r>
      <w:r w:rsidRPr="0017357F">
        <w:rPr>
          <w:sz w:val="28"/>
          <w:szCs w:val="28"/>
        </w:rPr>
        <w:t xml:space="preserve"> тыс. руб. Социальное пособие при чрезвычайной жизненной ситуации (при по</w:t>
      </w:r>
      <w:r w:rsidR="00DD48EC">
        <w:rPr>
          <w:sz w:val="28"/>
          <w:szCs w:val="28"/>
        </w:rPr>
        <w:t>жарах) выплачено 2</w:t>
      </w:r>
      <w:r w:rsidRPr="0017357F">
        <w:rPr>
          <w:sz w:val="28"/>
          <w:szCs w:val="28"/>
        </w:rPr>
        <w:t xml:space="preserve"> семьям на общую сумм</w:t>
      </w:r>
      <w:r w:rsidR="00DD48EC">
        <w:rPr>
          <w:sz w:val="28"/>
          <w:szCs w:val="28"/>
        </w:rPr>
        <w:t>у 150,0</w:t>
      </w:r>
      <w:r w:rsidRPr="0017357F">
        <w:rPr>
          <w:sz w:val="28"/>
          <w:szCs w:val="28"/>
        </w:rPr>
        <w:t xml:space="preserve"> тысяч руб. Оказана единовременная материальная помощь гражданам, находящимся в трудной жизненной ситуации,- </w:t>
      </w:r>
      <w:r w:rsidR="00DD48EC">
        <w:rPr>
          <w:sz w:val="28"/>
          <w:szCs w:val="28"/>
        </w:rPr>
        <w:t>505</w:t>
      </w:r>
      <w:r w:rsidRPr="0017357F">
        <w:rPr>
          <w:sz w:val="28"/>
          <w:szCs w:val="28"/>
        </w:rPr>
        <w:t xml:space="preserve"> чел, на сумму </w:t>
      </w:r>
      <w:r w:rsidR="00DD48EC">
        <w:rPr>
          <w:sz w:val="28"/>
          <w:szCs w:val="28"/>
        </w:rPr>
        <w:t>1761,46</w:t>
      </w:r>
      <w:r w:rsidRPr="0017357F">
        <w:rPr>
          <w:sz w:val="28"/>
          <w:szCs w:val="28"/>
        </w:rPr>
        <w:t xml:space="preserve"> тыс. руб.</w:t>
      </w:r>
      <w:r w:rsidR="000A1135" w:rsidRPr="0017357F">
        <w:rPr>
          <w:sz w:val="28"/>
          <w:szCs w:val="28"/>
        </w:rPr>
        <w:t xml:space="preserve"> </w:t>
      </w:r>
    </w:p>
    <w:p w:rsidR="00AD7A33" w:rsidRPr="0017357F" w:rsidRDefault="00B71867" w:rsidP="0017357F">
      <w:pPr>
        <w:ind w:left="14"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 xml:space="preserve">Выплачена материальная помощь </w:t>
      </w:r>
      <w:r w:rsidR="00DD48EC">
        <w:rPr>
          <w:sz w:val="28"/>
          <w:szCs w:val="28"/>
        </w:rPr>
        <w:t>16</w:t>
      </w:r>
      <w:r w:rsidR="00AD7A33" w:rsidRPr="0017357F">
        <w:rPr>
          <w:sz w:val="28"/>
          <w:szCs w:val="28"/>
        </w:rPr>
        <w:t xml:space="preserve"> </w:t>
      </w:r>
      <w:r w:rsidR="008533EA">
        <w:rPr>
          <w:sz w:val="28"/>
          <w:szCs w:val="28"/>
        </w:rPr>
        <w:t>человекам на сумму 8,3 тыс. руб.</w:t>
      </w:r>
      <w:r w:rsidRPr="0017357F">
        <w:rPr>
          <w:sz w:val="28"/>
          <w:szCs w:val="28"/>
        </w:rPr>
        <w:t xml:space="preserve">, находящимся в трудной жизненной ситуации, </w:t>
      </w:r>
      <w:r w:rsidR="00692763">
        <w:rPr>
          <w:sz w:val="28"/>
          <w:szCs w:val="28"/>
        </w:rPr>
        <w:t xml:space="preserve">в социально </w:t>
      </w:r>
      <w:r w:rsidR="008533EA">
        <w:rPr>
          <w:sz w:val="28"/>
          <w:szCs w:val="28"/>
        </w:rPr>
        <w:t xml:space="preserve">опасном положении. Продуктовые наборы на сумму 42,06 тыс. руб. </w:t>
      </w:r>
      <w:r w:rsidR="00AD7A33" w:rsidRPr="0017357F">
        <w:rPr>
          <w:sz w:val="28"/>
          <w:szCs w:val="28"/>
        </w:rPr>
        <w:t xml:space="preserve">получили </w:t>
      </w:r>
      <w:r w:rsidR="008533EA">
        <w:rPr>
          <w:sz w:val="28"/>
          <w:szCs w:val="28"/>
        </w:rPr>
        <w:t>70 чел.</w:t>
      </w:r>
    </w:p>
    <w:p w:rsidR="00B71867" w:rsidRPr="0017357F" w:rsidRDefault="00B71867" w:rsidP="0017357F">
      <w:pPr>
        <w:ind w:left="14"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В соответствии с федеральным законодательством произведены выплаты:</w:t>
      </w:r>
    </w:p>
    <w:p w:rsidR="00B71867" w:rsidRDefault="000C09A9" w:rsidP="0017357F">
      <w:pPr>
        <w:ind w:lef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- 1158</w:t>
      </w:r>
      <w:r w:rsidR="00C06840" w:rsidRPr="0017357F">
        <w:rPr>
          <w:sz w:val="28"/>
          <w:szCs w:val="28"/>
        </w:rPr>
        <w:t xml:space="preserve"> инвалидам, ребен</w:t>
      </w:r>
      <w:r w:rsidR="00B71867" w:rsidRPr="0017357F">
        <w:rPr>
          <w:sz w:val="28"/>
          <w:szCs w:val="28"/>
        </w:rPr>
        <w:t>к</w:t>
      </w:r>
      <w:r w:rsidR="00C06840" w:rsidRPr="0017357F">
        <w:rPr>
          <w:sz w:val="28"/>
          <w:szCs w:val="28"/>
        </w:rPr>
        <w:t>у</w:t>
      </w:r>
      <w:r w:rsidR="00B71867" w:rsidRPr="0017357F">
        <w:rPr>
          <w:sz w:val="28"/>
          <w:szCs w:val="28"/>
        </w:rPr>
        <w:t>-инвалид</w:t>
      </w:r>
      <w:r w:rsidR="00C06840" w:rsidRPr="0017357F">
        <w:rPr>
          <w:sz w:val="28"/>
          <w:szCs w:val="28"/>
        </w:rPr>
        <w:t>у, инвалидам и участникам</w:t>
      </w:r>
      <w:r w:rsidR="00B71867" w:rsidRPr="0017357F">
        <w:rPr>
          <w:sz w:val="28"/>
          <w:szCs w:val="28"/>
        </w:rPr>
        <w:t xml:space="preserve"> ВОВ  получали ЕДК на оплату ЖКХ;</w:t>
      </w:r>
    </w:p>
    <w:p w:rsidR="000C09A9" w:rsidRPr="0017357F" w:rsidRDefault="000C09A9" w:rsidP="0017357F">
      <w:pPr>
        <w:ind w:lef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-16 членов семей погибших (умерших) инвалидов ВОВ</w:t>
      </w:r>
      <w:r w:rsidR="00DD48EC">
        <w:rPr>
          <w:sz w:val="28"/>
          <w:szCs w:val="28"/>
        </w:rPr>
        <w:t xml:space="preserve"> и ветеранов боевых действий получили ЕДК на ЖКУ;</w:t>
      </w:r>
    </w:p>
    <w:p w:rsidR="00B71867" w:rsidRPr="0017357F" w:rsidRDefault="000C09A9" w:rsidP="0017357F">
      <w:pPr>
        <w:ind w:lef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- 382</w:t>
      </w:r>
      <w:r w:rsidR="00692763">
        <w:rPr>
          <w:sz w:val="28"/>
          <w:szCs w:val="28"/>
        </w:rPr>
        <w:t xml:space="preserve">  ветерана</w:t>
      </w:r>
      <w:r w:rsidR="00B71867" w:rsidRPr="0017357F">
        <w:rPr>
          <w:sz w:val="28"/>
          <w:szCs w:val="28"/>
        </w:rPr>
        <w:t xml:space="preserve"> боевых действий</w:t>
      </w:r>
      <w:r>
        <w:rPr>
          <w:sz w:val="28"/>
          <w:szCs w:val="28"/>
        </w:rPr>
        <w:t xml:space="preserve"> и членов их семей </w:t>
      </w:r>
      <w:r w:rsidR="00B71867" w:rsidRPr="0017357F">
        <w:rPr>
          <w:sz w:val="28"/>
          <w:szCs w:val="28"/>
        </w:rPr>
        <w:t>получали ЕДК на ЖКУ;</w:t>
      </w:r>
    </w:p>
    <w:p w:rsidR="00B71867" w:rsidRPr="0017357F" w:rsidRDefault="00543465" w:rsidP="0017357F">
      <w:pPr>
        <w:ind w:left="14"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 xml:space="preserve">- </w:t>
      </w:r>
      <w:r w:rsidR="00DD48EC">
        <w:rPr>
          <w:sz w:val="28"/>
          <w:szCs w:val="28"/>
        </w:rPr>
        <w:t>7</w:t>
      </w:r>
      <w:r w:rsidRPr="0017357F">
        <w:rPr>
          <w:sz w:val="28"/>
          <w:szCs w:val="28"/>
        </w:rPr>
        <w:t xml:space="preserve"> участников ЧАЭС и </w:t>
      </w:r>
      <w:r w:rsidR="00DD48EC">
        <w:rPr>
          <w:sz w:val="28"/>
          <w:szCs w:val="28"/>
        </w:rPr>
        <w:t>4</w:t>
      </w:r>
      <w:r w:rsidR="00692763">
        <w:rPr>
          <w:sz w:val="28"/>
          <w:szCs w:val="28"/>
        </w:rPr>
        <w:t xml:space="preserve"> члена</w:t>
      </w:r>
      <w:r w:rsidR="00B71867" w:rsidRPr="0017357F">
        <w:rPr>
          <w:sz w:val="28"/>
          <w:szCs w:val="28"/>
        </w:rPr>
        <w:t xml:space="preserve"> их семей воспользовались правом получения компенсации на ЖКУ.</w:t>
      </w:r>
    </w:p>
    <w:p w:rsidR="00B71867" w:rsidRPr="0017357F" w:rsidRDefault="00B71867" w:rsidP="0017357F">
      <w:pPr>
        <w:ind w:left="14"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На предоставление гражданам субсидий на оплату жилого помещения и коммунальных услуг н</w:t>
      </w:r>
      <w:r w:rsidR="00692763">
        <w:rPr>
          <w:sz w:val="28"/>
          <w:szCs w:val="28"/>
        </w:rPr>
        <w:t xml:space="preserve">азначено </w:t>
      </w:r>
      <w:r w:rsidR="00340EE2">
        <w:rPr>
          <w:sz w:val="28"/>
          <w:szCs w:val="28"/>
        </w:rPr>
        <w:t xml:space="preserve">399 </w:t>
      </w:r>
      <w:r w:rsidR="00543465" w:rsidRPr="0017357F">
        <w:rPr>
          <w:sz w:val="28"/>
          <w:szCs w:val="28"/>
        </w:rPr>
        <w:t>чел.</w:t>
      </w:r>
    </w:p>
    <w:p w:rsidR="00B71867" w:rsidRPr="0017357F" w:rsidRDefault="00B71867" w:rsidP="0017357F">
      <w:pPr>
        <w:ind w:left="14"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В течение 201</w:t>
      </w:r>
      <w:r w:rsidR="00EE069D">
        <w:rPr>
          <w:sz w:val="28"/>
          <w:szCs w:val="28"/>
        </w:rPr>
        <w:t>4</w:t>
      </w:r>
      <w:r w:rsidRPr="0017357F">
        <w:rPr>
          <w:sz w:val="28"/>
          <w:szCs w:val="28"/>
        </w:rPr>
        <w:t xml:space="preserve"> года произ</w:t>
      </w:r>
      <w:r w:rsidR="00EE069D">
        <w:rPr>
          <w:sz w:val="28"/>
          <w:szCs w:val="28"/>
        </w:rPr>
        <w:t>водились персональные выплаты 45 пенсионерам и 11</w:t>
      </w:r>
      <w:r w:rsidRPr="0017357F">
        <w:rPr>
          <w:sz w:val="28"/>
          <w:szCs w:val="28"/>
        </w:rPr>
        <w:t xml:space="preserve"> гражданам из числа бывших военнослужащих, проходивших военную службу по призыву.</w:t>
      </w:r>
    </w:p>
    <w:p w:rsidR="00B71867" w:rsidRPr="0017357F" w:rsidRDefault="00B71867" w:rsidP="0017357F">
      <w:pPr>
        <w:ind w:left="14"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Выплачено единовременное социальное пособие на погребение неработа</w:t>
      </w:r>
      <w:r w:rsidR="00EE069D">
        <w:rPr>
          <w:sz w:val="28"/>
          <w:szCs w:val="28"/>
        </w:rPr>
        <w:t>ющих граждан в 115</w:t>
      </w:r>
      <w:r w:rsidRPr="0017357F">
        <w:rPr>
          <w:sz w:val="28"/>
          <w:szCs w:val="28"/>
        </w:rPr>
        <w:t xml:space="preserve"> случаях.</w:t>
      </w:r>
    </w:p>
    <w:p w:rsidR="000C291D" w:rsidRDefault="00481197" w:rsidP="000C291D">
      <w:pPr>
        <w:ind w:left="14"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 xml:space="preserve">Обеспечены мерами социальной </w:t>
      </w:r>
      <w:r w:rsidR="00EE069D">
        <w:rPr>
          <w:sz w:val="28"/>
          <w:szCs w:val="28"/>
        </w:rPr>
        <w:t>поддержки 33</w:t>
      </w:r>
      <w:r w:rsidR="00CA519D" w:rsidRPr="0017357F">
        <w:rPr>
          <w:sz w:val="28"/>
          <w:szCs w:val="28"/>
        </w:rPr>
        <w:t xml:space="preserve"> лиц</w:t>
      </w:r>
      <w:r w:rsidR="00EE069D">
        <w:rPr>
          <w:sz w:val="28"/>
          <w:szCs w:val="28"/>
        </w:rPr>
        <w:t>а</w:t>
      </w:r>
      <w:r w:rsidR="00CA519D" w:rsidRPr="0017357F">
        <w:rPr>
          <w:sz w:val="28"/>
          <w:szCs w:val="28"/>
        </w:rPr>
        <w:t>, награжденные знаком  «Почетный донор СССР», «Почетный донор России».</w:t>
      </w:r>
    </w:p>
    <w:p w:rsidR="00B71867" w:rsidRPr="0017357F" w:rsidRDefault="00B71867" w:rsidP="000C291D">
      <w:pPr>
        <w:ind w:left="14"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На надомном</w:t>
      </w:r>
      <w:r w:rsidR="000F0736" w:rsidRPr="0017357F">
        <w:rPr>
          <w:sz w:val="28"/>
          <w:szCs w:val="28"/>
        </w:rPr>
        <w:t xml:space="preserve"> социальном </w:t>
      </w:r>
      <w:r w:rsidRPr="0017357F">
        <w:rPr>
          <w:sz w:val="28"/>
          <w:szCs w:val="28"/>
        </w:rPr>
        <w:t xml:space="preserve"> обслуживании в течение года находи</w:t>
      </w:r>
      <w:r w:rsidR="00EE069D">
        <w:rPr>
          <w:sz w:val="28"/>
          <w:szCs w:val="28"/>
        </w:rPr>
        <w:t>лся 181 человек</w:t>
      </w:r>
      <w:r w:rsidRPr="0017357F">
        <w:rPr>
          <w:sz w:val="28"/>
          <w:szCs w:val="28"/>
        </w:rPr>
        <w:t xml:space="preserve">. </w:t>
      </w:r>
    </w:p>
    <w:p w:rsidR="00B71867" w:rsidRPr="0017357F" w:rsidRDefault="00B71867" w:rsidP="0017357F">
      <w:pPr>
        <w:ind w:left="14" w:right="7"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lastRenderedPageBreak/>
        <w:t xml:space="preserve">В течение года получили социальное обслуживание в виде материальной </w:t>
      </w:r>
      <w:r w:rsidR="00EE069D">
        <w:rPr>
          <w:sz w:val="28"/>
          <w:szCs w:val="28"/>
        </w:rPr>
        <w:t>помощи «Семья для пожилого» - 27</w:t>
      </w:r>
      <w:r w:rsidR="00CA519D" w:rsidRPr="0017357F">
        <w:rPr>
          <w:sz w:val="28"/>
          <w:szCs w:val="28"/>
        </w:rPr>
        <w:t xml:space="preserve"> человек</w:t>
      </w:r>
      <w:r w:rsidRPr="0017357F">
        <w:rPr>
          <w:sz w:val="28"/>
          <w:szCs w:val="28"/>
        </w:rPr>
        <w:t>.</w:t>
      </w:r>
    </w:p>
    <w:p w:rsidR="00B71867" w:rsidRPr="0017357F" w:rsidRDefault="00B71867" w:rsidP="0017357F">
      <w:pPr>
        <w:ind w:left="14" w:right="7"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Из малоимущих, многодетных семей, детей, оставшихся без попечения родителей</w:t>
      </w:r>
      <w:r w:rsidR="00640486" w:rsidRPr="0017357F">
        <w:rPr>
          <w:sz w:val="28"/>
          <w:szCs w:val="28"/>
        </w:rPr>
        <w:t>,</w:t>
      </w:r>
      <w:r w:rsidRPr="0017357F">
        <w:rPr>
          <w:sz w:val="28"/>
          <w:szCs w:val="28"/>
        </w:rPr>
        <w:t xml:space="preserve"> летним оздоровление</w:t>
      </w:r>
      <w:r w:rsidR="00640486" w:rsidRPr="0017357F">
        <w:rPr>
          <w:sz w:val="28"/>
          <w:szCs w:val="28"/>
        </w:rPr>
        <w:t>м</w:t>
      </w:r>
      <w:r w:rsidR="00C30DA8" w:rsidRPr="0017357F">
        <w:rPr>
          <w:sz w:val="28"/>
          <w:szCs w:val="28"/>
        </w:rPr>
        <w:t xml:space="preserve"> </w:t>
      </w:r>
      <w:r w:rsidR="00EE069D">
        <w:rPr>
          <w:sz w:val="28"/>
          <w:szCs w:val="28"/>
        </w:rPr>
        <w:t>было охвачено 163</w:t>
      </w:r>
      <w:r w:rsidR="00CA519D" w:rsidRPr="0017357F">
        <w:rPr>
          <w:sz w:val="28"/>
          <w:szCs w:val="28"/>
        </w:rPr>
        <w:t xml:space="preserve"> </w:t>
      </w:r>
      <w:r w:rsidR="00692763">
        <w:rPr>
          <w:sz w:val="28"/>
          <w:szCs w:val="28"/>
        </w:rPr>
        <w:t>ребенка.</w:t>
      </w:r>
    </w:p>
    <w:p w:rsidR="00B71867" w:rsidRPr="0017357F" w:rsidRDefault="00CA519D" w:rsidP="0017357F">
      <w:pPr>
        <w:ind w:left="14" w:right="7"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На основании закона Пермского края «О дополнительных мерах социальной поддержки семей, имеющих детей» выдано</w:t>
      </w:r>
      <w:r w:rsidR="00EE069D">
        <w:rPr>
          <w:sz w:val="28"/>
          <w:szCs w:val="28"/>
        </w:rPr>
        <w:t xml:space="preserve"> 96</w:t>
      </w:r>
      <w:r w:rsidRPr="0017357F">
        <w:rPr>
          <w:sz w:val="28"/>
          <w:szCs w:val="28"/>
        </w:rPr>
        <w:t xml:space="preserve"> сертификатов на региональный материнский капитал</w:t>
      </w:r>
      <w:r w:rsidR="00B71867" w:rsidRPr="0017357F">
        <w:rPr>
          <w:sz w:val="28"/>
          <w:szCs w:val="28"/>
        </w:rPr>
        <w:t>.</w:t>
      </w:r>
    </w:p>
    <w:p w:rsidR="00B71867" w:rsidRPr="0017357F" w:rsidRDefault="00B71867" w:rsidP="0017357F">
      <w:pPr>
        <w:ind w:left="14" w:right="7" w:firstLine="560"/>
        <w:jc w:val="both"/>
        <w:rPr>
          <w:sz w:val="28"/>
          <w:szCs w:val="28"/>
        </w:rPr>
      </w:pPr>
    </w:p>
    <w:p w:rsidR="00B71867" w:rsidRPr="0017357F" w:rsidRDefault="00B71867" w:rsidP="0017357F">
      <w:pPr>
        <w:ind w:left="14" w:right="7" w:firstLine="560"/>
        <w:jc w:val="center"/>
        <w:rPr>
          <w:b/>
          <w:sz w:val="28"/>
          <w:szCs w:val="28"/>
        </w:rPr>
      </w:pPr>
      <w:r w:rsidRPr="0017357F">
        <w:rPr>
          <w:b/>
          <w:sz w:val="28"/>
          <w:szCs w:val="28"/>
        </w:rPr>
        <w:t>Пенсионное обеспечение</w:t>
      </w:r>
    </w:p>
    <w:p w:rsidR="001E552D" w:rsidRPr="0017357F" w:rsidRDefault="001E552D" w:rsidP="0017357F">
      <w:pPr>
        <w:ind w:left="14" w:right="7" w:firstLine="560"/>
        <w:jc w:val="center"/>
        <w:rPr>
          <w:b/>
          <w:sz w:val="28"/>
          <w:szCs w:val="28"/>
        </w:rPr>
      </w:pPr>
    </w:p>
    <w:p w:rsidR="00B71867" w:rsidRPr="0017357F" w:rsidRDefault="00B71867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На 01.01.201</w:t>
      </w:r>
      <w:r w:rsidR="00692763">
        <w:rPr>
          <w:sz w:val="28"/>
          <w:szCs w:val="28"/>
        </w:rPr>
        <w:t>5</w:t>
      </w:r>
      <w:r w:rsidR="00C30DA8" w:rsidRPr="0017357F">
        <w:rPr>
          <w:sz w:val="28"/>
          <w:szCs w:val="28"/>
        </w:rPr>
        <w:t xml:space="preserve"> г.</w:t>
      </w:r>
      <w:r w:rsidRPr="0017357F">
        <w:rPr>
          <w:sz w:val="28"/>
          <w:szCs w:val="28"/>
        </w:rPr>
        <w:t xml:space="preserve"> в ГУ в г. Кудымкаре и </w:t>
      </w:r>
      <w:proofErr w:type="spellStart"/>
      <w:r w:rsidRPr="0017357F">
        <w:rPr>
          <w:sz w:val="28"/>
          <w:szCs w:val="28"/>
        </w:rPr>
        <w:t>Кудымкарском</w:t>
      </w:r>
      <w:proofErr w:type="spellEnd"/>
      <w:r w:rsidRPr="0017357F">
        <w:rPr>
          <w:sz w:val="28"/>
          <w:szCs w:val="28"/>
        </w:rPr>
        <w:t xml:space="preserve"> районе Управления пенсионного</w:t>
      </w:r>
      <w:r w:rsidR="00FA4BDC" w:rsidRPr="0017357F">
        <w:rPr>
          <w:sz w:val="28"/>
          <w:szCs w:val="28"/>
        </w:rPr>
        <w:t xml:space="preserve"> фонда РФ на учете со</w:t>
      </w:r>
      <w:r w:rsidR="000225C4" w:rsidRPr="0017357F">
        <w:rPr>
          <w:sz w:val="28"/>
          <w:szCs w:val="28"/>
        </w:rPr>
        <w:t>стоит 6</w:t>
      </w:r>
      <w:r w:rsidR="006673BC">
        <w:rPr>
          <w:sz w:val="28"/>
          <w:szCs w:val="28"/>
        </w:rPr>
        <w:t>930</w:t>
      </w:r>
      <w:r w:rsidRPr="0017357F">
        <w:rPr>
          <w:sz w:val="28"/>
          <w:szCs w:val="28"/>
        </w:rPr>
        <w:t xml:space="preserve"> пенсионеров (</w:t>
      </w:r>
      <w:r w:rsidR="006673BC">
        <w:rPr>
          <w:sz w:val="28"/>
          <w:szCs w:val="28"/>
        </w:rPr>
        <w:t xml:space="preserve">увеличение </w:t>
      </w:r>
      <w:r w:rsidR="000225C4" w:rsidRPr="0017357F">
        <w:rPr>
          <w:sz w:val="28"/>
          <w:szCs w:val="28"/>
        </w:rPr>
        <w:t xml:space="preserve"> на </w:t>
      </w:r>
      <w:r w:rsidR="006673BC">
        <w:rPr>
          <w:sz w:val="28"/>
          <w:szCs w:val="28"/>
        </w:rPr>
        <w:t>42</w:t>
      </w:r>
      <w:r w:rsidRPr="0017357F">
        <w:rPr>
          <w:sz w:val="28"/>
          <w:szCs w:val="28"/>
        </w:rPr>
        <w:t xml:space="preserve"> чел. к 201</w:t>
      </w:r>
      <w:r w:rsidR="006673BC">
        <w:rPr>
          <w:sz w:val="28"/>
          <w:szCs w:val="28"/>
        </w:rPr>
        <w:t>3 году)</w:t>
      </w:r>
      <w:r w:rsidR="00FB7F96" w:rsidRPr="0017357F">
        <w:rPr>
          <w:sz w:val="28"/>
          <w:szCs w:val="28"/>
        </w:rPr>
        <w:t>. Единовременные денежные выплаты получили 2844 человека.</w:t>
      </w:r>
    </w:p>
    <w:p w:rsidR="000C291D" w:rsidRDefault="00B71867" w:rsidP="000C291D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Общая сумма выплат за 201</w:t>
      </w:r>
      <w:r w:rsidR="006673BC">
        <w:rPr>
          <w:sz w:val="28"/>
          <w:szCs w:val="28"/>
        </w:rPr>
        <w:t>4</w:t>
      </w:r>
      <w:r w:rsidR="00C30DA8" w:rsidRPr="0017357F">
        <w:rPr>
          <w:sz w:val="28"/>
          <w:szCs w:val="28"/>
        </w:rPr>
        <w:t xml:space="preserve"> </w:t>
      </w:r>
      <w:r w:rsidR="006673BC">
        <w:rPr>
          <w:sz w:val="28"/>
          <w:szCs w:val="28"/>
        </w:rPr>
        <w:t>г. составила – 851</w:t>
      </w:r>
      <w:r w:rsidR="00591612" w:rsidRPr="0017357F">
        <w:rPr>
          <w:sz w:val="28"/>
          <w:szCs w:val="28"/>
        </w:rPr>
        <w:t>,</w:t>
      </w:r>
      <w:r w:rsidR="006673BC">
        <w:rPr>
          <w:sz w:val="28"/>
          <w:szCs w:val="28"/>
        </w:rPr>
        <w:t>04</w:t>
      </w:r>
      <w:r w:rsidR="00275F8D" w:rsidRPr="0017357F">
        <w:rPr>
          <w:sz w:val="28"/>
          <w:szCs w:val="28"/>
        </w:rPr>
        <w:t>8 млн</w:t>
      </w:r>
      <w:r w:rsidRPr="0017357F">
        <w:rPr>
          <w:sz w:val="28"/>
          <w:szCs w:val="28"/>
        </w:rPr>
        <w:t xml:space="preserve">. руб., </w:t>
      </w:r>
      <w:r w:rsidR="00591612" w:rsidRPr="0017357F">
        <w:rPr>
          <w:sz w:val="28"/>
          <w:szCs w:val="28"/>
        </w:rPr>
        <w:t xml:space="preserve">из </w:t>
      </w:r>
      <w:r w:rsidR="00FA4BDC" w:rsidRPr="0017357F">
        <w:rPr>
          <w:sz w:val="28"/>
          <w:szCs w:val="28"/>
        </w:rPr>
        <w:t>них</w:t>
      </w:r>
      <w:r w:rsidR="00FB7F96" w:rsidRPr="0017357F">
        <w:rPr>
          <w:sz w:val="28"/>
          <w:szCs w:val="28"/>
        </w:rPr>
        <w:t xml:space="preserve"> пенсий, пос</w:t>
      </w:r>
      <w:r w:rsidR="001979D5">
        <w:rPr>
          <w:sz w:val="28"/>
          <w:szCs w:val="28"/>
        </w:rPr>
        <w:t>обий и компенсаций – 786,73</w:t>
      </w:r>
      <w:r w:rsidR="00275F8D" w:rsidRPr="0017357F">
        <w:rPr>
          <w:sz w:val="28"/>
          <w:szCs w:val="28"/>
        </w:rPr>
        <w:t>8 млн</w:t>
      </w:r>
      <w:r w:rsidR="00FB7F96" w:rsidRPr="0017357F">
        <w:rPr>
          <w:sz w:val="28"/>
          <w:szCs w:val="28"/>
        </w:rPr>
        <w:t>. руб., ЕДВ – 6</w:t>
      </w:r>
      <w:r w:rsidR="006673BC">
        <w:rPr>
          <w:sz w:val="28"/>
          <w:szCs w:val="28"/>
        </w:rPr>
        <w:t>4</w:t>
      </w:r>
      <w:r w:rsidR="00FB7F96" w:rsidRPr="0017357F">
        <w:rPr>
          <w:sz w:val="28"/>
          <w:szCs w:val="28"/>
        </w:rPr>
        <w:t>,</w:t>
      </w:r>
      <w:r w:rsidR="006673BC">
        <w:rPr>
          <w:sz w:val="28"/>
          <w:szCs w:val="28"/>
        </w:rPr>
        <w:t>31</w:t>
      </w:r>
      <w:r w:rsidRPr="0017357F">
        <w:rPr>
          <w:sz w:val="28"/>
          <w:szCs w:val="28"/>
        </w:rPr>
        <w:t xml:space="preserve"> млн. руб. </w:t>
      </w:r>
      <w:r w:rsidR="00FA4BDC" w:rsidRPr="0017357F">
        <w:rPr>
          <w:sz w:val="28"/>
          <w:szCs w:val="28"/>
        </w:rPr>
        <w:t>с</w:t>
      </w:r>
      <w:r w:rsidRPr="0017357F">
        <w:rPr>
          <w:sz w:val="28"/>
          <w:szCs w:val="28"/>
        </w:rPr>
        <w:t>редний размер пенсии</w:t>
      </w:r>
      <w:r w:rsidR="00FB7F96" w:rsidRPr="0017357F">
        <w:rPr>
          <w:sz w:val="28"/>
          <w:szCs w:val="28"/>
        </w:rPr>
        <w:t xml:space="preserve"> </w:t>
      </w:r>
      <w:r w:rsidR="001979D5">
        <w:rPr>
          <w:sz w:val="28"/>
          <w:szCs w:val="28"/>
        </w:rPr>
        <w:t>– 8823</w:t>
      </w:r>
      <w:r w:rsidRPr="0017357F">
        <w:rPr>
          <w:sz w:val="28"/>
          <w:szCs w:val="28"/>
        </w:rPr>
        <w:t>,</w:t>
      </w:r>
      <w:r w:rsidR="001979D5">
        <w:rPr>
          <w:sz w:val="28"/>
          <w:szCs w:val="28"/>
        </w:rPr>
        <w:t>54</w:t>
      </w:r>
      <w:r w:rsidRPr="0017357F">
        <w:rPr>
          <w:sz w:val="28"/>
          <w:szCs w:val="28"/>
        </w:rPr>
        <w:t xml:space="preserve"> руб. (рост к 201</w:t>
      </w:r>
      <w:r w:rsidR="001979D5">
        <w:rPr>
          <w:sz w:val="28"/>
          <w:szCs w:val="28"/>
        </w:rPr>
        <w:t>3</w:t>
      </w:r>
      <w:r w:rsidR="00FB7F96" w:rsidRPr="0017357F">
        <w:rPr>
          <w:sz w:val="28"/>
          <w:szCs w:val="28"/>
        </w:rPr>
        <w:t xml:space="preserve"> г. – </w:t>
      </w:r>
      <w:r w:rsidR="001979D5">
        <w:rPr>
          <w:sz w:val="28"/>
          <w:szCs w:val="28"/>
        </w:rPr>
        <w:t>10</w:t>
      </w:r>
      <w:r w:rsidR="00FB7F96" w:rsidRPr="0017357F">
        <w:rPr>
          <w:sz w:val="28"/>
          <w:szCs w:val="28"/>
        </w:rPr>
        <w:t>,</w:t>
      </w:r>
      <w:r w:rsidR="001979D5">
        <w:rPr>
          <w:sz w:val="28"/>
          <w:szCs w:val="28"/>
        </w:rPr>
        <w:t>1</w:t>
      </w:r>
      <w:r w:rsidRPr="0017357F">
        <w:rPr>
          <w:sz w:val="28"/>
          <w:szCs w:val="28"/>
        </w:rPr>
        <w:t xml:space="preserve"> %). </w:t>
      </w:r>
    </w:p>
    <w:p w:rsidR="000C291D" w:rsidRPr="000C291D" w:rsidRDefault="000C291D" w:rsidP="000C291D">
      <w:pPr>
        <w:ind w:firstLine="709"/>
        <w:jc w:val="both"/>
        <w:rPr>
          <w:sz w:val="28"/>
          <w:szCs w:val="28"/>
        </w:rPr>
      </w:pPr>
    </w:p>
    <w:p w:rsidR="003041EC" w:rsidRPr="0017357F" w:rsidRDefault="00E51147" w:rsidP="0017357F">
      <w:pPr>
        <w:pStyle w:val="2"/>
        <w:keepNext w:val="0"/>
        <w:widowControl/>
        <w:spacing w:before="0" w:after="0"/>
        <w:jc w:val="center"/>
        <w:rPr>
          <w:rFonts w:ascii="Times New Roman" w:hAnsi="Times New Roman"/>
          <w:i w:val="0"/>
        </w:rPr>
      </w:pPr>
      <w:r w:rsidRPr="0017357F">
        <w:rPr>
          <w:rFonts w:ascii="Times New Roman" w:hAnsi="Times New Roman"/>
          <w:i w:val="0"/>
        </w:rPr>
        <w:t xml:space="preserve">Общественная </w:t>
      </w:r>
      <w:r w:rsidR="007B5B53" w:rsidRPr="0017357F">
        <w:rPr>
          <w:rFonts w:ascii="Times New Roman" w:hAnsi="Times New Roman"/>
          <w:i w:val="0"/>
        </w:rPr>
        <w:t>безопасность</w:t>
      </w:r>
    </w:p>
    <w:p w:rsidR="001E552D" w:rsidRPr="0017357F" w:rsidRDefault="001E552D" w:rsidP="0017357F">
      <w:pPr>
        <w:widowControl/>
        <w:rPr>
          <w:sz w:val="28"/>
          <w:szCs w:val="28"/>
        </w:rPr>
      </w:pPr>
    </w:p>
    <w:p w:rsidR="00BF423A" w:rsidRPr="0017357F" w:rsidRDefault="003041EC" w:rsidP="0017357F">
      <w:pPr>
        <w:widowControl/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В 20</w:t>
      </w:r>
      <w:r w:rsidR="006F26C4" w:rsidRPr="0017357F">
        <w:rPr>
          <w:sz w:val="28"/>
          <w:szCs w:val="28"/>
        </w:rPr>
        <w:t>1</w:t>
      </w:r>
      <w:r w:rsidR="00BF5BDF">
        <w:rPr>
          <w:sz w:val="28"/>
          <w:szCs w:val="28"/>
        </w:rPr>
        <w:t>4</w:t>
      </w:r>
      <w:r w:rsidRPr="0017357F">
        <w:rPr>
          <w:sz w:val="28"/>
          <w:szCs w:val="28"/>
        </w:rPr>
        <w:t xml:space="preserve"> году </w:t>
      </w:r>
      <w:r w:rsidR="00650BD3" w:rsidRPr="0017357F">
        <w:rPr>
          <w:sz w:val="28"/>
          <w:szCs w:val="28"/>
        </w:rPr>
        <w:t>МО МВД России «</w:t>
      </w:r>
      <w:proofErr w:type="spellStart"/>
      <w:r w:rsidRPr="0017357F">
        <w:rPr>
          <w:sz w:val="28"/>
          <w:szCs w:val="28"/>
        </w:rPr>
        <w:t>Кудымкарск</w:t>
      </w:r>
      <w:r w:rsidR="00650BD3" w:rsidRPr="0017357F">
        <w:rPr>
          <w:sz w:val="28"/>
          <w:szCs w:val="28"/>
        </w:rPr>
        <w:t>ий</w:t>
      </w:r>
      <w:proofErr w:type="spellEnd"/>
      <w:r w:rsidR="00650BD3" w:rsidRPr="0017357F">
        <w:rPr>
          <w:sz w:val="28"/>
          <w:szCs w:val="28"/>
        </w:rPr>
        <w:t xml:space="preserve">» </w:t>
      </w:r>
      <w:r w:rsidRPr="0017357F">
        <w:rPr>
          <w:sz w:val="28"/>
          <w:szCs w:val="28"/>
        </w:rPr>
        <w:t>зарегистриро</w:t>
      </w:r>
      <w:r w:rsidR="001B302B" w:rsidRPr="0017357F">
        <w:rPr>
          <w:sz w:val="28"/>
          <w:szCs w:val="28"/>
        </w:rPr>
        <w:t>вано</w:t>
      </w:r>
      <w:r w:rsidR="006F26C4" w:rsidRPr="0017357F">
        <w:rPr>
          <w:sz w:val="28"/>
          <w:szCs w:val="28"/>
        </w:rPr>
        <w:t xml:space="preserve"> </w:t>
      </w:r>
      <w:r w:rsidR="00BF5BDF">
        <w:rPr>
          <w:sz w:val="28"/>
          <w:szCs w:val="28"/>
        </w:rPr>
        <w:t>428</w:t>
      </w:r>
      <w:r w:rsidR="001B302B" w:rsidRPr="0017357F">
        <w:rPr>
          <w:sz w:val="28"/>
          <w:szCs w:val="28"/>
        </w:rPr>
        <w:t xml:space="preserve"> </w:t>
      </w:r>
      <w:r w:rsidR="006F26C4" w:rsidRPr="0017357F">
        <w:rPr>
          <w:sz w:val="28"/>
          <w:szCs w:val="28"/>
        </w:rPr>
        <w:t>преступл</w:t>
      </w:r>
      <w:r w:rsidR="00692763">
        <w:rPr>
          <w:sz w:val="28"/>
          <w:szCs w:val="28"/>
        </w:rPr>
        <w:t>ений</w:t>
      </w:r>
      <w:r w:rsidR="006F6764" w:rsidRPr="0017357F">
        <w:rPr>
          <w:sz w:val="28"/>
          <w:szCs w:val="28"/>
        </w:rPr>
        <w:t>, 201</w:t>
      </w:r>
      <w:r w:rsidR="00BF5BDF">
        <w:rPr>
          <w:sz w:val="28"/>
          <w:szCs w:val="28"/>
        </w:rPr>
        <w:t>3</w:t>
      </w:r>
      <w:r w:rsidR="00650BD3" w:rsidRPr="0017357F">
        <w:rPr>
          <w:sz w:val="28"/>
          <w:szCs w:val="28"/>
        </w:rPr>
        <w:t xml:space="preserve"> г</w:t>
      </w:r>
      <w:r w:rsidR="006520B6" w:rsidRPr="0017357F">
        <w:rPr>
          <w:sz w:val="28"/>
          <w:szCs w:val="28"/>
        </w:rPr>
        <w:t>.</w:t>
      </w:r>
      <w:r w:rsidR="006F6764" w:rsidRPr="0017357F">
        <w:rPr>
          <w:sz w:val="28"/>
          <w:szCs w:val="28"/>
        </w:rPr>
        <w:t xml:space="preserve"> -</w:t>
      </w:r>
      <w:r w:rsidR="003357C5" w:rsidRPr="0017357F">
        <w:rPr>
          <w:sz w:val="28"/>
          <w:szCs w:val="28"/>
        </w:rPr>
        <w:t xml:space="preserve"> </w:t>
      </w:r>
      <w:r w:rsidR="00BF5BDF">
        <w:rPr>
          <w:sz w:val="28"/>
          <w:szCs w:val="28"/>
        </w:rPr>
        <w:t>531</w:t>
      </w:r>
      <w:r w:rsidR="00692763">
        <w:rPr>
          <w:sz w:val="28"/>
          <w:szCs w:val="28"/>
        </w:rPr>
        <w:t xml:space="preserve"> преступление</w:t>
      </w:r>
      <w:r w:rsidR="00650BD3" w:rsidRPr="0017357F">
        <w:rPr>
          <w:sz w:val="28"/>
          <w:szCs w:val="28"/>
        </w:rPr>
        <w:t xml:space="preserve">, </w:t>
      </w:r>
      <w:r w:rsidR="003357C5" w:rsidRPr="0017357F">
        <w:rPr>
          <w:sz w:val="28"/>
          <w:szCs w:val="28"/>
        </w:rPr>
        <w:t>снижение</w:t>
      </w:r>
      <w:r w:rsidR="006F6764" w:rsidRPr="0017357F">
        <w:rPr>
          <w:sz w:val="28"/>
          <w:szCs w:val="28"/>
        </w:rPr>
        <w:t xml:space="preserve"> 1</w:t>
      </w:r>
      <w:r w:rsidR="00BF5BDF">
        <w:rPr>
          <w:sz w:val="28"/>
          <w:szCs w:val="28"/>
        </w:rPr>
        <w:t>9,4</w:t>
      </w:r>
      <w:r w:rsidR="00650BD3" w:rsidRPr="0017357F">
        <w:rPr>
          <w:sz w:val="28"/>
          <w:szCs w:val="28"/>
        </w:rPr>
        <w:t>%</w:t>
      </w:r>
      <w:r w:rsidR="00FE0AAE" w:rsidRPr="0017357F">
        <w:rPr>
          <w:sz w:val="28"/>
          <w:szCs w:val="28"/>
        </w:rPr>
        <w:t xml:space="preserve">, </w:t>
      </w:r>
      <w:r w:rsidR="00C06840" w:rsidRPr="0017357F">
        <w:rPr>
          <w:sz w:val="28"/>
          <w:szCs w:val="28"/>
        </w:rPr>
        <w:t xml:space="preserve">в общей структуре преступности </w:t>
      </w:r>
      <w:r w:rsidR="00FE0AAE" w:rsidRPr="0017357F">
        <w:rPr>
          <w:sz w:val="28"/>
          <w:szCs w:val="28"/>
        </w:rPr>
        <w:t>преобладают:</w:t>
      </w:r>
    </w:p>
    <w:p w:rsidR="00FE0AAE" w:rsidRPr="0017357F" w:rsidRDefault="00FE0AAE" w:rsidP="0017357F">
      <w:pPr>
        <w:widowControl/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- преступления против личности -</w:t>
      </w:r>
      <w:r w:rsidR="00EC34EC" w:rsidRPr="00EC34EC">
        <w:rPr>
          <w:sz w:val="28"/>
          <w:szCs w:val="28"/>
        </w:rPr>
        <w:t>198</w:t>
      </w:r>
      <w:r w:rsidRPr="0017357F">
        <w:rPr>
          <w:sz w:val="28"/>
          <w:szCs w:val="28"/>
        </w:rPr>
        <w:t xml:space="preserve"> (201</w:t>
      </w:r>
      <w:r w:rsidR="00EC34EC">
        <w:rPr>
          <w:sz w:val="28"/>
          <w:szCs w:val="28"/>
        </w:rPr>
        <w:t>3 – 225</w:t>
      </w:r>
      <w:r w:rsidRPr="0017357F">
        <w:rPr>
          <w:sz w:val="28"/>
          <w:szCs w:val="28"/>
        </w:rPr>
        <w:t>);</w:t>
      </w:r>
    </w:p>
    <w:p w:rsidR="00FE0AAE" w:rsidRPr="0017357F" w:rsidRDefault="00FE0AAE" w:rsidP="0017357F">
      <w:pPr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- преступления против собственности -</w:t>
      </w:r>
      <w:r w:rsidR="00EC34EC" w:rsidRPr="00EC34EC">
        <w:rPr>
          <w:sz w:val="28"/>
          <w:szCs w:val="28"/>
        </w:rPr>
        <w:t>145</w:t>
      </w:r>
      <w:r w:rsidRPr="0017357F">
        <w:rPr>
          <w:sz w:val="28"/>
          <w:szCs w:val="28"/>
        </w:rPr>
        <w:t xml:space="preserve"> (201</w:t>
      </w:r>
      <w:r w:rsidR="00EC34EC">
        <w:rPr>
          <w:sz w:val="28"/>
          <w:szCs w:val="28"/>
        </w:rPr>
        <w:t>3</w:t>
      </w:r>
      <w:r w:rsidRPr="0017357F">
        <w:rPr>
          <w:sz w:val="28"/>
          <w:szCs w:val="28"/>
        </w:rPr>
        <w:t>-</w:t>
      </w:r>
      <w:r w:rsidR="00EC34EC">
        <w:rPr>
          <w:sz w:val="28"/>
          <w:szCs w:val="28"/>
        </w:rPr>
        <w:t>150</w:t>
      </w:r>
      <w:r w:rsidRPr="0017357F">
        <w:rPr>
          <w:sz w:val="28"/>
          <w:szCs w:val="28"/>
        </w:rPr>
        <w:t>).</w:t>
      </w:r>
    </w:p>
    <w:p w:rsidR="00967DE4" w:rsidRPr="0017357F" w:rsidRDefault="00967DE4" w:rsidP="0017357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Произошло у</w:t>
      </w:r>
      <w:r w:rsidR="00BF5BDF">
        <w:rPr>
          <w:sz w:val="28"/>
          <w:szCs w:val="28"/>
        </w:rPr>
        <w:t>меньшение</w:t>
      </w:r>
      <w:r w:rsidRPr="0017357F">
        <w:rPr>
          <w:sz w:val="28"/>
          <w:szCs w:val="28"/>
        </w:rPr>
        <w:t xml:space="preserve"> отдельных вид</w:t>
      </w:r>
      <w:r w:rsidR="00C30DA8" w:rsidRPr="0017357F">
        <w:rPr>
          <w:sz w:val="28"/>
          <w:szCs w:val="28"/>
        </w:rPr>
        <w:t xml:space="preserve">ов преступлений: </w:t>
      </w:r>
      <w:r w:rsidR="003564EC" w:rsidRPr="0017357F">
        <w:rPr>
          <w:sz w:val="28"/>
          <w:szCs w:val="28"/>
        </w:rPr>
        <w:t xml:space="preserve">умышленные убийства на </w:t>
      </w:r>
      <w:r w:rsidR="00BF5BDF">
        <w:rPr>
          <w:sz w:val="28"/>
          <w:szCs w:val="28"/>
        </w:rPr>
        <w:t>44,4</w:t>
      </w:r>
      <w:r w:rsidR="003564EC" w:rsidRPr="0017357F">
        <w:rPr>
          <w:sz w:val="28"/>
          <w:szCs w:val="28"/>
        </w:rPr>
        <w:t xml:space="preserve"> </w:t>
      </w:r>
      <w:r w:rsidR="00C30DA8" w:rsidRPr="0017357F">
        <w:rPr>
          <w:sz w:val="28"/>
          <w:szCs w:val="28"/>
        </w:rPr>
        <w:t>%</w:t>
      </w:r>
      <w:r w:rsidR="00E104A3" w:rsidRPr="0017357F">
        <w:rPr>
          <w:sz w:val="28"/>
          <w:szCs w:val="28"/>
        </w:rPr>
        <w:t xml:space="preserve"> </w:t>
      </w:r>
      <w:r w:rsidRPr="0017357F">
        <w:rPr>
          <w:sz w:val="28"/>
          <w:szCs w:val="28"/>
        </w:rPr>
        <w:t>(с</w:t>
      </w:r>
      <w:r w:rsidR="00640486" w:rsidRPr="0017357F">
        <w:rPr>
          <w:sz w:val="28"/>
          <w:szCs w:val="28"/>
        </w:rPr>
        <w:t xml:space="preserve"> </w:t>
      </w:r>
      <w:r w:rsidR="00BF5BDF">
        <w:rPr>
          <w:sz w:val="28"/>
          <w:szCs w:val="28"/>
        </w:rPr>
        <w:t>9</w:t>
      </w:r>
      <w:r w:rsidR="003564EC" w:rsidRPr="0017357F">
        <w:rPr>
          <w:sz w:val="28"/>
          <w:szCs w:val="28"/>
        </w:rPr>
        <w:t xml:space="preserve"> до </w:t>
      </w:r>
      <w:r w:rsidR="00BF5BDF">
        <w:rPr>
          <w:sz w:val="28"/>
          <w:szCs w:val="28"/>
        </w:rPr>
        <w:t>5</w:t>
      </w:r>
      <w:r w:rsidRPr="0017357F">
        <w:rPr>
          <w:sz w:val="28"/>
          <w:szCs w:val="28"/>
        </w:rPr>
        <w:t xml:space="preserve">), </w:t>
      </w:r>
      <w:r w:rsidR="003564EC" w:rsidRPr="0017357F">
        <w:rPr>
          <w:sz w:val="28"/>
          <w:szCs w:val="28"/>
        </w:rPr>
        <w:t xml:space="preserve">умышленное причинение тяжкого вреда здоровью на </w:t>
      </w:r>
      <w:r w:rsidR="00BF5BDF">
        <w:rPr>
          <w:sz w:val="28"/>
          <w:szCs w:val="28"/>
        </w:rPr>
        <w:t>32,0</w:t>
      </w:r>
      <w:r w:rsidR="003564EC" w:rsidRPr="0017357F">
        <w:rPr>
          <w:sz w:val="28"/>
          <w:szCs w:val="28"/>
        </w:rPr>
        <w:t xml:space="preserve">% (с </w:t>
      </w:r>
      <w:r w:rsidR="00BF5BDF">
        <w:rPr>
          <w:sz w:val="28"/>
          <w:szCs w:val="28"/>
        </w:rPr>
        <w:t>25</w:t>
      </w:r>
      <w:r w:rsidR="003564EC" w:rsidRPr="0017357F">
        <w:rPr>
          <w:sz w:val="28"/>
          <w:szCs w:val="28"/>
        </w:rPr>
        <w:t xml:space="preserve"> до </w:t>
      </w:r>
      <w:r w:rsidR="00BF5BDF">
        <w:rPr>
          <w:sz w:val="28"/>
          <w:szCs w:val="28"/>
        </w:rPr>
        <w:t>17</w:t>
      </w:r>
      <w:r w:rsidRPr="0017357F">
        <w:rPr>
          <w:sz w:val="28"/>
          <w:szCs w:val="28"/>
        </w:rPr>
        <w:t xml:space="preserve">), </w:t>
      </w:r>
      <w:r w:rsidR="003564EC" w:rsidRPr="0017357F">
        <w:rPr>
          <w:sz w:val="28"/>
          <w:szCs w:val="28"/>
        </w:rPr>
        <w:t xml:space="preserve">кражи на </w:t>
      </w:r>
      <w:r w:rsidR="00D43B48">
        <w:rPr>
          <w:sz w:val="28"/>
          <w:szCs w:val="28"/>
        </w:rPr>
        <w:t>1</w:t>
      </w:r>
      <w:r w:rsidR="003564EC" w:rsidRPr="0017357F">
        <w:rPr>
          <w:sz w:val="28"/>
          <w:szCs w:val="28"/>
        </w:rPr>
        <w:t xml:space="preserve">0 % </w:t>
      </w:r>
      <w:r w:rsidRPr="0017357F">
        <w:rPr>
          <w:sz w:val="28"/>
          <w:szCs w:val="28"/>
        </w:rPr>
        <w:t xml:space="preserve">(с </w:t>
      </w:r>
      <w:r w:rsidR="00D43B48">
        <w:rPr>
          <w:sz w:val="28"/>
          <w:szCs w:val="28"/>
        </w:rPr>
        <w:t>130</w:t>
      </w:r>
      <w:r w:rsidRPr="0017357F">
        <w:rPr>
          <w:sz w:val="28"/>
          <w:szCs w:val="28"/>
        </w:rPr>
        <w:t xml:space="preserve"> до </w:t>
      </w:r>
      <w:r w:rsidR="00D43B48">
        <w:rPr>
          <w:sz w:val="28"/>
          <w:szCs w:val="28"/>
        </w:rPr>
        <w:t>117</w:t>
      </w:r>
      <w:r w:rsidRPr="0017357F">
        <w:rPr>
          <w:sz w:val="28"/>
          <w:szCs w:val="28"/>
        </w:rPr>
        <w:t>),</w:t>
      </w:r>
      <w:r w:rsidR="00D43B48">
        <w:rPr>
          <w:sz w:val="28"/>
          <w:szCs w:val="28"/>
        </w:rPr>
        <w:t xml:space="preserve"> грабежи на 66,7 % (с</w:t>
      </w:r>
      <w:r w:rsidR="00CF2B64">
        <w:rPr>
          <w:sz w:val="28"/>
          <w:szCs w:val="28"/>
        </w:rPr>
        <w:t xml:space="preserve"> </w:t>
      </w:r>
      <w:r w:rsidR="00D43B48">
        <w:rPr>
          <w:sz w:val="28"/>
          <w:szCs w:val="28"/>
        </w:rPr>
        <w:t>6 до 2),</w:t>
      </w:r>
      <w:r w:rsidR="003564EC" w:rsidRPr="0017357F">
        <w:rPr>
          <w:sz w:val="28"/>
          <w:szCs w:val="28"/>
        </w:rPr>
        <w:t xml:space="preserve"> преступления </w:t>
      </w:r>
      <w:r w:rsidR="00D43B48">
        <w:rPr>
          <w:sz w:val="28"/>
          <w:szCs w:val="28"/>
        </w:rPr>
        <w:t>в общественных местах на 30,4</w:t>
      </w:r>
      <w:r w:rsidR="003564EC" w:rsidRPr="0017357F">
        <w:rPr>
          <w:sz w:val="28"/>
          <w:szCs w:val="28"/>
        </w:rPr>
        <w:t xml:space="preserve"> %</w:t>
      </w:r>
      <w:r w:rsidRPr="0017357F">
        <w:rPr>
          <w:sz w:val="28"/>
          <w:szCs w:val="28"/>
        </w:rPr>
        <w:t xml:space="preserve"> </w:t>
      </w:r>
      <w:r w:rsidR="003564EC" w:rsidRPr="0017357F">
        <w:rPr>
          <w:sz w:val="28"/>
          <w:szCs w:val="28"/>
        </w:rPr>
        <w:t>(с</w:t>
      </w:r>
      <w:r w:rsidRPr="0017357F">
        <w:rPr>
          <w:sz w:val="28"/>
          <w:szCs w:val="28"/>
        </w:rPr>
        <w:t xml:space="preserve"> </w:t>
      </w:r>
      <w:r w:rsidR="00D43B48">
        <w:rPr>
          <w:sz w:val="28"/>
          <w:szCs w:val="28"/>
        </w:rPr>
        <w:t>56</w:t>
      </w:r>
      <w:r w:rsidR="00640486" w:rsidRPr="0017357F">
        <w:rPr>
          <w:sz w:val="28"/>
          <w:szCs w:val="28"/>
        </w:rPr>
        <w:t xml:space="preserve"> </w:t>
      </w:r>
      <w:r w:rsidRPr="0017357F">
        <w:rPr>
          <w:sz w:val="28"/>
          <w:szCs w:val="28"/>
        </w:rPr>
        <w:t xml:space="preserve">до </w:t>
      </w:r>
      <w:r w:rsidR="00D43B48">
        <w:rPr>
          <w:sz w:val="28"/>
          <w:szCs w:val="28"/>
        </w:rPr>
        <w:t>39</w:t>
      </w:r>
      <w:r w:rsidRPr="0017357F">
        <w:rPr>
          <w:sz w:val="28"/>
          <w:szCs w:val="28"/>
        </w:rPr>
        <w:t>).</w:t>
      </w:r>
    </w:p>
    <w:p w:rsidR="00CF2B64" w:rsidRDefault="00CF2B64" w:rsidP="0017357F">
      <w:pPr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фоне уменьшения показателей всех видов преступлений резко возрос показатель мошенничества и составил 166,7 % к уровню 2013 года.</w:t>
      </w:r>
    </w:p>
    <w:p w:rsidR="00EC34EC" w:rsidRDefault="00EC34EC" w:rsidP="0017357F">
      <w:pPr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год выросло в 2 раза количество ДТП со смертел</w:t>
      </w:r>
      <w:r w:rsidR="000F705D">
        <w:rPr>
          <w:sz w:val="28"/>
          <w:szCs w:val="28"/>
        </w:rPr>
        <w:t>ьным исходом, 12 случаев (2013 -</w:t>
      </w:r>
      <w:r>
        <w:rPr>
          <w:sz w:val="28"/>
          <w:szCs w:val="28"/>
        </w:rPr>
        <w:t xml:space="preserve"> 6). </w:t>
      </w:r>
    </w:p>
    <w:p w:rsidR="00650BD3" w:rsidRPr="00531E42" w:rsidRDefault="00AB7578" w:rsidP="0017357F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531E42">
        <w:rPr>
          <w:sz w:val="28"/>
          <w:szCs w:val="28"/>
        </w:rPr>
        <w:t>Наибольшее количество прес</w:t>
      </w:r>
      <w:r w:rsidR="00650BD3" w:rsidRPr="00531E42">
        <w:rPr>
          <w:sz w:val="28"/>
          <w:szCs w:val="28"/>
        </w:rPr>
        <w:t>т</w:t>
      </w:r>
      <w:r w:rsidR="006520B6" w:rsidRPr="00531E42">
        <w:rPr>
          <w:sz w:val="28"/>
          <w:szCs w:val="28"/>
        </w:rPr>
        <w:t>уплений  совершено на территориях</w:t>
      </w:r>
      <w:r w:rsidR="00650BD3" w:rsidRPr="00531E42">
        <w:rPr>
          <w:sz w:val="28"/>
          <w:szCs w:val="28"/>
        </w:rPr>
        <w:t xml:space="preserve"> </w:t>
      </w:r>
      <w:r w:rsidR="006520B6" w:rsidRPr="00531E42">
        <w:rPr>
          <w:sz w:val="28"/>
          <w:szCs w:val="28"/>
        </w:rPr>
        <w:t xml:space="preserve">следующих </w:t>
      </w:r>
      <w:r w:rsidR="00650BD3" w:rsidRPr="00531E42">
        <w:rPr>
          <w:sz w:val="28"/>
          <w:szCs w:val="28"/>
        </w:rPr>
        <w:t>сельских поселений:</w:t>
      </w:r>
      <w:r w:rsidRPr="00531E42">
        <w:rPr>
          <w:sz w:val="28"/>
          <w:szCs w:val="28"/>
        </w:rPr>
        <w:t xml:space="preserve"> </w:t>
      </w:r>
      <w:proofErr w:type="spellStart"/>
      <w:r w:rsidRPr="00531E42">
        <w:rPr>
          <w:sz w:val="28"/>
          <w:szCs w:val="28"/>
        </w:rPr>
        <w:t>Степановско</w:t>
      </w:r>
      <w:r w:rsidR="00650BD3" w:rsidRPr="00531E42">
        <w:rPr>
          <w:sz w:val="28"/>
          <w:szCs w:val="28"/>
        </w:rPr>
        <w:t>е</w:t>
      </w:r>
      <w:proofErr w:type="spellEnd"/>
      <w:r w:rsidRPr="00531E42">
        <w:rPr>
          <w:sz w:val="28"/>
          <w:szCs w:val="28"/>
        </w:rPr>
        <w:t xml:space="preserve"> </w:t>
      </w:r>
      <w:r w:rsidR="001C4535" w:rsidRPr="00531E42">
        <w:rPr>
          <w:sz w:val="28"/>
          <w:szCs w:val="28"/>
        </w:rPr>
        <w:t xml:space="preserve">- </w:t>
      </w:r>
      <w:r w:rsidR="00EC34EC" w:rsidRPr="00531E42">
        <w:rPr>
          <w:sz w:val="28"/>
          <w:szCs w:val="28"/>
        </w:rPr>
        <w:t>110</w:t>
      </w:r>
      <w:r w:rsidRPr="00531E42">
        <w:rPr>
          <w:sz w:val="28"/>
          <w:szCs w:val="28"/>
        </w:rPr>
        <w:t xml:space="preserve"> (</w:t>
      </w:r>
      <w:r w:rsidR="007A455C" w:rsidRPr="00531E42">
        <w:rPr>
          <w:sz w:val="28"/>
          <w:szCs w:val="28"/>
        </w:rPr>
        <w:t>20</w:t>
      </w:r>
      <w:r w:rsidR="00ED5896" w:rsidRPr="00531E42">
        <w:rPr>
          <w:sz w:val="28"/>
          <w:szCs w:val="28"/>
        </w:rPr>
        <w:t>1</w:t>
      </w:r>
      <w:r w:rsidR="00EC34EC" w:rsidRPr="00531E42">
        <w:rPr>
          <w:sz w:val="28"/>
          <w:szCs w:val="28"/>
        </w:rPr>
        <w:t>3</w:t>
      </w:r>
      <w:r w:rsidR="007A455C" w:rsidRPr="00531E42">
        <w:rPr>
          <w:sz w:val="28"/>
          <w:szCs w:val="28"/>
        </w:rPr>
        <w:t xml:space="preserve"> г.-1</w:t>
      </w:r>
      <w:r w:rsidR="00EC34EC" w:rsidRPr="00531E42">
        <w:rPr>
          <w:sz w:val="28"/>
          <w:szCs w:val="28"/>
        </w:rPr>
        <w:t>16</w:t>
      </w:r>
      <w:r w:rsidR="007A455C" w:rsidRPr="00531E42">
        <w:rPr>
          <w:sz w:val="28"/>
          <w:szCs w:val="28"/>
        </w:rPr>
        <w:t>),</w:t>
      </w:r>
      <w:r w:rsidR="00650BD3" w:rsidRPr="00531E42">
        <w:rPr>
          <w:sz w:val="28"/>
          <w:szCs w:val="28"/>
        </w:rPr>
        <w:t xml:space="preserve"> Верх-</w:t>
      </w:r>
      <w:proofErr w:type="spellStart"/>
      <w:r w:rsidR="00650BD3" w:rsidRPr="00531E42">
        <w:rPr>
          <w:sz w:val="28"/>
          <w:szCs w:val="28"/>
        </w:rPr>
        <w:t>Иньвенско</w:t>
      </w:r>
      <w:r w:rsidR="001C4535" w:rsidRPr="00531E42">
        <w:rPr>
          <w:sz w:val="28"/>
          <w:szCs w:val="28"/>
        </w:rPr>
        <w:t>е</w:t>
      </w:r>
      <w:proofErr w:type="spellEnd"/>
      <w:r w:rsidR="00650BD3" w:rsidRPr="00531E42">
        <w:rPr>
          <w:sz w:val="28"/>
          <w:szCs w:val="28"/>
        </w:rPr>
        <w:t xml:space="preserve"> - </w:t>
      </w:r>
      <w:r w:rsidR="00EC34EC" w:rsidRPr="00531E42">
        <w:rPr>
          <w:sz w:val="28"/>
          <w:szCs w:val="28"/>
        </w:rPr>
        <w:t>80</w:t>
      </w:r>
      <w:r w:rsidR="00650BD3" w:rsidRPr="00531E42">
        <w:rPr>
          <w:sz w:val="28"/>
          <w:szCs w:val="28"/>
        </w:rPr>
        <w:t xml:space="preserve"> (20</w:t>
      </w:r>
      <w:r w:rsidR="00ED5896" w:rsidRPr="00531E42">
        <w:rPr>
          <w:sz w:val="28"/>
          <w:szCs w:val="28"/>
        </w:rPr>
        <w:t>1</w:t>
      </w:r>
      <w:r w:rsidR="00000789">
        <w:rPr>
          <w:sz w:val="28"/>
          <w:szCs w:val="28"/>
        </w:rPr>
        <w:t>3</w:t>
      </w:r>
      <w:r w:rsidR="00650BD3" w:rsidRPr="00531E42">
        <w:rPr>
          <w:sz w:val="28"/>
          <w:szCs w:val="28"/>
        </w:rPr>
        <w:t xml:space="preserve"> г.-</w:t>
      </w:r>
      <w:r w:rsidR="00BA08A7" w:rsidRPr="00531E42">
        <w:rPr>
          <w:sz w:val="28"/>
          <w:szCs w:val="28"/>
        </w:rPr>
        <w:t>1</w:t>
      </w:r>
      <w:r w:rsidR="00EC34EC" w:rsidRPr="00531E42">
        <w:rPr>
          <w:sz w:val="28"/>
          <w:szCs w:val="28"/>
        </w:rPr>
        <w:t>24</w:t>
      </w:r>
      <w:r w:rsidR="00650BD3" w:rsidRPr="00531E42">
        <w:rPr>
          <w:sz w:val="28"/>
          <w:szCs w:val="28"/>
        </w:rPr>
        <w:t xml:space="preserve">) и </w:t>
      </w:r>
      <w:proofErr w:type="gramStart"/>
      <w:r w:rsidR="00BA08A7" w:rsidRPr="00531E42">
        <w:rPr>
          <w:sz w:val="28"/>
          <w:szCs w:val="28"/>
        </w:rPr>
        <w:t>Ленинс</w:t>
      </w:r>
      <w:r w:rsidR="005136BD" w:rsidRPr="00531E42">
        <w:rPr>
          <w:sz w:val="28"/>
          <w:szCs w:val="28"/>
        </w:rPr>
        <w:t>кое</w:t>
      </w:r>
      <w:proofErr w:type="gramEnd"/>
      <w:r w:rsidR="00650BD3" w:rsidRPr="00531E42">
        <w:rPr>
          <w:sz w:val="28"/>
          <w:szCs w:val="28"/>
        </w:rPr>
        <w:t xml:space="preserve"> -</w:t>
      </w:r>
      <w:r w:rsidR="00531E42" w:rsidRPr="00531E42">
        <w:rPr>
          <w:sz w:val="28"/>
          <w:szCs w:val="28"/>
        </w:rPr>
        <w:t>78</w:t>
      </w:r>
      <w:r w:rsidR="00650BD3" w:rsidRPr="00531E42">
        <w:rPr>
          <w:sz w:val="28"/>
          <w:szCs w:val="28"/>
        </w:rPr>
        <w:t xml:space="preserve"> (20</w:t>
      </w:r>
      <w:r w:rsidR="00ED5896" w:rsidRPr="00531E42">
        <w:rPr>
          <w:sz w:val="28"/>
          <w:szCs w:val="28"/>
        </w:rPr>
        <w:t>1</w:t>
      </w:r>
      <w:r w:rsidR="00531E42" w:rsidRPr="00531E42">
        <w:rPr>
          <w:sz w:val="28"/>
          <w:szCs w:val="28"/>
        </w:rPr>
        <w:t>3</w:t>
      </w:r>
      <w:r w:rsidR="00650BD3" w:rsidRPr="00531E42">
        <w:rPr>
          <w:sz w:val="28"/>
          <w:szCs w:val="28"/>
        </w:rPr>
        <w:t xml:space="preserve"> г. – </w:t>
      </w:r>
      <w:r w:rsidR="00531E42" w:rsidRPr="00531E42">
        <w:rPr>
          <w:sz w:val="28"/>
          <w:szCs w:val="28"/>
        </w:rPr>
        <w:t>101</w:t>
      </w:r>
      <w:r w:rsidR="00650BD3" w:rsidRPr="00531E42">
        <w:rPr>
          <w:sz w:val="28"/>
          <w:szCs w:val="28"/>
        </w:rPr>
        <w:t>).</w:t>
      </w:r>
    </w:p>
    <w:p w:rsidR="00E647DA" w:rsidRPr="00C75BB7" w:rsidRDefault="009B541C" w:rsidP="0017357F">
      <w:pPr>
        <w:ind w:firstLine="709"/>
        <w:jc w:val="both"/>
        <w:rPr>
          <w:sz w:val="28"/>
          <w:szCs w:val="28"/>
        </w:rPr>
      </w:pPr>
      <w:r w:rsidRPr="00C75BB7">
        <w:rPr>
          <w:sz w:val="28"/>
          <w:szCs w:val="28"/>
        </w:rPr>
        <w:t>Сотрудниками МО МВД  РФ</w:t>
      </w:r>
      <w:r w:rsidR="00E647DA" w:rsidRPr="00C75BB7">
        <w:rPr>
          <w:sz w:val="28"/>
          <w:szCs w:val="28"/>
        </w:rPr>
        <w:t xml:space="preserve"> </w:t>
      </w:r>
      <w:r w:rsidRPr="00C75BB7">
        <w:rPr>
          <w:sz w:val="28"/>
          <w:szCs w:val="28"/>
        </w:rPr>
        <w:t xml:space="preserve"> «</w:t>
      </w:r>
      <w:proofErr w:type="spellStart"/>
      <w:r w:rsidRPr="00C75BB7">
        <w:rPr>
          <w:sz w:val="28"/>
          <w:szCs w:val="28"/>
        </w:rPr>
        <w:t>Кудымкарский</w:t>
      </w:r>
      <w:proofErr w:type="spellEnd"/>
      <w:r w:rsidRPr="00C75BB7">
        <w:rPr>
          <w:sz w:val="28"/>
          <w:szCs w:val="28"/>
        </w:rPr>
        <w:t xml:space="preserve">» были </w:t>
      </w:r>
      <w:r w:rsidR="00E647DA" w:rsidRPr="00C75BB7">
        <w:rPr>
          <w:sz w:val="28"/>
          <w:szCs w:val="28"/>
        </w:rPr>
        <w:t>проведен</w:t>
      </w:r>
      <w:r w:rsidR="00132226" w:rsidRPr="00C75BB7">
        <w:rPr>
          <w:sz w:val="28"/>
          <w:szCs w:val="28"/>
        </w:rPr>
        <w:t>ы</w:t>
      </w:r>
      <w:r w:rsidR="00E647DA" w:rsidRPr="00C75BB7">
        <w:rPr>
          <w:sz w:val="28"/>
          <w:szCs w:val="28"/>
        </w:rPr>
        <w:t xml:space="preserve"> оперативно-профилактическ</w:t>
      </w:r>
      <w:r w:rsidRPr="00C75BB7">
        <w:rPr>
          <w:sz w:val="28"/>
          <w:szCs w:val="28"/>
        </w:rPr>
        <w:t xml:space="preserve">ие </w:t>
      </w:r>
      <w:r w:rsidR="00E647DA" w:rsidRPr="00C75BB7">
        <w:rPr>
          <w:sz w:val="28"/>
          <w:szCs w:val="28"/>
        </w:rPr>
        <w:t xml:space="preserve"> </w:t>
      </w:r>
      <w:r w:rsidR="00393F8A" w:rsidRPr="00C75BB7">
        <w:rPr>
          <w:sz w:val="28"/>
          <w:szCs w:val="28"/>
        </w:rPr>
        <w:t>мероприятия</w:t>
      </w:r>
      <w:r w:rsidR="00640486" w:rsidRPr="00C75BB7">
        <w:rPr>
          <w:sz w:val="28"/>
          <w:szCs w:val="28"/>
        </w:rPr>
        <w:t xml:space="preserve"> - </w:t>
      </w:r>
      <w:r w:rsidR="00BA08A7" w:rsidRPr="00C75BB7">
        <w:rPr>
          <w:sz w:val="28"/>
          <w:szCs w:val="28"/>
        </w:rPr>
        <w:t>«Автобус</w:t>
      </w:r>
      <w:r w:rsidR="00E647DA" w:rsidRPr="00C75BB7">
        <w:rPr>
          <w:sz w:val="28"/>
          <w:szCs w:val="28"/>
        </w:rPr>
        <w:t xml:space="preserve">», </w:t>
      </w:r>
      <w:r w:rsidR="008E0BAB" w:rsidRPr="00C75BB7">
        <w:rPr>
          <w:sz w:val="28"/>
          <w:szCs w:val="28"/>
        </w:rPr>
        <w:t>«Лес</w:t>
      </w:r>
      <w:r w:rsidR="00023D5A" w:rsidRPr="00C75BB7">
        <w:rPr>
          <w:sz w:val="28"/>
          <w:szCs w:val="28"/>
        </w:rPr>
        <w:t>»</w:t>
      </w:r>
      <w:r w:rsidR="008E0BAB" w:rsidRPr="00C75BB7">
        <w:rPr>
          <w:sz w:val="28"/>
          <w:szCs w:val="28"/>
        </w:rPr>
        <w:t xml:space="preserve">, </w:t>
      </w:r>
      <w:r w:rsidR="00B81BD0">
        <w:rPr>
          <w:sz w:val="28"/>
          <w:szCs w:val="28"/>
        </w:rPr>
        <w:t>«</w:t>
      </w:r>
      <w:r w:rsidR="00C75BB7" w:rsidRPr="00C75BB7">
        <w:rPr>
          <w:sz w:val="28"/>
          <w:szCs w:val="28"/>
        </w:rPr>
        <w:t>Правонарушитель», «Призывник»</w:t>
      </w:r>
      <w:r w:rsidR="008E0BAB" w:rsidRPr="00C75BB7">
        <w:rPr>
          <w:sz w:val="28"/>
          <w:szCs w:val="28"/>
        </w:rPr>
        <w:t>.</w:t>
      </w:r>
    </w:p>
    <w:p w:rsidR="00D318C6" w:rsidRPr="00546FA0" w:rsidRDefault="003D1ACA" w:rsidP="0017357F">
      <w:pPr>
        <w:ind w:firstLine="709"/>
        <w:jc w:val="both"/>
        <w:rPr>
          <w:sz w:val="28"/>
          <w:szCs w:val="28"/>
        </w:rPr>
      </w:pPr>
      <w:r w:rsidRPr="00546FA0">
        <w:rPr>
          <w:sz w:val="28"/>
          <w:szCs w:val="28"/>
        </w:rPr>
        <w:t>В течение года по</w:t>
      </w:r>
      <w:r w:rsidR="00D318C6" w:rsidRPr="00546FA0">
        <w:rPr>
          <w:sz w:val="28"/>
          <w:szCs w:val="28"/>
        </w:rPr>
        <w:t xml:space="preserve"> району</w:t>
      </w:r>
      <w:r w:rsidR="00C06840" w:rsidRPr="00546FA0">
        <w:rPr>
          <w:sz w:val="28"/>
          <w:szCs w:val="28"/>
        </w:rPr>
        <w:t xml:space="preserve"> наблюдался</w:t>
      </w:r>
      <w:r w:rsidR="008B5881" w:rsidRPr="00546FA0">
        <w:rPr>
          <w:sz w:val="28"/>
          <w:szCs w:val="28"/>
        </w:rPr>
        <w:t xml:space="preserve"> </w:t>
      </w:r>
      <w:r w:rsidR="00BA08A7" w:rsidRPr="00546FA0">
        <w:rPr>
          <w:sz w:val="28"/>
          <w:szCs w:val="28"/>
        </w:rPr>
        <w:t>рост</w:t>
      </w:r>
      <w:r w:rsidR="008B5881" w:rsidRPr="00546FA0">
        <w:rPr>
          <w:sz w:val="28"/>
          <w:szCs w:val="28"/>
        </w:rPr>
        <w:t xml:space="preserve"> административных правонарушений,</w:t>
      </w:r>
      <w:r w:rsidR="00D318C6" w:rsidRPr="00546FA0">
        <w:rPr>
          <w:sz w:val="28"/>
          <w:szCs w:val="28"/>
        </w:rPr>
        <w:t xml:space="preserve"> выявлено </w:t>
      </w:r>
      <w:r w:rsidR="0098420B" w:rsidRPr="00546FA0">
        <w:rPr>
          <w:sz w:val="28"/>
          <w:szCs w:val="28"/>
        </w:rPr>
        <w:t>1</w:t>
      </w:r>
      <w:r w:rsidR="00C75BB7" w:rsidRPr="00546FA0">
        <w:rPr>
          <w:sz w:val="28"/>
          <w:szCs w:val="28"/>
        </w:rPr>
        <w:t>115</w:t>
      </w:r>
      <w:r w:rsidR="00D318C6" w:rsidRPr="00546FA0">
        <w:rPr>
          <w:sz w:val="28"/>
          <w:szCs w:val="28"/>
        </w:rPr>
        <w:t xml:space="preserve"> </w:t>
      </w:r>
      <w:r w:rsidR="008B5881" w:rsidRPr="00546FA0">
        <w:rPr>
          <w:sz w:val="28"/>
          <w:szCs w:val="28"/>
        </w:rPr>
        <w:t xml:space="preserve">случаев </w:t>
      </w:r>
      <w:r w:rsidR="00D318C6" w:rsidRPr="00546FA0">
        <w:rPr>
          <w:sz w:val="28"/>
          <w:szCs w:val="28"/>
        </w:rPr>
        <w:t>(</w:t>
      </w:r>
      <w:r w:rsidR="008B5881" w:rsidRPr="00546FA0">
        <w:rPr>
          <w:sz w:val="28"/>
          <w:szCs w:val="28"/>
        </w:rPr>
        <w:t xml:space="preserve">в </w:t>
      </w:r>
      <w:r w:rsidR="00D318C6" w:rsidRPr="00546FA0">
        <w:rPr>
          <w:sz w:val="28"/>
          <w:szCs w:val="28"/>
        </w:rPr>
        <w:t>20</w:t>
      </w:r>
      <w:r w:rsidR="0098420B" w:rsidRPr="00546FA0">
        <w:rPr>
          <w:sz w:val="28"/>
          <w:szCs w:val="28"/>
        </w:rPr>
        <w:t>1</w:t>
      </w:r>
      <w:r w:rsidR="008E58FA">
        <w:rPr>
          <w:sz w:val="28"/>
          <w:szCs w:val="28"/>
        </w:rPr>
        <w:t>3</w:t>
      </w:r>
      <w:r w:rsidR="00D318C6" w:rsidRPr="00546FA0">
        <w:rPr>
          <w:sz w:val="28"/>
          <w:szCs w:val="28"/>
        </w:rPr>
        <w:t xml:space="preserve"> г.- </w:t>
      </w:r>
      <w:r w:rsidR="0098420B" w:rsidRPr="00546FA0">
        <w:rPr>
          <w:sz w:val="28"/>
          <w:szCs w:val="28"/>
        </w:rPr>
        <w:t>1</w:t>
      </w:r>
      <w:r w:rsidR="00C75BB7" w:rsidRPr="00546FA0">
        <w:rPr>
          <w:sz w:val="28"/>
          <w:szCs w:val="28"/>
        </w:rPr>
        <w:t>48</w:t>
      </w:r>
      <w:r w:rsidR="00BA08A7" w:rsidRPr="00546FA0">
        <w:rPr>
          <w:sz w:val="28"/>
          <w:szCs w:val="28"/>
        </w:rPr>
        <w:t>0</w:t>
      </w:r>
      <w:r w:rsidR="00D318C6" w:rsidRPr="00546FA0">
        <w:rPr>
          <w:sz w:val="28"/>
          <w:szCs w:val="28"/>
        </w:rPr>
        <w:t xml:space="preserve">), из них появление в пьяном виде в общественных местах и на улицах </w:t>
      </w:r>
      <w:r w:rsidR="00C75BB7" w:rsidRPr="00546FA0">
        <w:rPr>
          <w:sz w:val="28"/>
          <w:szCs w:val="28"/>
        </w:rPr>
        <w:t>532</w:t>
      </w:r>
      <w:r w:rsidR="00D318C6" w:rsidRPr="00546FA0">
        <w:rPr>
          <w:sz w:val="28"/>
          <w:szCs w:val="28"/>
        </w:rPr>
        <w:t xml:space="preserve"> (20</w:t>
      </w:r>
      <w:r w:rsidR="0098420B" w:rsidRPr="00546FA0">
        <w:rPr>
          <w:sz w:val="28"/>
          <w:szCs w:val="28"/>
        </w:rPr>
        <w:t>1</w:t>
      </w:r>
      <w:r w:rsidR="00C75BB7" w:rsidRPr="00546FA0">
        <w:rPr>
          <w:sz w:val="28"/>
          <w:szCs w:val="28"/>
        </w:rPr>
        <w:t>3</w:t>
      </w:r>
      <w:r w:rsidR="00D318C6" w:rsidRPr="00546FA0">
        <w:rPr>
          <w:sz w:val="28"/>
          <w:szCs w:val="28"/>
        </w:rPr>
        <w:t xml:space="preserve"> г.- </w:t>
      </w:r>
      <w:r w:rsidR="00C75BB7" w:rsidRPr="00546FA0">
        <w:rPr>
          <w:sz w:val="28"/>
          <w:szCs w:val="28"/>
        </w:rPr>
        <w:t>876</w:t>
      </w:r>
      <w:r w:rsidR="00D318C6" w:rsidRPr="00546FA0">
        <w:rPr>
          <w:sz w:val="28"/>
          <w:szCs w:val="28"/>
        </w:rPr>
        <w:t xml:space="preserve">), за мелкое хулиганство </w:t>
      </w:r>
      <w:r w:rsidR="003C7C63" w:rsidRPr="00546FA0">
        <w:rPr>
          <w:sz w:val="28"/>
          <w:szCs w:val="28"/>
        </w:rPr>
        <w:t>59</w:t>
      </w:r>
      <w:r w:rsidR="00640486" w:rsidRPr="00546FA0">
        <w:rPr>
          <w:sz w:val="28"/>
          <w:szCs w:val="28"/>
        </w:rPr>
        <w:t xml:space="preserve"> </w:t>
      </w:r>
      <w:r w:rsidR="00D318C6" w:rsidRPr="00546FA0">
        <w:rPr>
          <w:sz w:val="28"/>
          <w:szCs w:val="28"/>
        </w:rPr>
        <w:t>(20</w:t>
      </w:r>
      <w:r w:rsidR="0098420B" w:rsidRPr="00546FA0">
        <w:rPr>
          <w:sz w:val="28"/>
          <w:szCs w:val="28"/>
        </w:rPr>
        <w:t>1</w:t>
      </w:r>
      <w:r w:rsidR="008A1027">
        <w:rPr>
          <w:sz w:val="28"/>
          <w:szCs w:val="28"/>
        </w:rPr>
        <w:t>3</w:t>
      </w:r>
      <w:r w:rsidR="00D318C6" w:rsidRPr="00546FA0">
        <w:rPr>
          <w:sz w:val="28"/>
          <w:szCs w:val="28"/>
        </w:rPr>
        <w:t xml:space="preserve"> г.- </w:t>
      </w:r>
      <w:r w:rsidR="003C7C63" w:rsidRPr="00546FA0">
        <w:rPr>
          <w:sz w:val="28"/>
          <w:szCs w:val="28"/>
        </w:rPr>
        <w:t>68</w:t>
      </w:r>
      <w:r w:rsidR="00000BD1" w:rsidRPr="00546FA0">
        <w:rPr>
          <w:sz w:val="28"/>
          <w:szCs w:val="28"/>
        </w:rPr>
        <w:t>)</w:t>
      </w:r>
      <w:r w:rsidR="00D318C6" w:rsidRPr="00546FA0">
        <w:rPr>
          <w:sz w:val="28"/>
          <w:szCs w:val="28"/>
        </w:rPr>
        <w:t xml:space="preserve">, за нарушение </w:t>
      </w:r>
      <w:r w:rsidR="00000BD1" w:rsidRPr="00546FA0">
        <w:rPr>
          <w:sz w:val="28"/>
          <w:szCs w:val="28"/>
        </w:rPr>
        <w:t>миграционного законодательства</w:t>
      </w:r>
      <w:r w:rsidR="00D318C6" w:rsidRPr="00546FA0">
        <w:rPr>
          <w:sz w:val="28"/>
          <w:szCs w:val="28"/>
        </w:rPr>
        <w:t xml:space="preserve"> </w:t>
      </w:r>
      <w:r w:rsidR="00660153" w:rsidRPr="00546FA0">
        <w:rPr>
          <w:sz w:val="28"/>
          <w:szCs w:val="28"/>
        </w:rPr>
        <w:t xml:space="preserve">- </w:t>
      </w:r>
      <w:r w:rsidR="00C75BB7" w:rsidRPr="00546FA0">
        <w:rPr>
          <w:sz w:val="28"/>
          <w:szCs w:val="28"/>
        </w:rPr>
        <w:t>70</w:t>
      </w:r>
      <w:r w:rsidR="00D318C6" w:rsidRPr="00546FA0">
        <w:rPr>
          <w:sz w:val="28"/>
          <w:szCs w:val="28"/>
        </w:rPr>
        <w:t xml:space="preserve"> (20</w:t>
      </w:r>
      <w:r w:rsidR="0098420B" w:rsidRPr="00546FA0">
        <w:rPr>
          <w:sz w:val="28"/>
          <w:szCs w:val="28"/>
        </w:rPr>
        <w:t>1</w:t>
      </w:r>
      <w:r w:rsidR="00C75BB7" w:rsidRPr="00546FA0">
        <w:rPr>
          <w:sz w:val="28"/>
          <w:szCs w:val="28"/>
        </w:rPr>
        <w:t>3</w:t>
      </w:r>
      <w:r w:rsidR="0098420B" w:rsidRPr="00546FA0">
        <w:rPr>
          <w:sz w:val="28"/>
          <w:szCs w:val="28"/>
        </w:rPr>
        <w:t xml:space="preserve"> г.-</w:t>
      </w:r>
      <w:r w:rsidR="003C7C63" w:rsidRPr="00546FA0">
        <w:rPr>
          <w:sz w:val="28"/>
          <w:szCs w:val="28"/>
        </w:rPr>
        <w:t xml:space="preserve"> </w:t>
      </w:r>
      <w:r w:rsidR="00C75BB7" w:rsidRPr="00546FA0">
        <w:rPr>
          <w:sz w:val="28"/>
          <w:szCs w:val="28"/>
        </w:rPr>
        <w:t>3</w:t>
      </w:r>
      <w:r w:rsidR="003C7C63" w:rsidRPr="00546FA0">
        <w:rPr>
          <w:sz w:val="28"/>
          <w:szCs w:val="28"/>
        </w:rPr>
        <w:t>9</w:t>
      </w:r>
      <w:r w:rsidR="00132226" w:rsidRPr="00546FA0">
        <w:rPr>
          <w:sz w:val="28"/>
          <w:szCs w:val="28"/>
        </w:rPr>
        <w:t>).</w:t>
      </w:r>
      <w:r w:rsidR="00D318C6" w:rsidRPr="00546FA0">
        <w:rPr>
          <w:sz w:val="28"/>
          <w:szCs w:val="28"/>
        </w:rPr>
        <w:t xml:space="preserve"> Наибольшее количество административных правонарушений выявлено в </w:t>
      </w:r>
      <w:proofErr w:type="spellStart"/>
      <w:r w:rsidR="00D318C6" w:rsidRPr="00546FA0">
        <w:rPr>
          <w:sz w:val="28"/>
          <w:szCs w:val="28"/>
        </w:rPr>
        <w:t>Белоевском</w:t>
      </w:r>
      <w:proofErr w:type="spellEnd"/>
      <w:r w:rsidR="00DC389F" w:rsidRPr="00546FA0">
        <w:rPr>
          <w:sz w:val="28"/>
          <w:szCs w:val="28"/>
        </w:rPr>
        <w:t>,</w:t>
      </w:r>
      <w:r w:rsidR="0017357F" w:rsidRPr="00546FA0">
        <w:rPr>
          <w:sz w:val="28"/>
          <w:szCs w:val="28"/>
        </w:rPr>
        <w:t xml:space="preserve"> </w:t>
      </w:r>
      <w:r w:rsidR="00BF791C" w:rsidRPr="00546FA0">
        <w:rPr>
          <w:sz w:val="28"/>
          <w:szCs w:val="28"/>
        </w:rPr>
        <w:t xml:space="preserve">Верх- </w:t>
      </w:r>
      <w:proofErr w:type="spellStart"/>
      <w:r w:rsidR="00BF791C" w:rsidRPr="00546FA0">
        <w:rPr>
          <w:sz w:val="28"/>
          <w:szCs w:val="28"/>
        </w:rPr>
        <w:t>Иньвенском</w:t>
      </w:r>
      <w:proofErr w:type="spellEnd"/>
      <w:r w:rsidR="00D318C6" w:rsidRPr="00546FA0">
        <w:rPr>
          <w:sz w:val="28"/>
          <w:szCs w:val="28"/>
        </w:rPr>
        <w:t xml:space="preserve">, </w:t>
      </w:r>
      <w:proofErr w:type="spellStart"/>
      <w:r w:rsidR="00D318C6" w:rsidRPr="00546FA0">
        <w:rPr>
          <w:sz w:val="28"/>
          <w:szCs w:val="28"/>
        </w:rPr>
        <w:t>Степановском</w:t>
      </w:r>
      <w:proofErr w:type="spellEnd"/>
      <w:r w:rsidR="00F770E8" w:rsidRPr="00546FA0">
        <w:rPr>
          <w:sz w:val="28"/>
          <w:szCs w:val="28"/>
        </w:rPr>
        <w:t xml:space="preserve"> </w:t>
      </w:r>
      <w:r w:rsidR="00864D64" w:rsidRPr="00546FA0">
        <w:rPr>
          <w:sz w:val="28"/>
          <w:szCs w:val="28"/>
        </w:rPr>
        <w:t xml:space="preserve">сельских </w:t>
      </w:r>
      <w:r w:rsidR="00D318C6" w:rsidRPr="00546FA0">
        <w:rPr>
          <w:sz w:val="28"/>
          <w:szCs w:val="28"/>
        </w:rPr>
        <w:t>поселениях.</w:t>
      </w:r>
    </w:p>
    <w:p w:rsidR="00D318C6" w:rsidRPr="00546FA0" w:rsidRDefault="00044316" w:rsidP="0017357F">
      <w:pPr>
        <w:ind w:firstLine="709"/>
        <w:jc w:val="both"/>
        <w:rPr>
          <w:sz w:val="28"/>
          <w:szCs w:val="28"/>
        </w:rPr>
      </w:pPr>
      <w:r w:rsidRPr="00546FA0">
        <w:rPr>
          <w:sz w:val="28"/>
          <w:szCs w:val="28"/>
        </w:rPr>
        <w:t>В 20</w:t>
      </w:r>
      <w:r w:rsidR="00F770E8" w:rsidRPr="00546FA0">
        <w:rPr>
          <w:sz w:val="28"/>
          <w:szCs w:val="28"/>
        </w:rPr>
        <w:t>1</w:t>
      </w:r>
      <w:r w:rsidR="00C75BB7" w:rsidRPr="00546FA0">
        <w:rPr>
          <w:sz w:val="28"/>
          <w:szCs w:val="28"/>
        </w:rPr>
        <w:t>4</w:t>
      </w:r>
      <w:r w:rsidRPr="00546FA0">
        <w:rPr>
          <w:sz w:val="28"/>
          <w:szCs w:val="28"/>
        </w:rPr>
        <w:t xml:space="preserve"> году на территории района зарегистрировано </w:t>
      </w:r>
      <w:r w:rsidR="00C75BB7" w:rsidRPr="00546FA0">
        <w:rPr>
          <w:sz w:val="28"/>
          <w:szCs w:val="28"/>
        </w:rPr>
        <w:t>209</w:t>
      </w:r>
      <w:r w:rsidRPr="00546FA0">
        <w:rPr>
          <w:sz w:val="28"/>
          <w:szCs w:val="28"/>
        </w:rPr>
        <w:t xml:space="preserve"> дорожно-</w:t>
      </w:r>
      <w:r w:rsidRPr="00546FA0">
        <w:rPr>
          <w:sz w:val="28"/>
          <w:szCs w:val="28"/>
        </w:rPr>
        <w:lastRenderedPageBreak/>
        <w:t>транспортных происшествий (20</w:t>
      </w:r>
      <w:r w:rsidR="00000BD1" w:rsidRPr="00546FA0">
        <w:rPr>
          <w:sz w:val="28"/>
          <w:szCs w:val="28"/>
        </w:rPr>
        <w:t>1</w:t>
      </w:r>
      <w:r w:rsidR="00C75BB7" w:rsidRPr="00546FA0">
        <w:rPr>
          <w:sz w:val="28"/>
          <w:szCs w:val="28"/>
        </w:rPr>
        <w:t>3</w:t>
      </w:r>
      <w:r w:rsidRPr="00546FA0">
        <w:rPr>
          <w:sz w:val="28"/>
          <w:szCs w:val="28"/>
        </w:rPr>
        <w:t xml:space="preserve"> г.- </w:t>
      </w:r>
      <w:r w:rsidR="00C75BB7" w:rsidRPr="00546FA0">
        <w:rPr>
          <w:sz w:val="28"/>
          <w:szCs w:val="28"/>
        </w:rPr>
        <w:t>187</w:t>
      </w:r>
      <w:r w:rsidRPr="00546FA0">
        <w:rPr>
          <w:sz w:val="28"/>
          <w:szCs w:val="28"/>
        </w:rPr>
        <w:t xml:space="preserve"> ед.)</w:t>
      </w:r>
      <w:r w:rsidR="000012C6" w:rsidRPr="00546FA0">
        <w:rPr>
          <w:sz w:val="28"/>
          <w:szCs w:val="28"/>
        </w:rPr>
        <w:t xml:space="preserve">, из них с пострадавшими </w:t>
      </w:r>
      <w:r w:rsidR="00BF791C" w:rsidRPr="00546FA0">
        <w:rPr>
          <w:sz w:val="28"/>
          <w:szCs w:val="28"/>
        </w:rPr>
        <w:t>4</w:t>
      </w:r>
      <w:r w:rsidR="00C75BB7" w:rsidRPr="00546FA0">
        <w:rPr>
          <w:sz w:val="28"/>
          <w:szCs w:val="28"/>
        </w:rPr>
        <w:t>0</w:t>
      </w:r>
      <w:r w:rsidR="00000BD1" w:rsidRPr="00546FA0">
        <w:rPr>
          <w:sz w:val="28"/>
          <w:szCs w:val="28"/>
        </w:rPr>
        <w:t xml:space="preserve"> происшест</w:t>
      </w:r>
      <w:r w:rsidR="00C06840" w:rsidRPr="00546FA0">
        <w:rPr>
          <w:sz w:val="28"/>
          <w:szCs w:val="28"/>
        </w:rPr>
        <w:t>вие</w:t>
      </w:r>
      <w:r w:rsidR="00000BD1" w:rsidRPr="00546FA0">
        <w:rPr>
          <w:sz w:val="28"/>
          <w:szCs w:val="28"/>
        </w:rPr>
        <w:t>, при ко</w:t>
      </w:r>
      <w:r w:rsidR="000012C6" w:rsidRPr="00546FA0">
        <w:rPr>
          <w:sz w:val="28"/>
          <w:szCs w:val="28"/>
        </w:rPr>
        <w:t xml:space="preserve">торых </w:t>
      </w:r>
      <w:r w:rsidR="00C75BB7" w:rsidRPr="00546FA0">
        <w:rPr>
          <w:sz w:val="28"/>
          <w:szCs w:val="28"/>
        </w:rPr>
        <w:t>12</w:t>
      </w:r>
      <w:r w:rsidR="00000BD1" w:rsidRPr="00546FA0">
        <w:rPr>
          <w:sz w:val="28"/>
          <w:szCs w:val="28"/>
        </w:rPr>
        <w:t xml:space="preserve"> человек погибли и </w:t>
      </w:r>
      <w:r w:rsidR="00BF791C" w:rsidRPr="00546FA0">
        <w:rPr>
          <w:sz w:val="28"/>
          <w:szCs w:val="28"/>
        </w:rPr>
        <w:t>5</w:t>
      </w:r>
      <w:r w:rsidR="00C75BB7" w:rsidRPr="00546FA0">
        <w:rPr>
          <w:sz w:val="28"/>
          <w:szCs w:val="28"/>
        </w:rPr>
        <w:t>2</w:t>
      </w:r>
      <w:r w:rsidR="00000BD1" w:rsidRPr="00546FA0">
        <w:rPr>
          <w:sz w:val="28"/>
          <w:szCs w:val="28"/>
        </w:rPr>
        <w:t xml:space="preserve"> получили травмы.</w:t>
      </w:r>
    </w:p>
    <w:p w:rsidR="0098124A" w:rsidRPr="00546FA0" w:rsidRDefault="0098124A" w:rsidP="0017357F">
      <w:pPr>
        <w:ind w:left="245"/>
        <w:jc w:val="center"/>
        <w:rPr>
          <w:b/>
          <w:bCs/>
          <w:sz w:val="28"/>
          <w:szCs w:val="28"/>
        </w:rPr>
      </w:pPr>
    </w:p>
    <w:p w:rsidR="0062655F" w:rsidRPr="0017357F" w:rsidRDefault="00EC4418" w:rsidP="0017357F">
      <w:pPr>
        <w:jc w:val="center"/>
        <w:rPr>
          <w:b/>
          <w:bCs/>
          <w:sz w:val="28"/>
          <w:szCs w:val="28"/>
        </w:rPr>
      </w:pPr>
      <w:r w:rsidRPr="0017357F">
        <w:rPr>
          <w:b/>
          <w:bCs/>
          <w:sz w:val="28"/>
          <w:szCs w:val="28"/>
        </w:rPr>
        <w:t xml:space="preserve">Энергосбережение и повышение </w:t>
      </w:r>
      <w:proofErr w:type="spellStart"/>
      <w:r w:rsidRPr="0017357F">
        <w:rPr>
          <w:b/>
          <w:bCs/>
          <w:sz w:val="28"/>
          <w:szCs w:val="28"/>
        </w:rPr>
        <w:t>энергоэффективности</w:t>
      </w:r>
      <w:proofErr w:type="spellEnd"/>
    </w:p>
    <w:p w:rsidR="004937BB" w:rsidRPr="0017357F" w:rsidRDefault="004937BB" w:rsidP="0017357F">
      <w:pPr>
        <w:ind w:left="245"/>
        <w:jc w:val="center"/>
        <w:rPr>
          <w:b/>
          <w:bCs/>
          <w:sz w:val="28"/>
          <w:szCs w:val="28"/>
        </w:rPr>
      </w:pPr>
    </w:p>
    <w:p w:rsidR="003F4E48" w:rsidRDefault="009E073F" w:rsidP="0017357F">
      <w:pPr>
        <w:ind w:firstLine="709"/>
        <w:jc w:val="both"/>
        <w:rPr>
          <w:bCs/>
          <w:sz w:val="28"/>
          <w:szCs w:val="28"/>
        </w:rPr>
      </w:pPr>
      <w:r w:rsidRPr="0017357F">
        <w:rPr>
          <w:bCs/>
          <w:sz w:val="28"/>
          <w:szCs w:val="28"/>
        </w:rPr>
        <w:t>За 201</w:t>
      </w:r>
      <w:r w:rsidR="0089142F">
        <w:rPr>
          <w:bCs/>
          <w:sz w:val="28"/>
          <w:szCs w:val="28"/>
        </w:rPr>
        <w:t>4</w:t>
      </w:r>
      <w:r w:rsidRPr="0017357F">
        <w:rPr>
          <w:bCs/>
          <w:sz w:val="28"/>
          <w:szCs w:val="28"/>
        </w:rPr>
        <w:t xml:space="preserve"> год в рамках долгосрочной целевой программы по повышению энергетической эффекти</w:t>
      </w:r>
      <w:r w:rsidR="003F4E48">
        <w:rPr>
          <w:bCs/>
          <w:sz w:val="28"/>
          <w:szCs w:val="28"/>
        </w:rPr>
        <w:t xml:space="preserve">вности проведены технологические мероприятия по энергосбережению и энергетической эффективности: повышение тепловой защиты зданий (оборудование </w:t>
      </w:r>
      <w:proofErr w:type="spellStart"/>
      <w:r w:rsidR="003F4E48">
        <w:rPr>
          <w:bCs/>
          <w:sz w:val="28"/>
          <w:szCs w:val="28"/>
        </w:rPr>
        <w:t>теплоотражателей</w:t>
      </w:r>
      <w:proofErr w:type="spellEnd"/>
      <w:r w:rsidR="003F4E48">
        <w:rPr>
          <w:bCs/>
          <w:sz w:val="28"/>
          <w:szCs w:val="28"/>
        </w:rPr>
        <w:t xml:space="preserve"> под окнами), замена светильников на энергосберегающие.</w:t>
      </w:r>
      <w:r w:rsidRPr="0017357F">
        <w:rPr>
          <w:bCs/>
          <w:sz w:val="28"/>
          <w:szCs w:val="28"/>
        </w:rPr>
        <w:t xml:space="preserve"> Проведена модернизация </w:t>
      </w:r>
      <w:r w:rsidR="003F4E48">
        <w:rPr>
          <w:bCs/>
          <w:sz w:val="28"/>
          <w:szCs w:val="28"/>
        </w:rPr>
        <w:t xml:space="preserve">2 </w:t>
      </w:r>
      <w:r w:rsidRPr="0017357F">
        <w:rPr>
          <w:bCs/>
          <w:sz w:val="28"/>
          <w:szCs w:val="28"/>
        </w:rPr>
        <w:t xml:space="preserve">котельных с использованием </w:t>
      </w:r>
      <w:proofErr w:type="spellStart"/>
      <w:r w:rsidRPr="0017357F">
        <w:rPr>
          <w:bCs/>
          <w:sz w:val="28"/>
          <w:szCs w:val="28"/>
        </w:rPr>
        <w:t>энергоэффектив</w:t>
      </w:r>
      <w:r w:rsidR="003F4E48">
        <w:rPr>
          <w:bCs/>
          <w:sz w:val="28"/>
          <w:szCs w:val="28"/>
        </w:rPr>
        <w:t>ного</w:t>
      </w:r>
      <w:proofErr w:type="spellEnd"/>
      <w:r w:rsidR="003F4E48">
        <w:rPr>
          <w:bCs/>
          <w:sz w:val="28"/>
          <w:szCs w:val="28"/>
        </w:rPr>
        <w:t xml:space="preserve"> оборудования с высоким КПД.</w:t>
      </w:r>
      <w:r w:rsidRPr="0017357F">
        <w:rPr>
          <w:bCs/>
          <w:sz w:val="28"/>
          <w:szCs w:val="28"/>
        </w:rPr>
        <w:t xml:space="preserve"> </w:t>
      </w:r>
    </w:p>
    <w:p w:rsidR="009E073F" w:rsidRPr="0017357F" w:rsidRDefault="009E073F" w:rsidP="0017357F">
      <w:pPr>
        <w:ind w:firstLine="709"/>
        <w:jc w:val="both"/>
        <w:rPr>
          <w:bCs/>
          <w:sz w:val="28"/>
          <w:szCs w:val="28"/>
        </w:rPr>
      </w:pPr>
      <w:r w:rsidRPr="0017357F">
        <w:rPr>
          <w:bCs/>
          <w:sz w:val="28"/>
          <w:szCs w:val="28"/>
        </w:rPr>
        <w:t>Реализация программных мероприятий  за 201</w:t>
      </w:r>
      <w:r w:rsidR="0089142F">
        <w:rPr>
          <w:bCs/>
          <w:sz w:val="28"/>
          <w:szCs w:val="28"/>
        </w:rPr>
        <w:t>4</w:t>
      </w:r>
      <w:r w:rsidRPr="0017357F">
        <w:rPr>
          <w:bCs/>
          <w:sz w:val="28"/>
          <w:szCs w:val="28"/>
        </w:rPr>
        <w:t xml:space="preserve"> год позволила сэкономить: </w:t>
      </w:r>
    </w:p>
    <w:p w:rsidR="009E073F" w:rsidRPr="0017357F" w:rsidRDefault="003F4E48" w:rsidP="0017357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тепловой энергии 24,35</w:t>
      </w:r>
      <w:r w:rsidR="009E073F" w:rsidRPr="0017357F">
        <w:rPr>
          <w:bCs/>
          <w:sz w:val="28"/>
          <w:szCs w:val="28"/>
        </w:rPr>
        <w:t xml:space="preserve"> Гкал.;</w:t>
      </w:r>
    </w:p>
    <w:p w:rsidR="009E073F" w:rsidRDefault="003F4E48" w:rsidP="0017357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дров в объеме 1431,63</w:t>
      </w:r>
      <w:r w:rsidR="009E073F" w:rsidRPr="0017357F">
        <w:rPr>
          <w:bCs/>
          <w:sz w:val="28"/>
          <w:szCs w:val="28"/>
        </w:rPr>
        <w:t xml:space="preserve"> куб. м.</w:t>
      </w:r>
      <w:r>
        <w:rPr>
          <w:bCs/>
          <w:sz w:val="28"/>
          <w:szCs w:val="28"/>
        </w:rPr>
        <w:t>;</w:t>
      </w:r>
    </w:p>
    <w:p w:rsidR="003F4E48" w:rsidRPr="0017357F" w:rsidRDefault="003F4E48" w:rsidP="0017357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угля в объеме 417,82 тонн.</w:t>
      </w:r>
    </w:p>
    <w:p w:rsidR="009E073F" w:rsidRPr="0017357F" w:rsidRDefault="00C06840" w:rsidP="0017357F">
      <w:pPr>
        <w:ind w:firstLine="709"/>
        <w:jc w:val="both"/>
        <w:rPr>
          <w:bCs/>
          <w:sz w:val="28"/>
          <w:szCs w:val="28"/>
        </w:rPr>
      </w:pPr>
      <w:r w:rsidRPr="0017357F">
        <w:rPr>
          <w:bCs/>
          <w:sz w:val="28"/>
          <w:szCs w:val="28"/>
        </w:rPr>
        <w:t>Тем самым</w:t>
      </w:r>
      <w:r w:rsidR="009E073F" w:rsidRPr="0017357F">
        <w:rPr>
          <w:bCs/>
          <w:sz w:val="28"/>
          <w:szCs w:val="28"/>
        </w:rPr>
        <w:t xml:space="preserve"> подтверждается эффективность расходования средств, предусмотренных на реализацию </w:t>
      </w:r>
      <w:r w:rsidRPr="0017357F">
        <w:rPr>
          <w:bCs/>
          <w:sz w:val="28"/>
          <w:szCs w:val="28"/>
        </w:rPr>
        <w:t xml:space="preserve">данной </w:t>
      </w:r>
      <w:r w:rsidR="009E073F" w:rsidRPr="0017357F">
        <w:rPr>
          <w:bCs/>
          <w:sz w:val="28"/>
          <w:szCs w:val="28"/>
        </w:rPr>
        <w:t>программы, освоение средств 100%.</w:t>
      </w:r>
    </w:p>
    <w:p w:rsidR="003113A5" w:rsidRPr="0017357F" w:rsidRDefault="003113A5" w:rsidP="0017357F">
      <w:pPr>
        <w:ind w:firstLine="709"/>
        <w:jc w:val="both"/>
        <w:rPr>
          <w:b/>
          <w:bCs/>
          <w:sz w:val="28"/>
          <w:szCs w:val="28"/>
        </w:rPr>
      </w:pPr>
    </w:p>
    <w:p w:rsidR="00B334A8" w:rsidRDefault="00B334A8" w:rsidP="0017357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357F">
        <w:rPr>
          <w:sz w:val="28"/>
          <w:szCs w:val="28"/>
        </w:rPr>
        <w:t>Подводя итоги 201</w:t>
      </w:r>
      <w:r w:rsidR="00892B56">
        <w:rPr>
          <w:sz w:val="28"/>
          <w:szCs w:val="28"/>
        </w:rPr>
        <w:t>4</w:t>
      </w:r>
      <w:r w:rsidRPr="0017357F">
        <w:rPr>
          <w:sz w:val="28"/>
          <w:szCs w:val="28"/>
        </w:rPr>
        <w:t xml:space="preserve"> года можн</w:t>
      </w:r>
      <w:r w:rsidR="000C291D">
        <w:rPr>
          <w:sz w:val="28"/>
          <w:szCs w:val="28"/>
        </w:rPr>
        <w:t xml:space="preserve">о отметить стабильную ситуацию </w:t>
      </w:r>
      <w:r w:rsidRPr="0017357F">
        <w:rPr>
          <w:sz w:val="28"/>
          <w:szCs w:val="28"/>
        </w:rPr>
        <w:t xml:space="preserve">в результатах социально-экономического развития района. </w:t>
      </w:r>
    </w:p>
    <w:p w:rsidR="000B30B5" w:rsidRDefault="000B30B5" w:rsidP="0017357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92B56" w:rsidRPr="0017357F" w:rsidRDefault="00892B56" w:rsidP="0017357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297E" w:rsidRPr="0017357F" w:rsidRDefault="0004297E" w:rsidP="0017357F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17357F">
        <w:rPr>
          <w:sz w:val="28"/>
          <w:szCs w:val="28"/>
        </w:rPr>
        <w:t>Благодарю за внимание!</w:t>
      </w:r>
    </w:p>
    <w:p w:rsidR="00322F16" w:rsidRPr="0017357F" w:rsidRDefault="00322F16" w:rsidP="0017357F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322F16" w:rsidRDefault="00322F16" w:rsidP="0017357F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7357F" w:rsidRDefault="0017357F" w:rsidP="0017357F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7357F" w:rsidRDefault="0017357F" w:rsidP="0017357F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7357F" w:rsidRDefault="0017357F" w:rsidP="0017357F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7357F" w:rsidRDefault="0017357F" w:rsidP="0017357F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7357F" w:rsidRDefault="0017357F" w:rsidP="0017357F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7357F" w:rsidRDefault="0017357F" w:rsidP="0017357F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7357F" w:rsidRDefault="0017357F" w:rsidP="0017357F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7357F" w:rsidRDefault="0017357F" w:rsidP="0017357F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7357F" w:rsidRDefault="0017357F" w:rsidP="0017357F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7357F" w:rsidRDefault="0017357F" w:rsidP="0017357F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7357F" w:rsidRDefault="0017357F" w:rsidP="0017357F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7357F" w:rsidRDefault="0017357F" w:rsidP="0017357F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7357F" w:rsidRDefault="0017357F" w:rsidP="0017357F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7357F" w:rsidRDefault="0017357F" w:rsidP="0017357F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7357F" w:rsidRDefault="0017357F" w:rsidP="0017357F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7357F" w:rsidRDefault="0017357F" w:rsidP="0017357F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7357F" w:rsidRDefault="0017357F" w:rsidP="0017357F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CD3A6E" w:rsidRDefault="00CD3A6E" w:rsidP="0017357F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CD3A6E" w:rsidRDefault="00CD3A6E" w:rsidP="0017357F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7358FC" w:rsidRDefault="007358FC" w:rsidP="000C291D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2A5D42" w:rsidRPr="0017357F" w:rsidRDefault="002A5D42" w:rsidP="0017357F">
      <w:pPr>
        <w:ind w:firstLine="4536"/>
        <w:jc w:val="right"/>
        <w:rPr>
          <w:sz w:val="28"/>
          <w:szCs w:val="28"/>
        </w:rPr>
      </w:pPr>
      <w:r w:rsidRPr="0017357F">
        <w:rPr>
          <w:sz w:val="28"/>
          <w:szCs w:val="28"/>
        </w:rPr>
        <w:lastRenderedPageBreak/>
        <w:t>Приложение</w:t>
      </w:r>
    </w:p>
    <w:p w:rsidR="002A5D42" w:rsidRPr="0017357F" w:rsidRDefault="002A5D42" w:rsidP="0017357F">
      <w:pPr>
        <w:jc w:val="center"/>
        <w:rPr>
          <w:b/>
          <w:bCs/>
          <w:sz w:val="28"/>
          <w:szCs w:val="28"/>
        </w:rPr>
      </w:pPr>
      <w:r w:rsidRPr="0017357F">
        <w:rPr>
          <w:b/>
          <w:bCs/>
          <w:sz w:val="28"/>
          <w:szCs w:val="28"/>
        </w:rPr>
        <w:t>ПЕРЕЧЕНЬ</w:t>
      </w:r>
    </w:p>
    <w:p w:rsidR="002A5D42" w:rsidRPr="0017357F" w:rsidRDefault="002A5D42" w:rsidP="0017357F">
      <w:pPr>
        <w:jc w:val="center"/>
        <w:rPr>
          <w:b/>
          <w:bCs/>
          <w:sz w:val="28"/>
          <w:szCs w:val="28"/>
        </w:rPr>
      </w:pPr>
      <w:r w:rsidRPr="0017357F">
        <w:rPr>
          <w:b/>
          <w:bCs/>
          <w:sz w:val="28"/>
          <w:szCs w:val="28"/>
        </w:rPr>
        <w:t xml:space="preserve">показателей социально-экономического развития </w:t>
      </w:r>
    </w:p>
    <w:p w:rsidR="002A5D42" w:rsidRPr="0017357F" w:rsidRDefault="002A5D42" w:rsidP="0017357F">
      <w:pPr>
        <w:jc w:val="center"/>
        <w:rPr>
          <w:b/>
          <w:bCs/>
          <w:sz w:val="28"/>
          <w:szCs w:val="28"/>
        </w:rPr>
      </w:pPr>
      <w:proofErr w:type="spellStart"/>
      <w:r w:rsidRPr="0017357F">
        <w:rPr>
          <w:b/>
          <w:bCs/>
          <w:sz w:val="28"/>
          <w:szCs w:val="28"/>
        </w:rPr>
        <w:t>Кудымкарского</w:t>
      </w:r>
      <w:proofErr w:type="spellEnd"/>
      <w:r w:rsidRPr="0017357F">
        <w:rPr>
          <w:b/>
          <w:bCs/>
          <w:sz w:val="28"/>
          <w:szCs w:val="28"/>
        </w:rPr>
        <w:t xml:space="preserve"> муниципального района</w:t>
      </w: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952"/>
        <w:gridCol w:w="1135"/>
        <w:gridCol w:w="1134"/>
        <w:gridCol w:w="992"/>
        <w:gridCol w:w="11"/>
      </w:tblGrid>
      <w:tr w:rsidR="00FD4138" w:rsidRPr="0017357F" w:rsidTr="001D5238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38" w:rsidRPr="0017357F" w:rsidRDefault="00FD4138" w:rsidP="0017357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38" w:rsidRPr="0017357F" w:rsidRDefault="00FD4138" w:rsidP="0017357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оценки (критерий)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38" w:rsidRPr="0017357F" w:rsidRDefault="00C7001C" w:rsidP="0017357F">
            <w:pPr>
              <w:ind w:left="-122" w:firstLine="12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38" w:rsidRPr="0017357F" w:rsidRDefault="00C7001C" w:rsidP="00FD4138">
            <w:pPr>
              <w:ind w:left="-122" w:firstLine="12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AF" w:rsidRDefault="002335AF" w:rsidP="00FD41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Уд/</w:t>
            </w:r>
          </w:p>
          <w:p w:rsidR="00FD4138" w:rsidRPr="0017357F" w:rsidRDefault="002335AF" w:rsidP="00FD41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неуд</w:t>
            </w:r>
          </w:p>
        </w:tc>
      </w:tr>
      <w:tr w:rsidR="00FD4138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38" w:rsidRPr="0017357F" w:rsidRDefault="00FD4138" w:rsidP="001735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38" w:rsidRPr="0017357F" w:rsidRDefault="00FD4138" w:rsidP="001735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38" w:rsidRPr="0017357F" w:rsidRDefault="00FD4138" w:rsidP="0017357F">
            <w:pPr>
              <w:ind w:left="-122" w:firstLine="122"/>
              <w:jc w:val="center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38" w:rsidRPr="0017357F" w:rsidRDefault="00FD4138" w:rsidP="00FD4138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38" w:rsidRPr="0017357F" w:rsidRDefault="00FD4138" w:rsidP="00FD4138">
            <w:pPr>
              <w:rPr>
                <w:bCs/>
                <w:sz w:val="28"/>
                <w:szCs w:val="28"/>
              </w:rPr>
            </w:pPr>
          </w:p>
        </w:tc>
      </w:tr>
      <w:tr w:rsidR="00FD4138" w:rsidRPr="0017357F" w:rsidTr="001D5238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38" w:rsidRPr="0017357F" w:rsidRDefault="00FD4138" w:rsidP="0017357F">
            <w:pPr>
              <w:jc w:val="center"/>
              <w:rPr>
                <w:bCs/>
                <w:sz w:val="28"/>
                <w:szCs w:val="28"/>
              </w:rPr>
            </w:pPr>
            <w:r w:rsidRPr="0017357F">
              <w:rPr>
                <w:b/>
                <w:bCs/>
                <w:sz w:val="28"/>
                <w:szCs w:val="28"/>
              </w:rPr>
              <w:t>1</w:t>
            </w:r>
            <w:r w:rsidRPr="0017357F">
              <w:rPr>
                <w:bCs/>
                <w:sz w:val="28"/>
                <w:szCs w:val="28"/>
              </w:rPr>
              <w:t>.</w:t>
            </w:r>
            <w:r w:rsidRPr="0017357F">
              <w:rPr>
                <w:b/>
                <w:bCs/>
                <w:sz w:val="28"/>
                <w:szCs w:val="28"/>
              </w:rPr>
              <w:t>СОЦИАЛЬНАЯ СФЕРА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38" w:rsidRPr="0017357F" w:rsidRDefault="00FD4138" w:rsidP="00FD413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7001C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7001C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7001C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Среднегодовая численность постоянного населения (чел.) (по хозяйственный учет)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7001C" w:rsidP="007139F9">
            <w:pPr>
              <w:ind w:left="-122" w:firstLine="122"/>
              <w:rPr>
                <w:bCs/>
                <w:sz w:val="28"/>
                <w:szCs w:val="28"/>
                <w:lang w:val="en-US"/>
              </w:rPr>
            </w:pPr>
            <w:r w:rsidRPr="0017357F">
              <w:rPr>
                <w:bCs/>
                <w:sz w:val="28"/>
                <w:szCs w:val="28"/>
                <w:lang w:val="en-US"/>
              </w:rPr>
              <w:t>29724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E43085" w:rsidRDefault="00E43085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29724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A01D19" w:rsidRDefault="00306D64" w:rsidP="00FD41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C7001C" w:rsidRPr="0017357F" w:rsidTr="001D5238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7001C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7001C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Миграционный прирост населения (чел.)</w:t>
            </w:r>
          </w:p>
          <w:p w:rsidR="00C7001C" w:rsidRPr="0017357F" w:rsidRDefault="00C7001C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(по хозяйственный учет)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7001C" w:rsidP="007139F9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  <w:lang w:val="en-US"/>
              </w:rPr>
              <w:t>-</w:t>
            </w:r>
            <w:r w:rsidRPr="0017357F">
              <w:rPr>
                <w:bCs/>
                <w:sz w:val="28"/>
                <w:szCs w:val="28"/>
              </w:rPr>
              <w:t>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9259FD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-350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9259FD" w:rsidP="00FD41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C7001C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7001C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1.3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7001C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Доля выпускников 9-х классов, получивших аттестаты об общем образовании, (%) от общего количества выпускников 9-х классов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7001C" w:rsidP="007139F9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9259FD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9259FD" w:rsidP="00FD41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C7001C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7001C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7001C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Доля выпускников 11-х классов, получивших аттестаты о среднем образовании (%) от общего количества выпускников 11-х классов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7001C" w:rsidP="007139F9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9259FD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9259FD" w:rsidP="00FD41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C7001C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7001C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7001C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несовершеннолетних, не приступивших к обучению с начала учебного года и нетрудоустроенных (отсев)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7001C" w:rsidP="007139F9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9259FD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9259FD" w:rsidP="00FD41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C7001C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7001C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1.6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7001C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ЕГЭ по двум обязательным  предметам в сравнении с аналогичным периодом предыдущего года </w:t>
            </w:r>
          </w:p>
          <w:p w:rsidR="00C7001C" w:rsidRPr="0017357F" w:rsidRDefault="00C7001C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7001C" w:rsidP="007139F9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9259FD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52,75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9259FD" w:rsidP="00FD41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C7001C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7001C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1.7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7001C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Доля педагогов общеобразовательных учреждений в возрасте до 35 лет в кадровом составе школ от общего числа педагогов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7001C" w:rsidP="007139F9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B0164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B0164" w:rsidP="00FD41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C7001C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7001C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7001C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Доля педагогов, имеющих первую и высшую аттестационную категорию, от всего количества педагогов школ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7001C" w:rsidP="007139F9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B0164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41,5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B0164" w:rsidP="00FD41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C7001C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7001C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1.9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7001C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Пермском крае (%)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7001C" w:rsidP="007139F9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B0164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68,75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B0164" w:rsidP="00FD41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C7001C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7001C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7001C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3 до 7 лет, стоящих в очереди для определения в дошкольные образовательные учреждения (%)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7001C" w:rsidP="007139F9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B0164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B0164" w:rsidP="00FD41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C7001C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7001C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7001C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Охват дошкольным образованием детей от 3х до 7 лет (%)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7001C" w:rsidP="007139F9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B0164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65,6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B0164" w:rsidP="00FD41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8E6B56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56" w:rsidRPr="0017357F" w:rsidRDefault="008E6B56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56" w:rsidRPr="0017357F" w:rsidRDefault="008E6B56" w:rsidP="008E6B56">
            <w:pPr>
              <w:widowControl/>
              <w:jc w:val="both"/>
              <w:rPr>
                <w:sz w:val="28"/>
                <w:szCs w:val="28"/>
              </w:rPr>
            </w:pPr>
            <w:r w:rsidRPr="008E6B56">
              <w:rPr>
                <w:rFonts w:eastAsia="Calibri"/>
                <w:sz w:val="28"/>
                <w:szCs w:val="28"/>
              </w:rPr>
              <w:t xml:space="preserve">Доля детей школьного возраста, посещающих занятия физкультурно-оздоровительных групп и спортивных секций, в общем количестве </w:t>
            </w:r>
            <w:r w:rsidRPr="008E6B56">
              <w:rPr>
                <w:rFonts w:eastAsia="Calibri"/>
                <w:sz w:val="28"/>
                <w:szCs w:val="28"/>
              </w:rPr>
              <w:lastRenderedPageBreak/>
              <w:t>детей данной возрастной группы (%)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56" w:rsidRPr="0017357F" w:rsidRDefault="008E6B56" w:rsidP="007139F9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56" w:rsidRDefault="008E6B56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64,7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56" w:rsidRDefault="008E6B56" w:rsidP="00FD41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D4138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38" w:rsidRPr="0017357F" w:rsidRDefault="00FD4138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38" w:rsidRPr="0017357F" w:rsidRDefault="00FD4138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7 до 16 лет, охваченных оздоровлением и отдыхом в загородных и санаторных оздоровительных лагерях, от общей численности детей данной возрастной группы (%)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38" w:rsidRPr="0017357F" w:rsidRDefault="002335AF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38" w:rsidRPr="0017357F" w:rsidRDefault="008E6B56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15,57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38" w:rsidRPr="0017357F" w:rsidRDefault="008E6B56" w:rsidP="00FD41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2335AF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Доля учащихся в детских объединениях  дополнительного образования в сфере культуры ( кроме спортивных) в возрасте от 5 до 18 лет, (%) от общего количества детей в возрасте от 5 до 18 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7139F9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632EBD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632EBD" w:rsidP="00FD41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ДШИ преобразована</w:t>
            </w:r>
          </w:p>
        </w:tc>
      </w:tr>
      <w:tr w:rsidR="002335AF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Доля учащихся в детских объединениях  дополнительного образования в сфере     </w:t>
            </w:r>
            <w:r w:rsidRPr="0017357F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 (кроме спортивных) (%) от общего количества детей в возрасте от 5 до 18 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7139F9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8E6B56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8E6B56" w:rsidP="00FD41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2335AF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образовательных учреждений, имеющих лицензию на  </w:t>
            </w:r>
            <w:r w:rsidRPr="0017357F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образовательную деятельность (%)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7139F9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8E6B56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8E6B56" w:rsidP="00FD41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2335AF" w:rsidRPr="0017357F" w:rsidTr="001D5238">
        <w:trPr>
          <w:trHeight w:val="6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населения, систематически занимающегося физической культурой и спортом (%)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7139F9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664920" w:rsidRDefault="00D06742" w:rsidP="0017357F">
            <w:pPr>
              <w:ind w:left="-122" w:firstLine="122"/>
              <w:rPr>
                <w:bCs/>
                <w:sz w:val="28"/>
                <w:szCs w:val="28"/>
              </w:rPr>
            </w:pPr>
            <w:r w:rsidRPr="00664920">
              <w:rPr>
                <w:bCs/>
                <w:sz w:val="28"/>
                <w:szCs w:val="28"/>
              </w:rPr>
              <w:t>22,0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8E6B56" w:rsidP="00FD41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2335AF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Количество населения – участников спортивных мероприятий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0B30B5" w:rsidP="007139F9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</w:t>
            </w:r>
            <w:r w:rsidR="002335AF" w:rsidRPr="0017357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632EBD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632EBD" w:rsidP="00FD41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2335AF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в спортивных соревнованиях краевого, российского и международного уровня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7139F9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632EBD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632EBD" w:rsidP="00FD41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2335AF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обеспеченности населения спортивными сооружениями исходя    </w:t>
            </w:r>
            <w:r w:rsidRPr="0017357F">
              <w:rPr>
                <w:rFonts w:ascii="Times New Roman" w:hAnsi="Times New Roman" w:cs="Times New Roman"/>
                <w:sz w:val="28"/>
                <w:szCs w:val="28"/>
              </w:rPr>
              <w:br/>
              <w:t>из их единовременной пропускной способности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7139F9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632EBD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632EBD" w:rsidP="00FD41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2335AF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социально-культурных проектов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7139F9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632EBD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632EBD" w:rsidP="00FD41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2335AF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Количество творческих коллективов - участников в краевых, российских и международных конкурсах и фестивалях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7139F9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632EBD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632EBD" w:rsidP="00FD41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2335AF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граждан муниципального образования качеством дошкольного образования (% положительных ответов от числа опрошенных)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7139F9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8E6B56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3B67CA" w:rsidP="00FD41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2335AF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Уровень удовлетворенности граждан муниципального образования качеством общего образования (% положительных </w:t>
            </w:r>
            <w:r w:rsidRPr="00173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ответов от числа опрошенных)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7139F9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lastRenderedPageBreak/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632EBD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632EBD" w:rsidP="00FD41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2335AF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Отношение средней заработной платы педагогических работников образовательных учреждений общего образования к средней заработной  плате в Пермском крае (%)</w:t>
            </w:r>
          </w:p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7139F9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8E6B56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83,45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8E6B56" w:rsidP="00FD41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D4138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38" w:rsidRPr="0017357F" w:rsidRDefault="00FD4138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38" w:rsidRPr="0017357F" w:rsidRDefault="00FD4138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Доля муниципальных учреждений культуры, здания которых находятся в ветхом состоянии и требуют капитального ремонта, в общем количестве муниципальных учреждений культуры (%)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38" w:rsidRPr="0017357F" w:rsidRDefault="00FD4138" w:rsidP="0017357F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38" w:rsidRPr="0017357F" w:rsidRDefault="008E6B56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38" w:rsidRPr="0017357F" w:rsidRDefault="008E6B56" w:rsidP="00FD41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FD4138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38" w:rsidRPr="0017357F" w:rsidRDefault="00FD4138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38" w:rsidRPr="0017357F" w:rsidRDefault="00FD4138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Доля объектов культурного наследия, находящихся в муниципальной собственности и не требующих капитального ремонта, в общем количестве объектов культурного наследия, находящихся в муниципальной собственности (%) (в случае наличия таких объектов)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38" w:rsidRPr="0017357F" w:rsidRDefault="00FD4138" w:rsidP="0017357F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38" w:rsidRPr="0017357F" w:rsidRDefault="008E6B56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38" w:rsidRPr="0017357F" w:rsidRDefault="008E6B56" w:rsidP="00FD41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FD4138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38" w:rsidRPr="0017357F" w:rsidRDefault="00FD4138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38" w:rsidRPr="0017357F" w:rsidRDefault="00FD4138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Доля бесхозных объектов культурного наследия, % от общего количества объектов культурного наследия, расположенных на территории муниципального образования (в случае наличия таких объектов)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38" w:rsidRPr="0017357F" w:rsidRDefault="00FD4138" w:rsidP="0017357F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38" w:rsidRPr="0017357F" w:rsidRDefault="008E6B56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38" w:rsidRPr="0017357F" w:rsidRDefault="008E6B56" w:rsidP="00FD41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FD4138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38" w:rsidRPr="0017357F" w:rsidRDefault="00FD4138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38" w:rsidRPr="0017357F" w:rsidRDefault="00FD4138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качеством предоставляемых муниципальных услуг в сфере культуры, (%) от общего числа опрошенных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38" w:rsidRPr="0017357F" w:rsidRDefault="002335AF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38" w:rsidRPr="0017357F" w:rsidRDefault="00632EBD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38" w:rsidRPr="0017357F" w:rsidRDefault="00632EBD" w:rsidP="00FD41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FD4138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38" w:rsidRPr="0017357F" w:rsidRDefault="00FD4138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38" w:rsidRPr="0017357F" w:rsidRDefault="00FD4138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Доля молодёжи, проживающей на территории муниципального образования, охваченной социальными, общественными, патриотическими практиками, % от общего количества молодёжи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38" w:rsidRPr="002335AF" w:rsidRDefault="002335AF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  <w:r>
              <w:rPr>
                <w:bCs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38" w:rsidRPr="002335AF" w:rsidRDefault="006479BA" w:rsidP="002335A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38" w:rsidRPr="006479BA" w:rsidRDefault="006479BA" w:rsidP="00FD41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2335AF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Отношение средней заработной платы работников культуры к средней заработной плате в Пермском крае (%)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7139F9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3E7187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64,8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3E7187" w:rsidP="00FD41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2335AF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Доля объектов социальной сферы, доступных для маломобильных групп населения (%)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7139F9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87706C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14,2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87706C" w:rsidP="00FD41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2335AF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Число умерших в трудоспособном возрасте на 1000 населения за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7139F9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1478A4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1478A4" w:rsidP="00FD41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2335AF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Коэффициент младенческой смертности (число умерших в возрасте до 1 года на 1000 родившихся живыми) (промилле)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7139F9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664920" w:rsidRDefault="00CD3A6E" w:rsidP="0017357F">
            <w:pPr>
              <w:ind w:left="-122" w:firstLine="122"/>
              <w:rPr>
                <w:bCs/>
                <w:sz w:val="28"/>
                <w:szCs w:val="28"/>
              </w:rPr>
            </w:pPr>
            <w:r w:rsidRPr="00664920">
              <w:rPr>
                <w:bCs/>
                <w:sz w:val="28"/>
                <w:szCs w:val="28"/>
              </w:rPr>
              <w:t>18,4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1478A4" w:rsidP="00FD41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2335AF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лиц, впервые признанных инвалидами в трудоспособном возрасте (чел.)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7139F9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1478A4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52,8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1478A4" w:rsidP="00FD41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2335AF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1.36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Укомплектованность врачебными кадрами, оказывающими медицинскую помощь (%)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7139F9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A01D19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80,6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1478A4" w:rsidP="00FD41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2335AF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1.37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3B67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Количество лицензированных видов деятельности и объектов в целях оказания медицинской помощи населению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7139F9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1478A4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1478A4" w:rsidP="00FD41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2335AF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1.38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Объём оказываемых услуг населению в сфере здравоохранения (количество посещений)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7139F9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198094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664920" w:rsidRDefault="003D209D" w:rsidP="0017357F">
            <w:pPr>
              <w:ind w:left="-122" w:firstLine="122"/>
              <w:rPr>
                <w:bCs/>
                <w:sz w:val="28"/>
                <w:szCs w:val="28"/>
              </w:rPr>
            </w:pPr>
            <w:r w:rsidRPr="00664920">
              <w:rPr>
                <w:bCs/>
                <w:sz w:val="28"/>
                <w:szCs w:val="28"/>
              </w:rPr>
              <w:t>191860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1478A4" w:rsidP="00FD41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2335AF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1.39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Доля граждан пошедших флюорографическое обследование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7139F9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1478A4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1478A4" w:rsidP="00FD41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2335AF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1.40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средней заработной платы врачей к средней заработной плате в Пермском крае (%)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7139F9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130 %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1478A4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140 %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1478A4" w:rsidP="00FD41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2335AF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1.41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медицинской помощью (доля от числа опрошенных)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7139F9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 xml:space="preserve">85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1478A4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1478A4" w:rsidP="00FD41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2335AF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1.42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Численность вновь выявленных детей-сирот, детей, оставшихся без попечения родителей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8733A1" w:rsidP="007139F9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891508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891508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2335AF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1.43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Доля многодетных семей, обеспеченных земельными участками в собственность бесплатно, от числа многодетных семей, поставленных на учет (%)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7139F9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8733A1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8733A1" w:rsidP="00FD41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8274CF" w:rsidRPr="0017357F" w:rsidTr="001D5238">
        <w:trPr>
          <w:gridAfter w:val="1"/>
          <w:wAfter w:w="11" w:type="dxa"/>
        </w:trPr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4CF" w:rsidRPr="0017357F" w:rsidRDefault="008274CF" w:rsidP="0017357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7357F">
              <w:rPr>
                <w:b/>
                <w:sz w:val="28"/>
                <w:szCs w:val="28"/>
              </w:rPr>
              <w:t>2</w:t>
            </w:r>
            <w:r w:rsidR="008120F0" w:rsidRPr="0017357F">
              <w:rPr>
                <w:b/>
                <w:sz w:val="28"/>
                <w:szCs w:val="28"/>
              </w:rPr>
              <w:t>.</w:t>
            </w:r>
            <w:r w:rsidR="000B2549" w:rsidRPr="0017357F">
              <w:rPr>
                <w:b/>
                <w:sz w:val="28"/>
                <w:szCs w:val="28"/>
              </w:rPr>
              <w:t xml:space="preserve"> </w:t>
            </w:r>
            <w:r w:rsidR="008120F0" w:rsidRPr="0017357F">
              <w:rPr>
                <w:b/>
                <w:sz w:val="28"/>
                <w:szCs w:val="28"/>
              </w:rPr>
              <w:t>ЭКОНОМИЧЕСКОЕ РАЗВИТИЕ</w:t>
            </w:r>
          </w:p>
        </w:tc>
      </w:tr>
      <w:tr w:rsidR="002335AF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Доля налоговых и неналоговых доходов консолидированного бюджета муниципального района в общем объеме дохода консолидированного бюджета муниципального района (без учета субвенций) (%)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7139F9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8733A1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14,2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8733A1" w:rsidP="00FD41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2335AF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Доля площади земельных участков, являющихся объектами налогообложения земельным налогом, от общей площади территории муниципального района (%)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7139F9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8733A1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8733A1" w:rsidP="00FD41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2335AF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Число субъектов малого предпринимательства в расчете на 10000 человек населения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7139F9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142,3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8733A1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177,2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8733A1" w:rsidP="00FD41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2335AF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2.4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туристической инфраструктуры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7139F9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47513D" w:rsidRDefault="008733A1" w:rsidP="0017357F">
            <w:pPr>
              <w:ind w:left="-122" w:firstLine="122"/>
              <w:rPr>
                <w:bCs/>
                <w:sz w:val="28"/>
                <w:szCs w:val="28"/>
              </w:rPr>
            </w:pPr>
            <w:r w:rsidRPr="0047513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8733A1" w:rsidP="00FD41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2335AF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2.5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Доля прибыльных предприятий аграрно-промышленного комплекса, в общем </w:t>
            </w:r>
            <w:r w:rsidRPr="0017357F">
              <w:rPr>
                <w:rFonts w:ascii="Times New Roman" w:hAnsi="Times New Roman" w:cs="Times New Roman"/>
                <w:sz w:val="28"/>
                <w:szCs w:val="28"/>
              </w:rPr>
              <w:br/>
              <w:t>их числе (%)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7139F9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8733A1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8733A1" w:rsidP="00FD41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2335AF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2.6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Доля фактически используемых сельскохозяйственных угодий в общей    </w:t>
            </w:r>
            <w:r w:rsidRPr="001735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доле сельскохозяйственных угодий (%)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7139F9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8733A1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8733A1" w:rsidP="00FD41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2335AF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2.7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Доля посевных площадей в общей площади </w:t>
            </w:r>
            <w:r w:rsidRPr="00173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сельскохозяйственных угодий (%)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7139F9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lastRenderedPageBreak/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561D1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561D1" w:rsidP="00FD41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2335AF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Темп увеличения (уменьшения) посевных площадей в хозяйствах всех категорий (%)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7139F9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561D1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561D1" w:rsidP="00FD41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2335AF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Индексы физического объема продукции сельского хозяйства в хозяйствах всех категорий (в сопоставимых ценах) по отношению к уровню предыдущего периода (%)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7139F9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561D1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94,2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561D1" w:rsidP="00FD41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2335AF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Доля среднесписочной численности работников всех предприятий и      </w:t>
            </w:r>
            <w:r w:rsidRPr="001735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организаций от общей численности людей трудоспособного возраста (%)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7139F9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E71716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31,6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E71716" w:rsidP="00FD41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2335AF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Среднемесячная номинальная начисленная заработная плата работников, занятых в сфере экономики муниципального образования (руб.)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7139F9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9070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637C06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10706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637C06" w:rsidP="00FD41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2335AF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созданных рабочих мест (ед.)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D06742" w:rsidRDefault="00D06742" w:rsidP="007139F9">
            <w:pPr>
              <w:ind w:left="-122" w:firstLine="122"/>
              <w:rPr>
                <w:b/>
                <w:bCs/>
                <w:sz w:val="28"/>
                <w:szCs w:val="28"/>
              </w:rPr>
            </w:pPr>
            <w:r w:rsidRPr="00D06742">
              <w:rPr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844E8D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844E8D" w:rsidP="00FD41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2335AF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Уровень регистрируемой безработицы в среднем за год (% к экономически активному населению)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7139F9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844E8D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844E8D" w:rsidP="00FD41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2335AF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Объем инвестиций в основной капитал (за исключением бюджетных средств) в расчете на одного жителя (руб.)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7139F9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3362,2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8D21E6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3293,4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8D21E6" w:rsidP="00FD41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2335AF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Привлечение средств бюджетов всех уровней на развитие муниципального образования в расчете на одного жителя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7139F9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5910,2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69196B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3051,3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69196B" w:rsidP="00FD41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844E8D" w:rsidRPr="0017357F" w:rsidTr="001D5238">
        <w:trPr>
          <w:trHeight w:val="64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E8D" w:rsidRPr="0017357F" w:rsidRDefault="00844E8D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E8D" w:rsidRPr="0017357F" w:rsidRDefault="00844E8D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Освоение выделенных бюджетных средств и достижение целевых показателей реализации муниципальных программ (в разрезе  каждой программы):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4" w:rsidRDefault="00F53294" w:rsidP="00844E8D">
            <w:pPr>
              <w:ind w:left="-122" w:firstLine="122"/>
              <w:jc w:val="center"/>
              <w:rPr>
                <w:bCs/>
                <w:sz w:val="28"/>
                <w:szCs w:val="28"/>
              </w:rPr>
            </w:pPr>
            <w:r w:rsidRPr="00F53294">
              <w:rPr>
                <w:bCs/>
                <w:sz w:val="28"/>
                <w:szCs w:val="28"/>
              </w:rPr>
              <w:t>О</w:t>
            </w:r>
            <w:r w:rsidR="00844E8D" w:rsidRPr="00F53294">
              <w:rPr>
                <w:bCs/>
                <w:sz w:val="28"/>
                <w:szCs w:val="28"/>
              </w:rPr>
              <w:t>своение</w:t>
            </w:r>
          </w:p>
          <w:p w:rsidR="00844E8D" w:rsidRPr="00F53294" w:rsidRDefault="00F53294" w:rsidP="00844E8D">
            <w:pPr>
              <w:ind w:left="-122" w:firstLine="122"/>
              <w:jc w:val="center"/>
              <w:rPr>
                <w:bCs/>
              </w:rPr>
            </w:pPr>
            <w:r w:rsidRPr="00F53294">
              <w:rPr>
                <w:bCs/>
              </w:rPr>
              <w:t>(80 % и выше – уд.</w:t>
            </w:r>
            <w:r>
              <w:rPr>
                <w:bCs/>
              </w:rPr>
              <w:t>, ниже 80% - неуд.)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E8D" w:rsidRPr="0017357F" w:rsidRDefault="00844E8D" w:rsidP="0017357F">
            <w:pPr>
              <w:ind w:left="-122" w:firstLine="122"/>
              <w:rPr>
                <w:bCs/>
                <w:sz w:val="28"/>
                <w:szCs w:val="28"/>
              </w:rPr>
            </w:pPr>
          </w:p>
        </w:tc>
      </w:tr>
      <w:tr w:rsidR="00844E8D" w:rsidRPr="0017357F" w:rsidTr="001D5238">
        <w:trPr>
          <w:trHeight w:val="63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E8D" w:rsidRPr="0017357F" w:rsidRDefault="00844E8D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8D" w:rsidRPr="0017357F" w:rsidRDefault="00844E8D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8D" w:rsidRPr="0017357F" w:rsidRDefault="00844E8D" w:rsidP="00844E8D">
            <w:pPr>
              <w:ind w:left="-122" w:firstLine="12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показателей</w:t>
            </w: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8D" w:rsidRPr="0017357F" w:rsidRDefault="00844E8D" w:rsidP="0017357F">
            <w:pPr>
              <w:ind w:left="-122" w:firstLine="122"/>
              <w:rPr>
                <w:bCs/>
                <w:sz w:val="28"/>
                <w:szCs w:val="28"/>
              </w:rPr>
            </w:pPr>
          </w:p>
        </w:tc>
      </w:tr>
      <w:tr w:rsidR="00C7001C" w:rsidRPr="0017357F" w:rsidTr="001D5238">
        <w:trPr>
          <w:trHeight w:val="28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01C" w:rsidRPr="0017357F" w:rsidRDefault="00C7001C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01C" w:rsidRPr="0017357F" w:rsidRDefault="00C7001C" w:rsidP="000C291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44E8D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</w:t>
            </w:r>
            <w:r w:rsidR="00844E8D">
              <w:rPr>
                <w:rFonts w:ascii="Times New Roman" w:hAnsi="Times New Roman" w:cs="Times New Roman"/>
                <w:sz w:val="28"/>
                <w:szCs w:val="28"/>
              </w:rPr>
              <w:t>системы образования</w:t>
            </w: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Кудымкарского</w:t>
            </w:r>
            <w:proofErr w:type="spellEnd"/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201</w:t>
            </w:r>
            <w:r w:rsidR="00844E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844E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1C" w:rsidRPr="0017357F" w:rsidRDefault="00F53294" w:rsidP="0017357F">
            <w:pPr>
              <w:ind w:left="-122" w:firstLine="12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94,0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1C" w:rsidRPr="0017357F" w:rsidRDefault="00F53294" w:rsidP="00C700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C7001C" w:rsidRPr="0017357F" w:rsidTr="001D5238">
        <w:trPr>
          <w:trHeight w:val="6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01C" w:rsidRPr="0017357F" w:rsidRDefault="00C7001C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7001C" w:rsidP="000C291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1C" w:rsidRPr="0017357F" w:rsidRDefault="00F53294" w:rsidP="0017357F">
            <w:pPr>
              <w:ind w:left="-122" w:firstLine="12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81,5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1C" w:rsidRPr="0017357F" w:rsidRDefault="00F53294" w:rsidP="00C700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C7001C" w:rsidRPr="0017357F" w:rsidTr="001D5238">
        <w:trPr>
          <w:trHeight w:val="39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01C" w:rsidRPr="0017357F" w:rsidRDefault="00C7001C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01C" w:rsidRPr="0017357F" w:rsidRDefault="00C7001C" w:rsidP="000C291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53294">
              <w:rPr>
                <w:rFonts w:ascii="Times New Roman" w:hAnsi="Times New Roman" w:cs="Times New Roman"/>
                <w:sz w:val="28"/>
                <w:szCs w:val="28"/>
              </w:rPr>
              <w:t xml:space="preserve"> МП</w:t>
            </w: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53294">
              <w:rPr>
                <w:rFonts w:ascii="Times New Roman" w:hAnsi="Times New Roman" w:cs="Times New Roman"/>
                <w:sz w:val="28"/>
                <w:szCs w:val="28"/>
              </w:rPr>
              <w:t xml:space="preserve">Семья и дети </w:t>
            </w:r>
            <w:proofErr w:type="spellStart"/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Кудымкарского</w:t>
            </w:r>
            <w:proofErr w:type="spellEnd"/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="00F5329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532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F53294">
              <w:rPr>
                <w:rFonts w:ascii="Times New Roman" w:hAnsi="Times New Roman" w:cs="Times New Roman"/>
                <w:sz w:val="28"/>
                <w:szCs w:val="28"/>
              </w:rPr>
              <w:t>8году</w:t>
            </w: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1C" w:rsidRPr="0017357F" w:rsidRDefault="00F53294" w:rsidP="0017357F">
            <w:pPr>
              <w:ind w:left="-122" w:firstLine="12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81,8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1C" w:rsidRPr="0017357F" w:rsidRDefault="00F53294" w:rsidP="00C700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C7001C" w:rsidRPr="0017357F" w:rsidTr="001D5238">
        <w:trPr>
          <w:trHeight w:val="13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01C" w:rsidRPr="0017357F" w:rsidRDefault="00C7001C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7001C" w:rsidP="000C291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1C" w:rsidRPr="0017357F" w:rsidRDefault="00F53294" w:rsidP="0017357F">
            <w:pPr>
              <w:ind w:left="-122" w:firstLine="12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1C" w:rsidRPr="0017357F" w:rsidRDefault="00F53294" w:rsidP="00C700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C7001C" w:rsidRPr="0017357F" w:rsidTr="001D5238">
        <w:trPr>
          <w:trHeight w:val="40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01C" w:rsidRPr="0017357F" w:rsidRDefault="00C7001C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01C" w:rsidRPr="0017357F" w:rsidRDefault="00C7001C" w:rsidP="000C291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3.М</w:t>
            </w:r>
            <w:r w:rsidR="00F53294">
              <w:rPr>
                <w:rFonts w:ascii="Times New Roman" w:hAnsi="Times New Roman" w:cs="Times New Roman"/>
                <w:sz w:val="28"/>
                <w:szCs w:val="28"/>
              </w:rPr>
              <w:t xml:space="preserve">П «Обеспечение общественной безопасности </w:t>
            </w: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Кудымкарском</w:t>
            </w:r>
            <w:proofErr w:type="spellEnd"/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на 20</w:t>
            </w:r>
            <w:r w:rsidR="00F5329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F532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F532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1C" w:rsidRPr="0017357F" w:rsidRDefault="00F53294" w:rsidP="0017357F">
            <w:pPr>
              <w:ind w:left="-122" w:firstLine="12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99,3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1C" w:rsidRPr="0017357F" w:rsidRDefault="00F53294" w:rsidP="00C700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C7001C" w:rsidRPr="0017357F" w:rsidTr="001D5238">
        <w:trPr>
          <w:trHeight w:val="25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01C" w:rsidRPr="0017357F" w:rsidRDefault="00C7001C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7001C" w:rsidP="000C291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1C" w:rsidRPr="0017357F" w:rsidRDefault="00F53294" w:rsidP="0017357F">
            <w:pPr>
              <w:ind w:left="-122" w:firstLine="12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C7001C" w:rsidRPr="0017357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1C" w:rsidRPr="0017357F" w:rsidRDefault="00F53294" w:rsidP="00C700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C7001C" w:rsidRPr="0017357F" w:rsidTr="001D5238">
        <w:trPr>
          <w:trHeight w:val="4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01C" w:rsidRPr="0017357F" w:rsidRDefault="00C7001C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01C" w:rsidRPr="0017357F" w:rsidRDefault="00C7001C" w:rsidP="000C291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53294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53294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  <w:proofErr w:type="spellStart"/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Кудымкарского</w:t>
            </w:r>
            <w:proofErr w:type="spellEnd"/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201</w:t>
            </w:r>
            <w:r w:rsidR="00F532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F532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1C" w:rsidRPr="0017357F" w:rsidRDefault="00F53294" w:rsidP="0017357F">
            <w:pPr>
              <w:ind w:left="-122" w:firstLine="12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98,4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1C" w:rsidRPr="0017357F" w:rsidRDefault="00F53294" w:rsidP="00C700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C7001C" w:rsidRPr="0017357F" w:rsidTr="001D5238">
        <w:trPr>
          <w:trHeight w:val="22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01C" w:rsidRPr="0017357F" w:rsidRDefault="00C7001C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7001C" w:rsidP="001735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1C" w:rsidRPr="0017357F" w:rsidRDefault="00F53294" w:rsidP="0017357F">
            <w:pPr>
              <w:ind w:left="-122" w:firstLine="12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1C" w:rsidRPr="0017357F" w:rsidRDefault="00F53294" w:rsidP="00C700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C7001C" w:rsidRPr="0017357F" w:rsidTr="001D5238">
        <w:trPr>
          <w:trHeight w:val="41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01C" w:rsidRPr="0017357F" w:rsidRDefault="00C7001C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01C" w:rsidRPr="0017357F" w:rsidRDefault="00C7001C" w:rsidP="000C291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C2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294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F505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Кудымкарского</w:t>
            </w:r>
            <w:proofErr w:type="spellEnd"/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201</w:t>
            </w:r>
            <w:r w:rsidR="00BF50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BF50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1C" w:rsidRPr="0017357F" w:rsidRDefault="00BF5052" w:rsidP="0017357F">
            <w:pPr>
              <w:ind w:left="-122" w:firstLine="12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1C" w:rsidRPr="0017357F" w:rsidRDefault="00BF5052" w:rsidP="00C700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C7001C" w:rsidRPr="0017357F" w:rsidTr="001D5238">
        <w:trPr>
          <w:trHeight w:val="28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01C" w:rsidRPr="0017357F" w:rsidRDefault="00C7001C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01C" w:rsidRPr="0017357F" w:rsidRDefault="00C7001C" w:rsidP="000C291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01C" w:rsidRPr="0017357F" w:rsidRDefault="00C7001C" w:rsidP="0017357F">
            <w:pPr>
              <w:ind w:left="-122" w:firstLine="122"/>
              <w:jc w:val="center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01C" w:rsidRPr="0017357F" w:rsidRDefault="00BF5052" w:rsidP="00C700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C7001C" w:rsidRPr="0017357F" w:rsidTr="001D5238">
        <w:trPr>
          <w:trHeight w:val="56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01C" w:rsidRPr="0017357F" w:rsidRDefault="00C7001C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01C" w:rsidRPr="0017357F" w:rsidRDefault="00C7001C" w:rsidP="000C291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BF5052">
              <w:rPr>
                <w:rFonts w:ascii="Times New Roman" w:hAnsi="Times New Roman" w:cs="Times New Roman"/>
                <w:sz w:val="28"/>
                <w:szCs w:val="28"/>
              </w:rPr>
              <w:t xml:space="preserve"> МП</w:t>
            </w: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F5052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Экономическое развитие </w:t>
            </w:r>
            <w:proofErr w:type="spellStart"/>
            <w:r w:rsidR="00BF5052">
              <w:rPr>
                <w:rFonts w:ascii="Times New Roman" w:hAnsi="Times New Roman" w:cs="Times New Roman"/>
                <w:sz w:val="28"/>
                <w:szCs w:val="28"/>
              </w:rPr>
              <w:t>Кудымкарского</w:t>
            </w:r>
            <w:proofErr w:type="spellEnd"/>
            <w:r w:rsidR="00BF505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2014-2018 годы»</w:t>
            </w: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1C" w:rsidRPr="0017357F" w:rsidRDefault="00C7001C" w:rsidP="0017357F">
            <w:pPr>
              <w:ind w:left="-122" w:firstLine="122"/>
              <w:jc w:val="center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1C" w:rsidRPr="0017357F" w:rsidRDefault="00BF5052" w:rsidP="00C700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C7001C" w:rsidRPr="0017357F" w:rsidTr="001D5238">
        <w:trPr>
          <w:trHeight w:val="25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01C" w:rsidRPr="0017357F" w:rsidRDefault="00C7001C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7001C" w:rsidP="000C291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1C" w:rsidRPr="0017357F" w:rsidRDefault="00BF5052" w:rsidP="0017357F">
            <w:pPr>
              <w:ind w:left="-122" w:firstLine="12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66,7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1C" w:rsidRPr="0017357F" w:rsidRDefault="00BF5052" w:rsidP="00BF50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-</w:t>
            </w:r>
          </w:p>
        </w:tc>
      </w:tr>
      <w:tr w:rsidR="00C7001C" w:rsidRPr="0017357F" w:rsidTr="001D5238">
        <w:trPr>
          <w:trHeight w:val="29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01C" w:rsidRPr="0017357F" w:rsidRDefault="00C7001C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01C" w:rsidRPr="0017357F" w:rsidRDefault="00C7001C" w:rsidP="000C291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BF5052">
              <w:rPr>
                <w:rFonts w:ascii="Times New Roman" w:hAnsi="Times New Roman" w:cs="Times New Roman"/>
                <w:sz w:val="28"/>
                <w:szCs w:val="28"/>
              </w:rPr>
              <w:t xml:space="preserve"> МП</w:t>
            </w: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F5052"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Воспроизводство и использование природных ресурсов на территории </w:t>
            </w:r>
            <w:proofErr w:type="spellStart"/>
            <w:r w:rsidR="00BF5052">
              <w:rPr>
                <w:rFonts w:ascii="Times New Roman" w:hAnsi="Times New Roman" w:cs="Times New Roman"/>
                <w:sz w:val="28"/>
                <w:szCs w:val="28"/>
              </w:rPr>
              <w:t>Кудымкарского</w:t>
            </w:r>
            <w:proofErr w:type="spellEnd"/>
            <w:r w:rsidR="00BF505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2014-2018 годы 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1C" w:rsidRDefault="00BF5052" w:rsidP="00BF5052">
            <w:pPr>
              <w:ind w:left="-122" w:firstLine="12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  <w:p w:rsidR="00BF5052" w:rsidRPr="0017357F" w:rsidRDefault="00BF5052" w:rsidP="00BF5052">
            <w:pPr>
              <w:ind w:left="-122" w:firstLine="12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1C" w:rsidRPr="0017357F" w:rsidRDefault="00BF5052" w:rsidP="00C700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C7001C" w:rsidRPr="0017357F" w:rsidTr="001D5238">
        <w:trPr>
          <w:trHeight w:val="6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01C" w:rsidRPr="0017357F" w:rsidRDefault="00C7001C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7001C" w:rsidP="000C291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1C" w:rsidRPr="0017357F" w:rsidRDefault="00BF5052" w:rsidP="0017357F">
            <w:pPr>
              <w:ind w:left="-122" w:firstLine="12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66,7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1C" w:rsidRPr="0017357F" w:rsidRDefault="00BF5052" w:rsidP="00C700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C7001C" w:rsidRPr="0017357F" w:rsidTr="001D5238">
        <w:trPr>
          <w:trHeight w:val="40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01C" w:rsidRPr="0017357F" w:rsidRDefault="00C7001C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01C" w:rsidRPr="0017357F" w:rsidRDefault="00BF5052" w:rsidP="000C291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7001C" w:rsidRPr="001735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МП</w:t>
            </w:r>
            <w:r w:rsidR="00C7001C"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энергетической эффективности экономики </w:t>
            </w:r>
            <w:proofErr w:type="spellStart"/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Кудымкарского</w:t>
            </w:r>
            <w:proofErr w:type="spellEnd"/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 сокращение энергетических издержек в бюджетном секторе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-201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1C" w:rsidRDefault="00BF5052" w:rsidP="00BF5052">
            <w:pPr>
              <w:ind w:left="-122" w:firstLine="12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</w:t>
            </w:r>
          </w:p>
          <w:p w:rsidR="00BF5052" w:rsidRPr="0017357F" w:rsidRDefault="00BF5052" w:rsidP="00BF5052">
            <w:pPr>
              <w:ind w:left="-122" w:firstLine="12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1C" w:rsidRPr="0017357F" w:rsidRDefault="00BF5052" w:rsidP="00C700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C7001C" w:rsidRPr="0017357F" w:rsidTr="001D5238">
        <w:trPr>
          <w:trHeight w:val="1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01C" w:rsidRPr="0017357F" w:rsidRDefault="00C7001C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7001C" w:rsidP="000C291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1C" w:rsidRPr="0017357F" w:rsidRDefault="00BF5052" w:rsidP="0017357F">
            <w:pPr>
              <w:ind w:left="-122" w:firstLine="12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85,7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1C" w:rsidRPr="0017357F" w:rsidRDefault="00BF5052" w:rsidP="00C700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C7001C" w:rsidRPr="0017357F" w:rsidTr="001D5238">
        <w:trPr>
          <w:trHeight w:val="5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01C" w:rsidRPr="0017357F" w:rsidRDefault="00C7001C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01C" w:rsidRPr="0017357F" w:rsidRDefault="0085768C" w:rsidP="000C291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7001C" w:rsidRPr="001735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МП</w:t>
            </w:r>
            <w:r w:rsidR="00C7001C"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транспортной системы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Кудымкарском</w:t>
            </w:r>
            <w:proofErr w:type="spellEnd"/>
            <w:r w:rsidR="000C2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 районе</w:t>
            </w:r>
            <w:r w:rsidR="00C7001C"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C7001C" w:rsidRPr="0017357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01C" w:rsidRPr="0017357F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7001C"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  годах»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1C" w:rsidRPr="0017357F" w:rsidRDefault="0085768C" w:rsidP="0017357F">
            <w:pPr>
              <w:ind w:left="-122" w:firstLine="12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1C" w:rsidRPr="0017357F" w:rsidRDefault="0085768C" w:rsidP="00C700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C7001C" w:rsidRPr="0017357F" w:rsidTr="001D5238">
        <w:trPr>
          <w:trHeight w:val="3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01C" w:rsidRPr="0017357F" w:rsidRDefault="00C7001C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7001C" w:rsidP="000C291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1C" w:rsidRPr="0017357F" w:rsidRDefault="0085768C" w:rsidP="0017357F">
            <w:pPr>
              <w:ind w:left="-122" w:firstLine="12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45,5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1C" w:rsidRPr="0017357F" w:rsidRDefault="0085768C" w:rsidP="00C700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C7001C" w:rsidRPr="0017357F" w:rsidTr="001D5238">
        <w:trPr>
          <w:trHeight w:val="56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01C" w:rsidRPr="0017357F" w:rsidRDefault="00C7001C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01C" w:rsidRPr="0017357F" w:rsidRDefault="0085768C" w:rsidP="000C291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7001C" w:rsidRPr="001735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МП</w:t>
            </w:r>
            <w:r w:rsidR="00C7001C"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сельского хозяйства и устойчивое развитие сельских территорий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Кудымкарского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C7001C"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01C" w:rsidRPr="0017357F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7001C"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период до 2020 года</w:t>
            </w:r>
            <w:r w:rsidR="00C7001C" w:rsidRPr="001735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1C" w:rsidRPr="0017357F" w:rsidRDefault="0085768C" w:rsidP="0017357F">
            <w:pPr>
              <w:ind w:left="-122" w:firstLine="12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98,8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1C" w:rsidRPr="0017357F" w:rsidRDefault="0085768C" w:rsidP="00C700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C7001C" w:rsidRPr="0017357F" w:rsidTr="001D5238">
        <w:trPr>
          <w:trHeight w:val="42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01C" w:rsidRPr="0017357F" w:rsidRDefault="00C7001C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7001C" w:rsidP="000C291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1C" w:rsidRPr="0017357F" w:rsidRDefault="0085768C" w:rsidP="0017357F">
            <w:pPr>
              <w:ind w:left="-122" w:firstLine="12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76,7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1C" w:rsidRPr="0017357F" w:rsidRDefault="0085768C" w:rsidP="00C700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144C3D" w:rsidRPr="0017357F" w:rsidTr="001D5238">
        <w:trPr>
          <w:trHeight w:val="4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C3D" w:rsidRPr="0017357F" w:rsidRDefault="00144C3D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C3D" w:rsidRPr="0017357F" w:rsidRDefault="00144C3D" w:rsidP="000C291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4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</w:t>
            </w:r>
            <w:r w:rsidRPr="00144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«П</w:t>
            </w:r>
            <w:r w:rsidRPr="00144C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ротиводействие</w:t>
            </w:r>
            <w:r w:rsidRPr="00144C3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144C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коррупции в </w:t>
            </w:r>
            <w:proofErr w:type="spellStart"/>
            <w:r w:rsidRPr="00144C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Кудымкарском</w:t>
            </w:r>
            <w:proofErr w:type="spellEnd"/>
            <w:r w:rsidRPr="00144C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муниципальном районе на 2014-2016 годы»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3D" w:rsidRPr="0017357F" w:rsidRDefault="00144C3D" w:rsidP="00C7001C">
            <w:pPr>
              <w:jc w:val="center"/>
              <w:rPr>
                <w:bCs/>
                <w:sz w:val="28"/>
                <w:szCs w:val="28"/>
              </w:rPr>
            </w:pPr>
            <w:r w:rsidRPr="00144C3D">
              <w:rPr>
                <w:bCs/>
                <w:sz w:val="22"/>
                <w:szCs w:val="22"/>
              </w:rPr>
              <w:t>средства не предусмотрены</w:t>
            </w:r>
          </w:p>
        </w:tc>
      </w:tr>
      <w:tr w:rsidR="00C7001C" w:rsidRPr="0017357F" w:rsidTr="001D5238">
        <w:trPr>
          <w:trHeight w:val="49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01C" w:rsidRPr="0017357F" w:rsidRDefault="00C7001C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7001C" w:rsidP="001735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1C" w:rsidRPr="0017357F" w:rsidRDefault="00144C3D" w:rsidP="0017357F">
            <w:pPr>
              <w:ind w:left="-122" w:firstLine="12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54,5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1C" w:rsidRPr="0017357F" w:rsidRDefault="00144C3D" w:rsidP="00C700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144C3D" w:rsidRPr="0017357F" w:rsidTr="001D5238">
        <w:trPr>
          <w:trHeight w:val="133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C3D" w:rsidRPr="0017357F" w:rsidRDefault="00144C3D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C3D" w:rsidRPr="0017357F" w:rsidRDefault="00144C3D" w:rsidP="00144C3D">
            <w:pPr>
              <w:pStyle w:val="a5"/>
              <w:tabs>
                <w:tab w:val="left" w:pos="0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МП</w:t>
            </w:r>
            <w:r w:rsidRPr="00144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4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«Переселение жителей </w:t>
            </w:r>
            <w:proofErr w:type="spellStart"/>
            <w:r w:rsidRPr="00144C3D">
              <w:rPr>
                <w:rFonts w:ascii="Times New Roman" w:hAnsi="Times New Roman"/>
                <w:color w:val="000000"/>
                <w:sz w:val="28"/>
                <w:szCs w:val="28"/>
              </w:rPr>
              <w:t>Кудымкарского</w:t>
            </w:r>
            <w:proofErr w:type="spellEnd"/>
            <w:r w:rsidRPr="00144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из труднодоступных и отдаленных населенных пунктов на 2014-2018 годы».</w:t>
            </w:r>
            <w:r w:rsidRPr="00144C3D">
              <w:rPr>
                <w:color w:val="000000"/>
              </w:rPr>
              <w:t xml:space="preserve"> 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C3D" w:rsidRPr="0017357F" w:rsidRDefault="00144C3D" w:rsidP="00144C3D">
            <w:pPr>
              <w:jc w:val="center"/>
              <w:rPr>
                <w:bCs/>
                <w:sz w:val="28"/>
                <w:szCs w:val="28"/>
              </w:rPr>
            </w:pPr>
            <w:r w:rsidRPr="00144C3D">
              <w:rPr>
                <w:rFonts w:eastAsia="Calibri"/>
                <w:color w:val="000000"/>
                <w:sz w:val="28"/>
                <w:szCs w:val="28"/>
              </w:rPr>
              <w:t>расходы в 2014 году не предусмотрены</w:t>
            </w:r>
          </w:p>
        </w:tc>
      </w:tr>
      <w:tr w:rsidR="00FD4138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38" w:rsidRPr="0017357F" w:rsidRDefault="00FD4138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FD4138" w:rsidP="00C7001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Просроченная кредиторская задолженность по заработной плате по консолидированному бюджету муниципального образования (руб.)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38" w:rsidRPr="0017357F" w:rsidRDefault="00FD4138" w:rsidP="0017357F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38" w:rsidRPr="0017357F" w:rsidRDefault="00FD4138" w:rsidP="0017357F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38" w:rsidRPr="0017357F" w:rsidRDefault="00144C3D" w:rsidP="00FD41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FD4138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38" w:rsidRPr="0017357F" w:rsidRDefault="00FD4138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38" w:rsidRPr="0017357F" w:rsidRDefault="00FD4138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Объем задолженности муниципальных учреждений, организаций по        </w:t>
            </w:r>
            <w:r w:rsidRPr="0017357F">
              <w:rPr>
                <w:rFonts w:ascii="Times New Roman" w:hAnsi="Times New Roman" w:cs="Times New Roman"/>
                <w:sz w:val="28"/>
                <w:szCs w:val="28"/>
              </w:rPr>
              <w:br/>
              <w:t>консолидированному бюджету муниципального образования в бюджеты различных уровней и внебюджетные фонды (руб.)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38" w:rsidRPr="0017357F" w:rsidRDefault="002335AF" w:rsidP="0017357F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200,31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38" w:rsidRPr="0017357F" w:rsidRDefault="00C869A5" w:rsidP="00C7001C">
            <w:pPr>
              <w:ind w:left="-122" w:right="-161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38" w:rsidRPr="0017357F" w:rsidRDefault="00C869A5" w:rsidP="00FD41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431005" w:rsidRPr="0017357F" w:rsidTr="001D5238">
        <w:trPr>
          <w:gridAfter w:val="1"/>
          <w:wAfter w:w="11" w:type="dxa"/>
        </w:trPr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C3D" w:rsidRDefault="00431005" w:rsidP="000C29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17357F">
              <w:rPr>
                <w:b/>
                <w:sz w:val="28"/>
                <w:szCs w:val="28"/>
              </w:rPr>
              <w:t xml:space="preserve">3. ПРИРОДОПОЛЬЗОВАНИЕ, ИНФРАСТРУКТУРА, </w:t>
            </w:r>
            <w:r w:rsidR="00B40B0A" w:rsidRPr="0017357F">
              <w:rPr>
                <w:b/>
                <w:sz w:val="28"/>
                <w:szCs w:val="28"/>
              </w:rPr>
              <w:t>УПРАВЛЕНИЕ</w:t>
            </w:r>
          </w:p>
          <w:p w:rsidR="00B40B0A" w:rsidRPr="0017357F" w:rsidRDefault="00B40B0A" w:rsidP="0017357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7357F">
              <w:rPr>
                <w:b/>
                <w:sz w:val="28"/>
                <w:szCs w:val="28"/>
              </w:rPr>
              <w:t>РЕСУРСАМИ, ИМУЩЕСТВОМ</w:t>
            </w:r>
          </w:p>
        </w:tc>
      </w:tr>
      <w:tr w:rsidR="002335AF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3.1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Доля гидротехнических сооружений прудов, имеющих собственников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7139F9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144C3D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144C3D" w:rsidP="00C7001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2335AF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3.2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Площадь вовлеченных земельных участков под жилищное строительство (га)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7139F9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144C3D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144C3D" w:rsidP="00C7001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2335AF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3.3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Площадь вовлеченных земельных участков под строительство объектов коммерческого назначения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7139F9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23,46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144C3D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144C3D" w:rsidP="00C7001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2335AF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3.4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Ввод общей площади жилья в муниципальном образовании (кв. м). Удельный вес введенной общей площади жилых домов по отношению к общей площади жилищного фонда (в расчете на 1 чел.)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F7711">
            <w:pPr>
              <w:ind w:left="-106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4943</w:t>
            </w:r>
          </w:p>
          <w:p w:rsidR="002335AF" w:rsidRPr="0017357F" w:rsidRDefault="002335AF" w:rsidP="001F7711">
            <w:pPr>
              <w:ind w:left="-106"/>
              <w:rPr>
                <w:bCs/>
                <w:sz w:val="28"/>
                <w:szCs w:val="28"/>
              </w:rPr>
            </w:pPr>
            <w:proofErr w:type="spellStart"/>
            <w:r w:rsidRPr="0017357F">
              <w:rPr>
                <w:bCs/>
                <w:sz w:val="28"/>
                <w:szCs w:val="28"/>
              </w:rPr>
              <w:t>кв.м</w:t>
            </w:r>
            <w:proofErr w:type="spellEnd"/>
            <w:r w:rsidRPr="0017357F">
              <w:rPr>
                <w:bCs/>
                <w:sz w:val="28"/>
                <w:szCs w:val="28"/>
              </w:rPr>
              <w:t>.,</w:t>
            </w:r>
          </w:p>
          <w:p w:rsidR="002335AF" w:rsidRPr="0017357F" w:rsidRDefault="002335AF" w:rsidP="001F7711">
            <w:pPr>
              <w:ind w:left="-106"/>
              <w:rPr>
                <w:bCs/>
                <w:sz w:val="28"/>
                <w:szCs w:val="28"/>
              </w:rPr>
            </w:pPr>
          </w:p>
          <w:p w:rsidR="002335AF" w:rsidRPr="0017357F" w:rsidRDefault="002335AF" w:rsidP="001F7711">
            <w:pPr>
              <w:ind w:left="-106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1,06%</w:t>
            </w:r>
          </w:p>
          <w:p w:rsidR="002335AF" w:rsidRPr="0017357F" w:rsidRDefault="001F7711" w:rsidP="001F7711">
            <w:pPr>
              <w:ind w:left="-10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(0,00004 </w:t>
            </w:r>
            <w:r w:rsidR="002335AF" w:rsidRPr="0017357F">
              <w:rPr>
                <w:bCs/>
                <w:sz w:val="28"/>
                <w:szCs w:val="28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Default="00144C3D" w:rsidP="000C291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11721</w:t>
            </w:r>
          </w:p>
          <w:p w:rsidR="00FC3B6D" w:rsidRDefault="00FC3B6D" w:rsidP="000C291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кв. м.</w:t>
            </w:r>
          </w:p>
          <w:p w:rsidR="00D06742" w:rsidRDefault="00D06742" w:rsidP="000C291D">
            <w:pPr>
              <w:rPr>
                <w:bCs/>
                <w:sz w:val="28"/>
                <w:szCs w:val="28"/>
              </w:rPr>
            </w:pPr>
          </w:p>
          <w:p w:rsidR="00D06742" w:rsidRPr="00664920" w:rsidRDefault="00D06742" w:rsidP="000C291D">
            <w:pPr>
              <w:rPr>
                <w:sz w:val="28"/>
                <w:szCs w:val="28"/>
              </w:rPr>
            </w:pPr>
            <w:bookmarkStart w:id="1" w:name="_GoBack"/>
            <w:r w:rsidRPr="00664920">
              <w:rPr>
                <w:sz w:val="28"/>
                <w:szCs w:val="28"/>
              </w:rPr>
              <w:t>2,5%</w:t>
            </w:r>
          </w:p>
          <w:p w:rsidR="00D06742" w:rsidRPr="00D06742" w:rsidRDefault="00D06742" w:rsidP="000C291D">
            <w:pPr>
              <w:rPr>
                <w:b/>
                <w:sz w:val="28"/>
                <w:szCs w:val="28"/>
              </w:rPr>
            </w:pPr>
            <w:r w:rsidRPr="00664920">
              <w:rPr>
                <w:sz w:val="28"/>
                <w:szCs w:val="28"/>
              </w:rPr>
              <w:t>(0,0001</w:t>
            </w:r>
            <w:bookmarkEnd w:id="1"/>
            <w:r w:rsidRPr="00D06742">
              <w:rPr>
                <w:sz w:val="28"/>
                <w:szCs w:val="28"/>
              </w:rPr>
              <w:t>%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C7001C">
            <w:pPr>
              <w:ind w:left="-122"/>
              <w:rPr>
                <w:bCs/>
                <w:sz w:val="28"/>
                <w:szCs w:val="28"/>
              </w:rPr>
            </w:pPr>
          </w:p>
          <w:p w:rsidR="002335AF" w:rsidRPr="00FC3B6D" w:rsidRDefault="00FC3B6D" w:rsidP="00FC3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335AF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3.5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Объем не завершенного в установленные сроки строительства, осуществляемого за счет средств бюджета муниципального образования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7139F9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FC3B6D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FC3B6D" w:rsidP="00C7001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2335AF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3.6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Общая площадь расселенного аварийного и ветхого жилищного фонда в рамках реализуемых на территории муниципального образования программ (кв. 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7139F9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902,4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7F2E1A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357,0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7F2E1A" w:rsidP="00C7001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2335AF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3.7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Наличие задолженности за потребленные топливно-энергетические ресурсы, превышающей 2 расчетных периода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7139F9">
            <w:pPr>
              <w:ind w:left="-122" w:firstLine="122"/>
              <w:rPr>
                <w:sz w:val="28"/>
                <w:szCs w:val="28"/>
              </w:rPr>
            </w:pPr>
            <w:r w:rsidRPr="0017357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3C4D46" w:rsidP="0017357F">
            <w:pPr>
              <w:ind w:left="-122" w:firstLine="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3C4D46" w:rsidP="00C70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335AF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3.8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Доля организаций, участие муниципального района в уставном капитале которых составляет не менее 25%, прошедших обязательное энергетическое обследование (%)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7139F9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3C4D46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3C4D46" w:rsidP="00C7001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2335AF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Динамика кредиторской задолженности по налогам и арендной плате за земельные участки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F77C58" w:rsidP="007139F9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F77C58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1621,9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F77C58" w:rsidP="00C7001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2335AF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Динамика кредиторской задолженности по налогам и арендной плате за  имущество</w:t>
            </w:r>
          </w:p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F77C58" w:rsidP="007139F9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F77C58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322,3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F77C58" w:rsidP="00C7001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2335AF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Поступление земельного налога, арендной платы за землю и доходов от продажи земельных участков в бюджет муниципального образования (руб.)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D06742">
            <w:pPr>
              <w:ind w:left="-122" w:firstLine="15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7254</w:t>
            </w:r>
            <w:r w:rsidR="00D06742">
              <w:rPr>
                <w:bCs/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D06742" w:rsidRDefault="00D06742" w:rsidP="0017357F">
            <w:pPr>
              <w:ind w:left="-122" w:firstLine="122"/>
              <w:rPr>
                <w:b/>
                <w:bCs/>
                <w:sz w:val="28"/>
                <w:szCs w:val="28"/>
              </w:rPr>
            </w:pPr>
            <w:r w:rsidRPr="00D06742">
              <w:rPr>
                <w:b/>
                <w:bCs/>
                <w:sz w:val="28"/>
                <w:szCs w:val="28"/>
              </w:rPr>
              <w:t>6576,6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D06742" w:rsidP="00C7001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B40B0A" w:rsidRPr="0017357F" w:rsidTr="001D5238">
        <w:trPr>
          <w:gridAfter w:val="1"/>
          <w:wAfter w:w="11" w:type="dxa"/>
        </w:trPr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B0A" w:rsidRPr="0017357F" w:rsidRDefault="00B40B0A" w:rsidP="000C29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7357F">
              <w:rPr>
                <w:b/>
                <w:sz w:val="28"/>
                <w:szCs w:val="28"/>
              </w:rPr>
              <w:t>4. РАЗВИТИЕ ТЕРРИТОРИИ МУНИЦИПАЛЬНОГО ОБРАЗОВАНИЯ</w:t>
            </w:r>
          </w:p>
        </w:tc>
      </w:tr>
      <w:tr w:rsidR="002335AF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4.1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населения, проживающего в населенных пунктах, не имеющих       </w:t>
            </w:r>
            <w:r w:rsidRPr="001735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регулярного автобусного и (или) железнодорожного сообщения с        </w:t>
            </w:r>
            <w:r w:rsidRPr="001735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административным центром муниципального образования, в общей  численности населения </w:t>
            </w:r>
            <w:r w:rsidRPr="00173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(%)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7139F9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F53061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F53061" w:rsidP="00C7001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2335AF" w:rsidRPr="0017357F" w:rsidTr="001D5238">
        <w:trPr>
          <w:gridAfter w:val="1"/>
          <w:wAfter w:w="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4.2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Доля автомобильных дорог местного значения, отвечающих нормативным  </w:t>
            </w:r>
            <w:r w:rsidRPr="0017357F"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требованиям (%)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D67B71" w:rsidP="007139F9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D67B71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D67B71" w:rsidP="00C7001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2335AF" w:rsidRPr="0017357F" w:rsidTr="001D5238">
        <w:trPr>
          <w:gridAfter w:val="1"/>
          <w:wAfter w:w="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4.3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Освоение средств Дорожного фонда   (перечислено в муниципальные бюджеты от объемов субсидий, утвержденных постановлениями Правительства Пермского края) (%)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D67B71" w:rsidP="007139F9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D67B71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D67B71" w:rsidP="00C7001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2335AF" w:rsidRPr="0017357F" w:rsidTr="001D5238">
        <w:trPr>
          <w:gridAfter w:val="1"/>
          <w:wAfter w:w="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4.4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Наличие утвержденного документа территориального планирования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7139F9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D67B71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D67B71" w:rsidP="00C7001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2335AF" w:rsidRPr="0017357F" w:rsidTr="001D5238">
        <w:trPr>
          <w:gridAfter w:val="1"/>
          <w:wAfter w:w="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4.5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C7001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Доля текущих расходов в расходах консолидированном бюджете муниципального района (%)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7139F9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0D7B73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0D7B73" w:rsidP="00C7001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B40B0A" w:rsidRPr="0017357F" w:rsidTr="001D5238">
        <w:trPr>
          <w:gridAfter w:val="1"/>
          <w:wAfter w:w="11" w:type="dxa"/>
        </w:trPr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B0A" w:rsidRPr="0017357F" w:rsidRDefault="00B40B0A" w:rsidP="0017357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7357F">
              <w:rPr>
                <w:b/>
                <w:sz w:val="28"/>
                <w:szCs w:val="28"/>
              </w:rPr>
              <w:t>5. ОБЩЕСТВЕННАЯ БЕЗОПАСНОСТЬ</w:t>
            </w:r>
          </w:p>
        </w:tc>
      </w:tr>
      <w:tr w:rsidR="002335AF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5.1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Число преступлений, совершенных против личности, на 10000 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7139F9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F2F94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82,9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F2F94" w:rsidP="00C7001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2335AF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5.2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Доля преступлений, совершенных в общественных местах (%)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F2F94" w:rsidP="007139F9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F2F94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16,3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F2F94" w:rsidP="00C7001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2335AF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5.3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335AF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Доля преступлений, совершенных несовершеннолетними (%)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F2F94" w:rsidP="007139F9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F2F94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F" w:rsidRPr="0017357F" w:rsidRDefault="002F2F94" w:rsidP="00C7001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B40B0A" w:rsidRPr="0017357F" w:rsidTr="001D5238">
        <w:trPr>
          <w:gridAfter w:val="1"/>
          <w:wAfter w:w="11" w:type="dxa"/>
        </w:trPr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B0A" w:rsidRPr="0017357F" w:rsidRDefault="00B40B0A" w:rsidP="0017357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17357F">
              <w:rPr>
                <w:b/>
                <w:sz w:val="28"/>
                <w:szCs w:val="28"/>
              </w:rPr>
              <w:t xml:space="preserve">6. ПОВЫШЕНИЕ ЭФФЕКТИВЕОСТИ ДЕЯТЕЛЬНОСТИ ОРГАНОВ </w:t>
            </w:r>
          </w:p>
          <w:p w:rsidR="00B40B0A" w:rsidRPr="0017357F" w:rsidRDefault="00B40B0A" w:rsidP="0017357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7357F">
              <w:rPr>
                <w:b/>
                <w:sz w:val="28"/>
                <w:szCs w:val="28"/>
              </w:rPr>
              <w:t>МЕСТНОГО САМОУПРАВЛЕНИЯ</w:t>
            </w:r>
          </w:p>
        </w:tc>
      </w:tr>
      <w:tr w:rsidR="00C7001C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7001C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6.1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7001C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услуг, предоставляемых органами местного самоуправления и муниципальными учреждениями в электронном виде, в  </w:t>
            </w:r>
            <w:r w:rsidRPr="0017357F">
              <w:rPr>
                <w:rFonts w:ascii="Times New Roman" w:hAnsi="Times New Roman" w:cs="Times New Roman"/>
                <w:sz w:val="28"/>
                <w:szCs w:val="28"/>
              </w:rPr>
              <w:br/>
              <w:t>общем объеме муниципальных услуг, предоставляемых органами местного самоуправления, муниципальными учреждениями, в том числе первоочередных (%)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2335AF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EA5D62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663E54" w:rsidRDefault="00EA5D62" w:rsidP="00C7001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7001C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7001C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6.2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7001C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Доля жителей муниципального образования, имеющих доступ к получению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 (%)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7001C" w:rsidP="0017357F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E43085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E43085" w:rsidP="00C7001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C7001C" w:rsidRPr="0017357F" w:rsidTr="001D5238">
        <w:trPr>
          <w:trHeight w:val="1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7001C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6.3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7001C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>Соответствие доли расходов на содержание органов местного самоуправления Соглашению, заключенному с Правительством Пермского края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7001C" w:rsidP="0017357F">
            <w:pPr>
              <w:ind w:left="-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По соглашению:</w:t>
            </w:r>
          </w:p>
          <w:p w:rsidR="00C7001C" w:rsidRPr="0017357F" w:rsidRDefault="00C7001C" w:rsidP="00C7001C">
            <w:pPr>
              <w:ind w:left="-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201</w:t>
            </w:r>
            <w:r w:rsidR="00D67B71">
              <w:rPr>
                <w:bCs/>
                <w:sz w:val="28"/>
                <w:szCs w:val="28"/>
              </w:rPr>
              <w:t>3</w:t>
            </w:r>
            <w:r w:rsidRPr="0017357F">
              <w:rPr>
                <w:bCs/>
                <w:sz w:val="28"/>
                <w:szCs w:val="28"/>
              </w:rPr>
              <w:t>-</w:t>
            </w:r>
            <w:r w:rsidR="00D67B71">
              <w:rPr>
                <w:bCs/>
                <w:sz w:val="28"/>
                <w:szCs w:val="28"/>
              </w:rPr>
              <w:t>9,8</w:t>
            </w:r>
          </w:p>
          <w:p w:rsidR="00C7001C" w:rsidRPr="0017357F" w:rsidRDefault="00C7001C" w:rsidP="00D67B71">
            <w:pPr>
              <w:ind w:left="-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201</w:t>
            </w:r>
            <w:r w:rsidR="00D67B71">
              <w:rPr>
                <w:bCs/>
                <w:sz w:val="28"/>
                <w:szCs w:val="28"/>
              </w:rPr>
              <w:t>4</w:t>
            </w:r>
            <w:r w:rsidRPr="0017357F">
              <w:rPr>
                <w:bCs/>
                <w:sz w:val="28"/>
                <w:szCs w:val="28"/>
              </w:rPr>
              <w:t>-</w:t>
            </w:r>
            <w:r w:rsidR="00D67B71">
              <w:rPr>
                <w:bCs/>
                <w:sz w:val="28"/>
                <w:szCs w:val="28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Default="00C7001C" w:rsidP="0017357F">
            <w:pPr>
              <w:ind w:left="-122"/>
              <w:rPr>
                <w:bCs/>
                <w:sz w:val="28"/>
                <w:szCs w:val="28"/>
              </w:rPr>
            </w:pPr>
            <w:proofErr w:type="spellStart"/>
            <w:r w:rsidRPr="0017357F">
              <w:rPr>
                <w:bCs/>
                <w:sz w:val="28"/>
                <w:szCs w:val="28"/>
              </w:rPr>
              <w:t>Факти</w:t>
            </w:r>
            <w:proofErr w:type="spellEnd"/>
          </w:p>
          <w:p w:rsidR="00C7001C" w:rsidRPr="0017357F" w:rsidRDefault="00C7001C" w:rsidP="0017357F">
            <w:pPr>
              <w:ind w:left="-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чески:</w:t>
            </w:r>
          </w:p>
          <w:p w:rsidR="00C7001C" w:rsidRPr="0017357F" w:rsidRDefault="00C7001C" w:rsidP="0017357F">
            <w:pPr>
              <w:ind w:left="-122" w:firstLine="122"/>
              <w:rPr>
                <w:bCs/>
                <w:sz w:val="28"/>
                <w:szCs w:val="28"/>
              </w:rPr>
            </w:pPr>
          </w:p>
          <w:p w:rsidR="00C7001C" w:rsidRPr="0017357F" w:rsidRDefault="00C7001C" w:rsidP="0017357F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9,</w:t>
            </w:r>
            <w:r w:rsidR="00D67B71">
              <w:rPr>
                <w:bCs/>
                <w:sz w:val="28"/>
                <w:szCs w:val="28"/>
              </w:rPr>
              <w:t>2</w:t>
            </w:r>
          </w:p>
          <w:p w:rsidR="00C7001C" w:rsidRPr="0017357F" w:rsidRDefault="00C7001C" w:rsidP="00D67B71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9,</w:t>
            </w:r>
            <w:r w:rsidR="00D67B7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Default="00C7001C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  <w:p w:rsidR="00C7001C" w:rsidRDefault="00C7001C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  <w:p w:rsidR="00C7001C" w:rsidRDefault="00C7001C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  <w:p w:rsidR="00C7001C" w:rsidRDefault="00C7001C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  <w:p w:rsidR="00C7001C" w:rsidRPr="0017357F" w:rsidRDefault="00D67B71" w:rsidP="000C291D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C7001C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7001C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6.4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7001C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населения деятельностью органов местного          </w:t>
            </w:r>
            <w:r w:rsidRPr="0017357F">
              <w:rPr>
                <w:rFonts w:ascii="Times New Roman" w:hAnsi="Times New Roman" w:cs="Times New Roman"/>
                <w:sz w:val="28"/>
                <w:szCs w:val="28"/>
              </w:rPr>
              <w:br/>
              <w:t>самоуправления, в том числе их информационной открытостью (количество положительных ответов от числа опрошенных) (%)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2335AF" w:rsidP="0017357F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35,78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354B8A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354B8A" w:rsidP="00C7001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C7001C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7001C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6.5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7001C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Доля выполненных исполнительным органом муниципального образования      </w:t>
            </w:r>
            <w:r w:rsidRPr="0017357F">
              <w:rPr>
                <w:rFonts w:ascii="Times New Roman" w:hAnsi="Times New Roman" w:cs="Times New Roman"/>
                <w:sz w:val="28"/>
                <w:szCs w:val="28"/>
              </w:rPr>
              <w:br/>
              <w:t>решений, принятых представительным органом муниципального образования (%)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7001C" w:rsidP="0017357F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7001C" w:rsidP="0017357F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4A7C6B" w:rsidP="00C7001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C7001C" w:rsidRPr="0017357F" w:rsidTr="001D52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7001C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6.6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7001C" w:rsidP="001735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7F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служащих, прошедших повышение квалификации, (%) от плановых показателей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C7001C" w:rsidP="0017357F">
            <w:pPr>
              <w:ind w:left="-122" w:firstLine="122"/>
              <w:rPr>
                <w:bCs/>
                <w:sz w:val="28"/>
                <w:szCs w:val="28"/>
              </w:rPr>
            </w:pPr>
            <w:r w:rsidRPr="0017357F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4A7C6B" w:rsidP="0017357F">
            <w:pPr>
              <w:ind w:left="-122" w:firstLine="1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1C" w:rsidRPr="0017357F" w:rsidRDefault="004A7C6B" w:rsidP="00C7001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</w:tbl>
    <w:p w:rsidR="00B40B0A" w:rsidRPr="0017357F" w:rsidRDefault="00B40B0A" w:rsidP="000C291D">
      <w:pPr>
        <w:rPr>
          <w:sz w:val="28"/>
          <w:szCs w:val="28"/>
        </w:rPr>
      </w:pPr>
    </w:p>
    <w:sectPr w:rsidR="00B40B0A" w:rsidRPr="0017357F" w:rsidSect="0017357F">
      <w:footerReference w:type="even" r:id="rId9"/>
      <w:foot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0B8" w:rsidRDefault="008020B8" w:rsidP="00D82C2C">
      <w:r>
        <w:separator/>
      </w:r>
    </w:p>
  </w:endnote>
  <w:endnote w:type="continuationSeparator" w:id="0">
    <w:p w:rsidR="008020B8" w:rsidRDefault="008020B8" w:rsidP="00D8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3D7" w:rsidRDefault="00A073D7" w:rsidP="00AD6060">
    <w:pPr>
      <w:pStyle w:val="ad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073D7" w:rsidRDefault="00A073D7" w:rsidP="00AD6060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3D7" w:rsidRDefault="00A073D7" w:rsidP="00AD6060">
    <w:pPr>
      <w:pStyle w:val="ad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664920">
      <w:rPr>
        <w:rStyle w:val="af5"/>
        <w:noProof/>
      </w:rPr>
      <w:t>1</w:t>
    </w:r>
    <w:r>
      <w:rPr>
        <w:rStyle w:val="af5"/>
      </w:rPr>
      <w:fldChar w:fldCharType="end"/>
    </w:r>
  </w:p>
  <w:p w:rsidR="00A073D7" w:rsidRDefault="00A073D7" w:rsidP="00AD606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0B8" w:rsidRDefault="008020B8" w:rsidP="00D82C2C">
      <w:r>
        <w:separator/>
      </w:r>
    </w:p>
  </w:footnote>
  <w:footnote w:type="continuationSeparator" w:id="0">
    <w:p w:rsidR="008020B8" w:rsidRDefault="008020B8" w:rsidP="00D82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CCCACC"/>
    <w:lvl w:ilvl="0">
      <w:numFmt w:val="bullet"/>
      <w:lvlText w:val="*"/>
      <w:lvlJc w:val="left"/>
    </w:lvl>
  </w:abstractNum>
  <w:abstractNum w:abstractNumId="1">
    <w:nsid w:val="022C0760"/>
    <w:multiLevelType w:val="hybridMultilevel"/>
    <w:tmpl w:val="5614CE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4C4C83"/>
    <w:multiLevelType w:val="hybridMultilevel"/>
    <w:tmpl w:val="E09C64DE"/>
    <w:lvl w:ilvl="0" w:tplc="570CE34A">
      <w:start w:val="65535"/>
      <w:numFmt w:val="bullet"/>
      <w:lvlText w:val="-"/>
      <w:lvlJc w:val="left"/>
      <w:pPr>
        <w:ind w:left="12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0F7A7E28"/>
    <w:multiLevelType w:val="hybridMultilevel"/>
    <w:tmpl w:val="99A49934"/>
    <w:lvl w:ilvl="0" w:tplc="F63856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1546E21"/>
    <w:multiLevelType w:val="hybridMultilevel"/>
    <w:tmpl w:val="6CF8C6FE"/>
    <w:lvl w:ilvl="0" w:tplc="84507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E4E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70A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B22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767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FA9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82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3C9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D66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AA098F"/>
    <w:multiLevelType w:val="hybridMultilevel"/>
    <w:tmpl w:val="AFB0951C"/>
    <w:lvl w:ilvl="0" w:tplc="ECE23DD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A6D4E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8ED24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FCBAE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70562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56985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9271E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B6E4F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A4A4A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7AC5F5C"/>
    <w:multiLevelType w:val="hybridMultilevel"/>
    <w:tmpl w:val="464AEF22"/>
    <w:lvl w:ilvl="0" w:tplc="E9502FE4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7810EE"/>
    <w:multiLevelType w:val="hybridMultilevel"/>
    <w:tmpl w:val="63F29A78"/>
    <w:lvl w:ilvl="0" w:tplc="E9502FE4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833B29"/>
    <w:multiLevelType w:val="hybridMultilevel"/>
    <w:tmpl w:val="01EC29EA"/>
    <w:lvl w:ilvl="0" w:tplc="50289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82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AC1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8C6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507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0E2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543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722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0D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C4E6291"/>
    <w:multiLevelType w:val="hybridMultilevel"/>
    <w:tmpl w:val="1B888F9E"/>
    <w:lvl w:ilvl="0" w:tplc="E9502FE4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F5C13C3"/>
    <w:multiLevelType w:val="hybridMultilevel"/>
    <w:tmpl w:val="C6C04A62"/>
    <w:lvl w:ilvl="0" w:tplc="EC341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286D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78D2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A8D9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22A0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0EA1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9659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C294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BC5E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AA5BAF"/>
    <w:multiLevelType w:val="hybridMultilevel"/>
    <w:tmpl w:val="9D5EA102"/>
    <w:lvl w:ilvl="0" w:tplc="6ACA225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48153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7C4E2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D678C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02373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4A855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7ECE9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120CA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BADB3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31B18A2"/>
    <w:multiLevelType w:val="hybridMultilevel"/>
    <w:tmpl w:val="F44216EA"/>
    <w:lvl w:ilvl="0" w:tplc="71CC009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045CA"/>
    <w:multiLevelType w:val="hybridMultilevel"/>
    <w:tmpl w:val="443068C2"/>
    <w:lvl w:ilvl="0" w:tplc="3D541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4AF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26A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5CE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203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9C5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BAB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CA0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BE4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01C0EEA"/>
    <w:multiLevelType w:val="hybridMultilevel"/>
    <w:tmpl w:val="3850CBE8"/>
    <w:lvl w:ilvl="0" w:tplc="E9502FE4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A60F89"/>
    <w:multiLevelType w:val="hybridMultilevel"/>
    <w:tmpl w:val="568EEEA8"/>
    <w:lvl w:ilvl="0" w:tplc="8E1AE33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4A61D10"/>
    <w:multiLevelType w:val="hybridMultilevel"/>
    <w:tmpl w:val="4FF49B64"/>
    <w:lvl w:ilvl="0" w:tplc="8E1AE33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752C9D"/>
    <w:multiLevelType w:val="hybridMultilevel"/>
    <w:tmpl w:val="9E5E2140"/>
    <w:lvl w:ilvl="0" w:tplc="041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335800"/>
    <w:multiLevelType w:val="multilevel"/>
    <w:tmpl w:val="884A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B974BD"/>
    <w:multiLevelType w:val="hybridMultilevel"/>
    <w:tmpl w:val="A2E49CD2"/>
    <w:lvl w:ilvl="0" w:tplc="AC945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1EB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3E1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4CE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D6B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285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9A4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D6C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826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7EE5875"/>
    <w:multiLevelType w:val="hybridMultilevel"/>
    <w:tmpl w:val="ABFA3202"/>
    <w:lvl w:ilvl="0" w:tplc="2746F44C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9B33C80"/>
    <w:multiLevelType w:val="hybridMultilevel"/>
    <w:tmpl w:val="5B425534"/>
    <w:lvl w:ilvl="0" w:tplc="E9502FE4">
      <w:start w:val="1"/>
      <w:numFmt w:val="bullet"/>
      <w:lvlText w:val="­"/>
      <w:lvlJc w:val="left"/>
      <w:pPr>
        <w:tabs>
          <w:tab w:val="num" w:pos="2343"/>
        </w:tabs>
        <w:ind w:left="2343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245F98"/>
    <w:multiLevelType w:val="hybridMultilevel"/>
    <w:tmpl w:val="F2D47922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3">
    <w:nsid w:val="770B3261"/>
    <w:multiLevelType w:val="hybridMultilevel"/>
    <w:tmpl w:val="40046D2C"/>
    <w:lvl w:ilvl="0" w:tplc="D0FA9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782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8EE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D02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BCD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660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E0E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4A8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50E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D4A4592"/>
    <w:multiLevelType w:val="multilevel"/>
    <w:tmpl w:val="7502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8"/>
  </w:num>
  <w:num w:numId="12">
    <w:abstractNumId w:val="6"/>
  </w:num>
  <w:num w:numId="13">
    <w:abstractNumId w:val="8"/>
  </w:num>
  <w:num w:numId="14">
    <w:abstractNumId w:val="1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6"/>
  </w:num>
  <w:num w:numId="18">
    <w:abstractNumId w:val="23"/>
  </w:num>
  <w:num w:numId="19">
    <w:abstractNumId w:val="13"/>
  </w:num>
  <w:num w:numId="20">
    <w:abstractNumId w:val="4"/>
  </w:num>
  <w:num w:numId="21">
    <w:abstractNumId w:val="15"/>
  </w:num>
  <w:num w:numId="22">
    <w:abstractNumId w:val="20"/>
  </w:num>
  <w:num w:numId="23">
    <w:abstractNumId w:val="9"/>
  </w:num>
  <w:num w:numId="24">
    <w:abstractNumId w:val="11"/>
  </w:num>
  <w:num w:numId="25">
    <w:abstractNumId w:val="5"/>
  </w:num>
  <w:num w:numId="26">
    <w:abstractNumId w:val="22"/>
  </w:num>
  <w:num w:numId="27">
    <w:abstractNumId w:val="12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5D9"/>
    <w:rsid w:val="00000789"/>
    <w:rsid w:val="00000808"/>
    <w:rsid w:val="00000BD1"/>
    <w:rsid w:val="000012C6"/>
    <w:rsid w:val="0000161B"/>
    <w:rsid w:val="000021A1"/>
    <w:rsid w:val="00002DE6"/>
    <w:rsid w:val="00003CF0"/>
    <w:rsid w:val="00004BC8"/>
    <w:rsid w:val="0000702D"/>
    <w:rsid w:val="000074E2"/>
    <w:rsid w:val="00007F87"/>
    <w:rsid w:val="000100F1"/>
    <w:rsid w:val="00010B98"/>
    <w:rsid w:val="0001156C"/>
    <w:rsid w:val="000117F1"/>
    <w:rsid w:val="00011FC6"/>
    <w:rsid w:val="00012771"/>
    <w:rsid w:val="000127E1"/>
    <w:rsid w:val="00012F5C"/>
    <w:rsid w:val="00015FAE"/>
    <w:rsid w:val="000225C4"/>
    <w:rsid w:val="00022ED5"/>
    <w:rsid w:val="000233F1"/>
    <w:rsid w:val="00023D5A"/>
    <w:rsid w:val="00024A80"/>
    <w:rsid w:val="00024C93"/>
    <w:rsid w:val="00026C9A"/>
    <w:rsid w:val="00027798"/>
    <w:rsid w:val="00030392"/>
    <w:rsid w:val="00030C89"/>
    <w:rsid w:val="00031BBC"/>
    <w:rsid w:val="00032051"/>
    <w:rsid w:val="0003248D"/>
    <w:rsid w:val="00034667"/>
    <w:rsid w:val="00036732"/>
    <w:rsid w:val="000374F1"/>
    <w:rsid w:val="000379FA"/>
    <w:rsid w:val="0004297E"/>
    <w:rsid w:val="00043D93"/>
    <w:rsid w:val="00043E62"/>
    <w:rsid w:val="00044316"/>
    <w:rsid w:val="00045F63"/>
    <w:rsid w:val="00046AF4"/>
    <w:rsid w:val="00046B1C"/>
    <w:rsid w:val="00046B45"/>
    <w:rsid w:val="00052002"/>
    <w:rsid w:val="000528C6"/>
    <w:rsid w:val="00054413"/>
    <w:rsid w:val="0005721C"/>
    <w:rsid w:val="000572AC"/>
    <w:rsid w:val="00057A42"/>
    <w:rsid w:val="00060269"/>
    <w:rsid w:val="000619AB"/>
    <w:rsid w:val="000621E8"/>
    <w:rsid w:val="000629D7"/>
    <w:rsid w:val="000639B5"/>
    <w:rsid w:val="00063D56"/>
    <w:rsid w:val="00063DA8"/>
    <w:rsid w:val="000652E9"/>
    <w:rsid w:val="0006665B"/>
    <w:rsid w:val="000667F5"/>
    <w:rsid w:val="000673B4"/>
    <w:rsid w:val="000679D5"/>
    <w:rsid w:val="000702AD"/>
    <w:rsid w:val="000702D8"/>
    <w:rsid w:val="00070D70"/>
    <w:rsid w:val="00070E89"/>
    <w:rsid w:val="00073320"/>
    <w:rsid w:val="000741EE"/>
    <w:rsid w:val="000754C3"/>
    <w:rsid w:val="00075670"/>
    <w:rsid w:val="0007771A"/>
    <w:rsid w:val="0008052D"/>
    <w:rsid w:val="00080C3F"/>
    <w:rsid w:val="00081474"/>
    <w:rsid w:val="00081C1B"/>
    <w:rsid w:val="00084C28"/>
    <w:rsid w:val="00087749"/>
    <w:rsid w:val="00090525"/>
    <w:rsid w:val="00090E9F"/>
    <w:rsid w:val="000926E1"/>
    <w:rsid w:val="00092903"/>
    <w:rsid w:val="00092FDE"/>
    <w:rsid w:val="00093DE0"/>
    <w:rsid w:val="000959AB"/>
    <w:rsid w:val="00096CD7"/>
    <w:rsid w:val="0009719A"/>
    <w:rsid w:val="00097A1A"/>
    <w:rsid w:val="000A068C"/>
    <w:rsid w:val="000A1135"/>
    <w:rsid w:val="000A1AD1"/>
    <w:rsid w:val="000A43AA"/>
    <w:rsid w:val="000A5105"/>
    <w:rsid w:val="000A5D6C"/>
    <w:rsid w:val="000A63DD"/>
    <w:rsid w:val="000A6780"/>
    <w:rsid w:val="000A6F7E"/>
    <w:rsid w:val="000A78CA"/>
    <w:rsid w:val="000A7EA4"/>
    <w:rsid w:val="000B111E"/>
    <w:rsid w:val="000B2052"/>
    <w:rsid w:val="000B219A"/>
    <w:rsid w:val="000B224E"/>
    <w:rsid w:val="000B241C"/>
    <w:rsid w:val="000B2487"/>
    <w:rsid w:val="000B2549"/>
    <w:rsid w:val="000B30B5"/>
    <w:rsid w:val="000B38BB"/>
    <w:rsid w:val="000B3C1F"/>
    <w:rsid w:val="000B46B2"/>
    <w:rsid w:val="000B471F"/>
    <w:rsid w:val="000B4A87"/>
    <w:rsid w:val="000B4C1B"/>
    <w:rsid w:val="000B57C9"/>
    <w:rsid w:val="000B5B4C"/>
    <w:rsid w:val="000B5D85"/>
    <w:rsid w:val="000B653F"/>
    <w:rsid w:val="000B6986"/>
    <w:rsid w:val="000B71F5"/>
    <w:rsid w:val="000C02D2"/>
    <w:rsid w:val="000C09A9"/>
    <w:rsid w:val="000C28F4"/>
    <w:rsid w:val="000C291D"/>
    <w:rsid w:val="000C2E78"/>
    <w:rsid w:val="000C3BF2"/>
    <w:rsid w:val="000C45D2"/>
    <w:rsid w:val="000C4C3B"/>
    <w:rsid w:val="000C7735"/>
    <w:rsid w:val="000C7CD6"/>
    <w:rsid w:val="000D0DBF"/>
    <w:rsid w:val="000D0F44"/>
    <w:rsid w:val="000D1803"/>
    <w:rsid w:val="000D2207"/>
    <w:rsid w:val="000D4CDE"/>
    <w:rsid w:val="000D53D2"/>
    <w:rsid w:val="000D5542"/>
    <w:rsid w:val="000D5727"/>
    <w:rsid w:val="000D59F2"/>
    <w:rsid w:val="000D7B31"/>
    <w:rsid w:val="000D7B73"/>
    <w:rsid w:val="000E1669"/>
    <w:rsid w:val="000E1726"/>
    <w:rsid w:val="000E24DF"/>
    <w:rsid w:val="000E25EB"/>
    <w:rsid w:val="000E526D"/>
    <w:rsid w:val="000E59BF"/>
    <w:rsid w:val="000E5F44"/>
    <w:rsid w:val="000F0736"/>
    <w:rsid w:val="000F12D9"/>
    <w:rsid w:val="000F19EC"/>
    <w:rsid w:val="000F2A26"/>
    <w:rsid w:val="000F33C8"/>
    <w:rsid w:val="000F42E9"/>
    <w:rsid w:val="000F4E0F"/>
    <w:rsid w:val="000F521F"/>
    <w:rsid w:val="000F52C3"/>
    <w:rsid w:val="000F705D"/>
    <w:rsid w:val="000F7878"/>
    <w:rsid w:val="001007C8"/>
    <w:rsid w:val="00102A68"/>
    <w:rsid w:val="00102CCC"/>
    <w:rsid w:val="00102E8C"/>
    <w:rsid w:val="001043F3"/>
    <w:rsid w:val="001068D6"/>
    <w:rsid w:val="00106A8B"/>
    <w:rsid w:val="001104C3"/>
    <w:rsid w:val="00110D42"/>
    <w:rsid w:val="001113EA"/>
    <w:rsid w:val="00111939"/>
    <w:rsid w:val="001123DE"/>
    <w:rsid w:val="001125D1"/>
    <w:rsid w:val="00112658"/>
    <w:rsid w:val="00113187"/>
    <w:rsid w:val="00114AF5"/>
    <w:rsid w:val="00114CAF"/>
    <w:rsid w:val="00115D9D"/>
    <w:rsid w:val="00116834"/>
    <w:rsid w:val="00117199"/>
    <w:rsid w:val="0011768A"/>
    <w:rsid w:val="00117901"/>
    <w:rsid w:val="00122D6B"/>
    <w:rsid w:val="00125775"/>
    <w:rsid w:val="001260A0"/>
    <w:rsid w:val="00127E3E"/>
    <w:rsid w:val="00130E82"/>
    <w:rsid w:val="00132226"/>
    <w:rsid w:val="0013349D"/>
    <w:rsid w:val="00136011"/>
    <w:rsid w:val="00136103"/>
    <w:rsid w:val="001365AC"/>
    <w:rsid w:val="00136D8D"/>
    <w:rsid w:val="00136E7C"/>
    <w:rsid w:val="0013775F"/>
    <w:rsid w:val="00137865"/>
    <w:rsid w:val="00141038"/>
    <w:rsid w:val="00141800"/>
    <w:rsid w:val="0014249D"/>
    <w:rsid w:val="0014316D"/>
    <w:rsid w:val="00144C3D"/>
    <w:rsid w:val="00145284"/>
    <w:rsid w:val="00145DD4"/>
    <w:rsid w:val="00146FA7"/>
    <w:rsid w:val="001478A4"/>
    <w:rsid w:val="00147A5C"/>
    <w:rsid w:val="00150A0B"/>
    <w:rsid w:val="00153FD4"/>
    <w:rsid w:val="00155B79"/>
    <w:rsid w:val="00156D53"/>
    <w:rsid w:val="0015734A"/>
    <w:rsid w:val="00157C20"/>
    <w:rsid w:val="001605A2"/>
    <w:rsid w:val="0016118C"/>
    <w:rsid w:val="0016178F"/>
    <w:rsid w:val="00163AF7"/>
    <w:rsid w:val="00163B03"/>
    <w:rsid w:val="00163CF7"/>
    <w:rsid w:val="00164201"/>
    <w:rsid w:val="00164E25"/>
    <w:rsid w:val="00165109"/>
    <w:rsid w:val="00165B92"/>
    <w:rsid w:val="00166FF9"/>
    <w:rsid w:val="00167858"/>
    <w:rsid w:val="00167BC0"/>
    <w:rsid w:val="00170317"/>
    <w:rsid w:val="001711A9"/>
    <w:rsid w:val="00171393"/>
    <w:rsid w:val="0017357F"/>
    <w:rsid w:val="00174552"/>
    <w:rsid w:val="0017557A"/>
    <w:rsid w:val="00176D7B"/>
    <w:rsid w:val="00177973"/>
    <w:rsid w:val="001832DB"/>
    <w:rsid w:val="00183A8B"/>
    <w:rsid w:val="001841E2"/>
    <w:rsid w:val="0018442E"/>
    <w:rsid w:val="00184AF7"/>
    <w:rsid w:val="0018545B"/>
    <w:rsid w:val="00185A4A"/>
    <w:rsid w:val="00185C66"/>
    <w:rsid w:val="00185F40"/>
    <w:rsid w:val="001868CF"/>
    <w:rsid w:val="00186E80"/>
    <w:rsid w:val="00187989"/>
    <w:rsid w:val="00187CD1"/>
    <w:rsid w:val="00190429"/>
    <w:rsid w:val="0019048F"/>
    <w:rsid w:val="00191381"/>
    <w:rsid w:val="00192727"/>
    <w:rsid w:val="00193D17"/>
    <w:rsid w:val="00193E8E"/>
    <w:rsid w:val="0019646A"/>
    <w:rsid w:val="001979D5"/>
    <w:rsid w:val="001A0519"/>
    <w:rsid w:val="001A1FC8"/>
    <w:rsid w:val="001A7ACF"/>
    <w:rsid w:val="001B103B"/>
    <w:rsid w:val="001B22F4"/>
    <w:rsid w:val="001B244A"/>
    <w:rsid w:val="001B2AB7"/>
    <w:rsid w:val="001B2D85"/>
    <w:rsid w:val="001B302B"/>
    <w:rsid w:val="001B4288"/>
    <w:rsid w:val="001B53C7"/>
    <w:rsid w:val="001B5BD5"/>
    <w:rsid w:val="001C06AD"/>
    <w:rsid w:val="001C12C0"/>
    <w:rsid w:val="001C2075"/>
    <w:rsid w:val="001C215C"/>
    <w:rsid w:val="001C22C1"/>
    <w:rsid w:val="001C3818"/>
    <w:rsid w:val="001C43A1"/>
    <w:rsid w:val="001C4535"/>
    <w:rsid w:val="001C4B48"/>
    <w:rsid w:val="001C6D06"/>
    <w:rsid w:val="001C7199"/>
    <w:rsid w:val="001C773C"/>
    <w:rsid w:val="001D08B2"/>
    <w:rsid w:val="001D1BF0"/>
    <w:rsid w:val="001D29E4"/>
    <w:rsid w:val="001D33D5"/>
    <w:rsid w:val="001D38D5"/>
    <w:rsid w:val="001D3CCC"/>
    <w:rsid w:val="001D4965"/>
    <w:rsid w:val="001D5238"/>
    <w:rsid w:val="001D638D"/>
    <w:rsid w:val="001D6B3D"/>
    <w:rsid w:val="001E2089"/>
    <w:rsid w:val="001E4F82"/>
    <w:rsid w:val="001E552D"/>
    <w:rsid w:val="001E6860"/>
    <w:rsid w:val="001F118C"/>
    <w:rsid w:val="001F1E56"/>
    <w:rsid w:val="001F2C40"/>
    <w:rsid w:val="001F42E5"/>
    <w:rsid w:val="001F4A37"/>
    <w:rsid w:val="001F6A92"/>
    <w:rsid w:val="001F6B82"/>
    <w:rsid w:val="001F7711"/>
    <w:rsid w:val="00200004"/>
    <w:rsid w:val="002008BA"/>
    <w:rsid w:val="0020185C"/>
    <w:rsid w:val="00201BA6"/>
    <w:rsid w:val="00201F05"/>
    <w:rsid w:val="0020301F"/>
    <w:rsid w:val="002035C4"/>
    <w:rsid w:val="002064B6"/>
    <w:rsid w:val="002068A9"/>
    <w:rsid w:val="002069D9"/>
    <w:rsid w:val="00206F4F"/>
    <w:rsid w:val="00207772"/>
    <w:rsid w:val="00207C42"/>
    <w:rsid w:val="002105C3"/>
    <w:rsid w:val="00210A2C"/>
    <w:rsid w:val="00211B2C"/>
    <w:rsid w:val="00211F1C"/>
    <w:rsid w:val="00212AC3"/>
    <w:rsid w:val="002135F8"/>
    <w:rsid w:val="00215D89"/>
    <w:rsid w:val="0021630A"/>
    <w:rsid w:val="002164EA"/>
    <w:rsid w:val="00216F54"/>
    <w:rsid w:val="002174F3"/>
    <w:rsid w:val="00221320"/>
    <w:rsid w:val="00221345"/>
    <w:rsid w:val="00221FC8"/>
    <w:rsid w:val="0022285F"/>
    <w:rsid w:val="00223D75"/>
    <w:rsid w:val="002244EF"/>
    <w:rsid w:val="00226261"/>
    <w:rsid w:val="002274AC"/>
    <w:rsid w:val="00231834"/>
    <w:rsid w:val="002327B7"/>
    <w:rsid w:val="002329D6"/>
    <w:rsid w:val="002335AF"/>
    <w:rsid w:val="00234B49"/>
    <w:rsid w:val="0023505D"/>
    <w:rsid w:val="00236653"/>
    <w:rsid w:val="00236A9C"/>
    <w:rsid w:val="00236AC9"/>
    <w:rsid w:val="00237831"/>
    <w:rsid w:val="0024173C"/>
    <w:rsid w:val="002421D3"/>
    <w:rsid w:val="00242F69"/>
    <w:rsid w:val="00245DDE"/>
    <w:rsid w:val="00247594"/>
    <w:rsid w:val="00250ECE"/>
    <w:rsid w:val="00251FA4"/>
    <w:rsid w:val="00252AC8"/>
    <w:rsid w:val="00253260"/>
    <w:rsid w:val="00253929"/>
    <w:rsid w:val="00253B0F"/>
    <w:rsid w:val="00254E34"/>
    <w:rsid w:val="00255123"/>
    <w:rsid w:val="002553B1"/>
    <w:rsid w:val="00255905"/>
    <w:rsid w:val="00255C91"/>
    <w:rsid w:val="00255EEB"/>
    <w:rsid w:val="002561D1"/>
    <w:rsid w:val="002562C4"/>
    <w:rsid w:val="00257759"/>
    <w:rsid w:val="0025784B"/>
    <w:rsid w:val="002606D9"/>
    <w:rsid w:val="00261143"/>
    <w:rsid w:val="0026243D"/>
    <w:rsid w:val="00263151"/>
    <w:rsid w:val="00263F48"/>
    <w:rsid w:val="00264193"/>
    <w:rsid w:val="00265201"/>
    <w:rsid w:val="002662F1"/>
    <w:rsid w:val="002662F3"/>
    <w:rsid w:val="0026750C"/>
    <w:rsid w:val="00267A92"/>
    <w:rsid w:val="00267B26"/>
    <w:rsid w:val="00270070"/>
    <w:rsid w:val="002706D0"/>
    <w:rsid w:val="002710AE"/>
    <w:rsid w:val="00271CD1"/>
    <w:rsid w:val="00271DBE"/>
    <w:rsid w:val="00272382"/>
    <w:rsid w:val="00272C3A"/>
    <w:rsid w:val="002733DE"/>
    <w:rsid w:val="00273913"/>
    <w:rsid w:val="00275F8D"/>
    <w:rsid w:val="00276552"/>
    <w:rsid w:val="002767FA"/>
    <w:rsid w:val="00276B19"/>
    <w:rsid w:val="00277E8F"/>
    <w:rsid w:val="002800A8"/>
    <w:rsid w:val="002833EC"/>
    <w:rsid w:val="002842DC"/>
    <w:rsid w:val="002860CA"/>
    <w:rsid w:val="002907DB"/>
    <w:rsid w:val="002907FC"/>
    <w:rsid w:val="00290D25"/>
    <w:rsid w:val="00290EBA"/>
    <w:rsid w:val="00293B6C"/>
    <w:rsid w:val="002952EC"/>
    <w:rsid w:val="002959DE"/>
    <w:rsid w:val="002969A0"/>
    <w:rsid w:val="00296EE6"/>
    <w:rsid w:val="002970BF"/>
    <w:rsid w:val="00297E4B"/>
    <w:rsid w:val="002A0310"/>
    <w:rsid w:val="002A0A8F"/>
    <w:rsid w:val="002A1B1D"/>
    <w:rsid w:val="002A1F1E"/>
    <w:rsid w:val="002A215F"/>
    <w:rsid w:val="002A3464"/>
    <w:rsid w:val="002A5D42"/>
    <w:rsid w:val="002A6216"/>
    <w:rsid w:val="002A6883"/>
    <w:rsid w:val="002A701E"/>
    <w:rsid w:val="002A7683"/>
    <w:rsid w:val="002B0541"/>
    <w:rsid w:val="002B0919"/>
    <w:rsid w:val="002B1830"/>
    <w:rsid w:val="002B218A"/>
    <w:rsid w:val="002B22E3"/>
    <w:rsid w:val="002B2D2F"/>
    <w:rsid w:val="002B3307"/>
    <w:rsid w:val="002B5C9D"/>
    <w:rsid w:val="002B6F62"/>
    <w:rsid w:val="002B71FD"/>
    <w:rsid w:val="002B7D53"/>
    <w:rsid w:val="002B7F7B"/>
    <w:rsid w:val="002C0A03"/>
    <w:rsid w:val="002C1F02"/>
    <w:rsid w:val="002C3183"/>
    <w:rsid w:val="002C34D5"/>
    <w:rsid w:val="002C3544"/>
    <w:rsid w:val="002C4276"/>
    <w:rsid w:val="002C4BA8"/>
    <w:rsid w:val="002C4F25"/>
    <w:rsid w:val="002C66FF"/>
    <w:rsid w:val="002C6D36"/>
    <w:rsid w:val="002C73F9"/>
    <w:rsid w:val="002C7B90"/>
    <w:rsid w:val="002D00F4"/>
    <w:rsid w:val="002D56BB"/>
    <w:rsid w:val="002D77F7"/>
    <w:rsid w:val="002E071C"/>
    <w:rsid w:val="002E0C70"/>
    <w:rsid w:val="002E0F30"/>
    <w:rsid w:val="002E2C2B"/>
    <w:rsid w:val="002E2FAD"/>
    <w:rsid w:val="002E328B"/>
    <w:rsid w:val="002E5297"/>
    <w:rsid w:val="002E56DE"/>
    <w:rsid w:val="002E5A8D"/>
    <w:rsid w:val="002E5B5E"/>
    <w:rsid w:val="002E5BD8"/>
    <w:rsid w:val="002E69EF"/>
    <w:rsid w:val="002E77F6"/>
    <w:rsid w:val="002E7A30"/>
    <w:rsid w:val="002E7F23"/>
    <w:rsid w:val="002F0A3A"/>
    <w:rsid w:val="002F13D1"/>
    <w:rsid w:val="002F1685"/>
    <w:rsid w:val="002F1869"/>
    <w:rsid w:val="002F2F94"/>
    <w:rsid w:val="002F3853"/>
    <w:rsid w:val="002F3C4C"/>
    <w:rsid w:val="002F5567"/>
    <w:rsid w:val="002F563D"/>
    <w:rsid w:val="003001B3"/>
    <w:rsid w:val="003007C7"/>
    <w:rsid w:val="003022FD"/>
    <w:rsid w:val="00302A69"/>
    <w:rsid w:val="00302F6D"/>
    <w:rsid w:val="00303856"/>
    <w:rsid w:val="00304027"/>
    <w:rsid w:val="003041EC"/>
    <w:rsid w:val="00304E10"/>
    <w:rsid w:val="0030587D"/>
    <w:rsid w:val="00305E86"/>
    <w:rsid w:val="00305FB9"/>
    <w:rsid w:val="00306D64"/>
    <w:rsid w:val="00310569"/>
    <w:rsid w:val="00310C74"/>
    <w:rsid w:val="003113A5"/>
    <w:rsid w:val="00311BE3"/>
    <w:rsid w:val="003148A5"/>
    <w:rsid w:val="003170A1"/>
    <w:rsid w:val="003179BC"/>
    <w:rsid w:val="00320B84"/>
    <w:rsid w:val="00320D95"/>
    <w:rsid w:val="003221AD"/>
    <w:rsid w:val="003222C6"/>
    <w:rsid w:val="003226FD"/>
    <w:rsid w:val="00322CAA"/>
    <w:rsid w:val="00322F16"/>
    <w:rsid w:val="003232AE"/>
    <w:rsid w:val="003234D7"/>
    <w:rsid w:val="0032377C"/>
    <w:rsid w:val="0032402F"/>
    <w:rsid w:val="0032536D"/>
    <w:rsid w:val="0032584B"/>
    <w:rsid w:val="00327224"/>
    <w:rsid w:val="003307DE"/>
    <w:rsid w:val="00330A4E"/>
    <w:rsid w:val="00330E4C"/>
    <w:rsid w:val="00332B25"/>
    <w:rsid w:val="003331E1"/>
    <w:rsid w:val="003357C5"/>
    <w:rsid w:val="00340303"/>
    <w:rsid w:val="00340BF3"/>
    <w:rsid w:val="00340EE2"/>
    <w:rsid w:val="0034193E"/>
    <w:rsid w:val="0034200A"/>
    <w:rsid w:val="00342224"/>
    <w:rsid w:val="003425F7"/>
    <w:rsid w:val="003441C6"/>
    <w:rsid w:val="0034540A"/>
    <w:rsid w:val="00345A61"/>
    <w:rsid w:val="003471CC"/>
    <w:rsid w:val="00352E7E"/>
    <w:rsid w:val="00353053"/>
    <w:rsid w:val="00354754"/>
    <w:rsid w:val="00354B8A"/>
    <w:rsid w:val="0035532F"/>
    <w:rsid w:val="00356299"/>
    <w:rsid w:val="003564EC"/>
    <w:rsid w:val="00356B0E"/>
    <w:rsid w:val="00356EB8"/>
    <w:rsid w:val="00356FD4"/>
    <w:rsid w:val="0035795E"/>
    <w:rsid w:val="00357C59"/>
    <w:rsid w:val="0036178A"/>
    <w:rsid w:val="00365004"/>
    <w:rsid w:val="003650DB"/>
    <w:rsid w:val="00365367"/>
    <w:rsid w:val="00366273"/>
    <w:rsid w:val="00366437"/>
    <w:rsid w:val="00366DF5"/>
    <w:rsid w:val="00373078"/>
    <w:rsid w:val="00373769"/>
    <w:rsid w:val="00374357"/>
    <w:rsid w:val="00374485"/>
    <w:rsid w:val="00374545"/>
    <w:rsid w:val="0037605B"/>
    <w:rsid w:val="00376E2D"/>
    <w:rsid w:val="00376E86"/>
    <w:rsid w:val="003836BC"/>
    <w:rsid w:val="00384FD8"/>
    <w:rsid w:val="003861B9"/>
    <w:rsid w:val="00387D1F"/>
    <w:rsid w:val="00387FF6"/>
    <w:rsid w:val="00390701"/>
    <w:rsid w:val="00390BF8"/>
    <w:rsid w:val="00390FCC"/>
    <w:rsid w:val="003913F3"/>
    <w:rsid w:val="0039281E"/>
    <w:rsid w:val="00392CA7"/>
    <w:rsid w:val="0039371E"/>
    <w:rsid w:val="00393F8A"/>
    <w:rsid w:val="003947BE"/>
    <w:rsid w:val="003975FC"/>
    <w:rsid w:val="00397923"/>
    <w:rsid w:val="003A1443"/>
    <w:rsid w:val="003A166E"/>
    <w:rsid w:val="003A20ED"/>
    <w:rsid w:val="003A2443"/>
    <w:rsid w:val="003A2465"/>
    <w:rsid w:val="003A2546"/>
    <w:rsid w:val="003A2890"/>
    <w:rsid w:val="003A3053"/>
    <w:rsid w:val="003A6540"/>
    <w:rsid w:val="003A7305"/>
    <w:rsid w:val="003B0714"/>
    <w:rsid w:val="003B12D0"/>
    <w:rsid w:val="003B2080"/>
    <w:rsid w:val="003B21C3"/>
    <w:rsid w:val="003B28CF"/>
    <w:rsid w:val="003B367A"/>
    <w:rsid w:val="003B39F3"/>
    <w:rsid w:val="003B48F8"/>
    <w:rsid w:val="003B5AEB"/>
    <w:rsid w:val="003B600D"/>
    <w:rsid w:val="003B67CA"/>
    <w:rsid w:val="003C0CFE"/>
    <w:rsid w:val="003C2D12"/>
    <w:rsid w:val="003C31CE"/>
    <w:rsid w:val="003C4D46"/>
    <w:rsid w:val="003C5A0A"/>
    <w:rsid w:val="003C7C63"/>
    <w:rsid w:val="003C7E14"/>
    <w:rsid w:val="003D052B"/>
    <w:rsid w:val="003D08C4"/>
    <w:rsid w:val="003D1371"/>
    <w:rsid w:val="003D1485"/>
    <w:rsid w:val="003D1ACA"/>
    <w:rsid w:val="003D1E63"/>
    <w:rsid w:val="003D209D"/>
    <w:rsid w:val="003D24FD"/>
    <w:rsid w:val="003D25CE"/>
    <w:rsid w:val="003D2635"/>
    <w:rsid w:val="003D2A6F"/>
    <w:rsid w:val="003D430C"/>
    <w:rsid w:val="003D4C3F"/>
    <w:rsid w:val="003D7309"/>
    <w:rsid w:val="003D7A49"/>
    <w:rsid w:val="003E150F"/>
    <w:rsid w:val="003E1AD7"/>
    <w:rsid w:val="003E244F"/>
    <w:rsid w:val="003E27BD"/>
    <w:rsid w:val="003E3392"/>
    <w:rsid w:val="003E3E17"/>
    <w:rsid w:val="003E478F"/>
    <w:rsid w:val="003E4EB2"/>
    <w:rsid w:val="003E5C55"/>
    <w:rsid w:val="003E7187"/>
    <w:rsid w:val="003E73F8"/>
    <w:rsid w:val="003F3714"/>
    <w:rsid w:val="003F3967"/>
    <w:rsid w:val="003F45DA"/>
    <w:rsid w:val="003F4E48"/>
    <w:rsid w:val="003F5567"/>
    <w:rsid w:val="003F6685"/>
    <w:rsid w:val="003F762F"/>
    <w:rsid w:val="004001A9"/>
    <w:rsid w:val="00400BA0"/>
    <w:rsid w:val="00401C9B"/>
    <w:rsid w:val="0040649B"/>
    <w:rsid w:val="00406AFF"/>
    <w:rsid w:val="00406EC0"/>
    <w:rsid w:val="00407C05"/>
    <w:rsid w:val="0041031D"/>
    <w:rsid w:val="004145BE"/>
    <w:rsid w:val="00414967"/>
    <w:rsid w:val="004160E5"/>
    <w:rsid w:val="0041633A"/>
    <w:rsid w:val="00416FE6"/>
    <w:rsid w:val="0041759A"/>
    <w:rsid w:val="004176C9"/>
    <w:rsid w:val="00417983"/>
    <w:rsid w:val="00420844"/>
    <w:rsid w:val="004208E2"/>
    <w:rsid w:val="004211B5"/>
    <w:rsid w:val="00421256"/>
    <w:rsid w:val="004212E9"/>
    <w:rsid w:val="00421FDC"/>
    <w:rsid w:val="0042226D"/>
    <w:rsid w:val="004254E8"/>
    <w:rsid w:val="00425D09"/>
    <w:rsid w:val="00426D67"/>
    <w:rsid w:val="00426DD1"/>
    <w:rsid w:val="00431005"/>
    <w:rsid w:val="004310E9"/>
    <w:rsid w:val="004338CC"/>
    <w:rsid w:val="00433CF3"/>
    <w:rsid w:val="0043449F"/>
    <w:rsid w:val="00434685"/>
    <w:rsid w:val="00434AF1"/>
    <w:rsid w:val="00434B21"/>
    <w:rsid w:val="004351F9"/>
    <w:rsid w:val="0043560F"/>
    <w:rsid w:val="00435C1E"/>
    <w:rsid w:val="00435EED"/>
    <w:rsid w:val="00443544"/>
    <w:rsid w:val="00443AB1"/>
    <w:rsid w:val="00444294"/>
    <w:rsid w:val="00444790"/>
    <w:rsid w:val="00445FB1"/>
    <w:rsid w:val="0044651C"/>
    <w:rsid w:val="00446C87"/>
    <w:rsid w:val="00446E31"/>
    <w:rsid w:val="00447F5D"/>
    <w:rsid w:val="00450099"/>
    <w:rsid w:val="00450D53"/>
    <w:rsid w:val="0045137B"/>
    <w:rsid w:val="004515C3"/>
    <w:rsid w:val="00451E81"/>
    <w:rsid w:val="00451F2B"/>
    <w:rsid w:val="00452A74"/>
    <w:rsid w:val="00453DA9"/>
    <w:rsid w:val="0045432B"/>
    <w:rsid w:val="00454F42"/>
    <w:rsid w:val="004563D5"/>
    <w:rsid w:val="00460B79"/>
    <w:rsid w:val="0046293D"/>
    <w:rsid w:val="00463076"/>
    <w:rsid w:val="004633C5"/>
    <w:rsid w:val="0046367D"/>
    <w:rsid w:val="00464017"/>
    <w:rsid w:val="0046416D"/>
    <w:rsid w:val="00465683"/>
    <w:rsid w:val="00466AC6"/>
    <w:rsid w:val="00467CCA"/>
    <w:rsid w:val="00470FDA"/>
    <w:rsid w:val="00471D73"/>
    <w:rsid w:val="00473981"/>
    <w:rsid w:val="004745A6"/>
    <w:rsid w:val="00474789"/>
    <w:rsid w:val="00474F63"/>
    <w:rsid w:val="0047513D"/>
    <w:rsid w:val="00475C42"/>
    <w:rsid w:val="0047670D"/>
    <w:rsid w:val="00481197"/>
    <w:rsid w:val="00481D12"/>
    <w:rsid w:val="0048299F"/>
    <w:rsid w:val="00486252"/>
    <w:rsid w:val="0048795C"/>
    <w:rsid w:val="00490D46"/>
    <w:rsid w:val="004919CD"/>
    <w:rsid w:val="004937BB"/>
    <w:rsid w:val="00494047"/>
    <w:rsid w:val="00495EA1"/>
    <w:rsid w:val="00495F25"/>
    <w:rsid w:val="004A0B55"/>
    <w:rsid w:val="004A160E"/>
    <w:rsid w:val="004A20DA"/>
    <w:rsid w:val="004A29C4"/>
    <w:rsid w:val="004A3521"/>
    <w:rsid w:val="004A3B97"/>
    <w:rsid w:val="004A3C91"/>
    <w:rsid w:val="004A3E03"/>
    <w:rsid w:val="004A41F2"/>
    <w:rsid w:val="004A4F9D"/>
    <w:rsid w:val="004A54D4"/>
    <w:rsid w:val="004A55E0"/>
    <w:rsid w:val="004A5641"/>
    <w:rsid w:val="004A5D70"/>
    <w:rsid w:val="004A6886"/>
    <w:rsid w:val="004A71C9"/>
    <w:rsid w:val="004A7C6B"/>
    <w:rsid w:val="004B175C"/>
    <w:rsid w:val="004B1BF5"/>
    <w:rsid w:val="004B2B3D"/>
    <w:rsid w:val="004B3D37"/>
    <w:rsid w:val="004B4A20"/>
    <w:rsid w:val="004B5D6B"/>
    <w:rsid w:val="004B6A04"/>
    <w:rsid w:val="004B7372"/>
    <w:rsid w:val="004B77DE"/>
    <w:rsid w:val="004B7A84"/>
    <w:rsid w:val="004B7B4A"/>
    <w:rsid w:val="004C0DE1"/>
    <w:rsid w:val="004C17E6"/>
    <w:rsid w:val="004C27A8"/>
    <w:rsid w:val="004C2E34"/>
    <w:rsid w:val="004C7930"/>
    <w:rsid w:val="004D0A7D"/>
    <w:rsid w:val="004D0E3E"/>
    <w:rsid w:val="004D1C6B"/>
    <w:rsid w:val="004D1D54"/>
    <w:rsid w:val="004D204D"/>
    <w:rsid w:val="004D3367"/>
    <w:rsid w:val="004D417E"/>
    <w:rsid w:val="004D7138"/>
    <w:rsid w:val="004E01B5"/>
    <w:rsid w:val="004E27FF"/>
    <w:rsid w:val="004E3269"/>
    <w:rsid w:val="004E3509"/>
    <w:rsid w:val="004E3A21"/>
    <w:rsid w:val="004E4BF8"/>
    <w:rsid w:val="004E55E1"/>
    <w:rsid w:val="004E587A"/>
    <w:rsid w:val="004E5CC7"/>
    <w:rsid w:val="004E7251"/>
    <w:rsid w:val="004E7598"/>
    <w:rsid w:val="004F010E"/>
    <w:rsid w:val="004F03CC"/>
    <w:rsid w:val="004F2F6F"/>
    <w:rsid w:val="004F3924"/>
    <w:rsid w:val="004F5977"/>
    <w:rsid w:val="004F6ED8"/>
    <w:rsid w:val="004F7A7B"/>
    <w:rsid w:val="00500FEA"/>
    <w:rsid w:val="005018CE"/>
    <w:rsid w:val="00503559"/>
    <w:rsid w:val="00503F1C"/>
    <w:rsid w:val="00503FA1"/>
    <w:rsid w:val="0050621D"/>
    <w:rsid w:val="00506806"/>
    <w:rsid w:val="005073EF"/>
    <w:rsid w:val="005107B9"/>
    <w:rsid w:val="005115F3"/>
    <w:rsid w:val="005122C3"/>
    <w:rsid w:val="00512607"/>
    <w:rsid w:val="00513228"/>
    <w:rsid w:val="005136BD"/>
    <w:rsid w:val="0051379E"/>
    <w:rsid w:val="00513CA6"/>
    <w:rsid w:val="005145B1"/>
    <w:rsid w:val="00514F2F"/>
    <w:rsid w:val="00514F3B"/>
    <w:rsid w:val="005150E5"/>
    <w:rsid w:val="00516B33"/>
    <w:rsid w:val="0051738C"/>
    <w:rsid w:val="005174FC"/>
    <w:rsid w:val="0051787B"/>
    <w:rsid w:val="005212DA"/>
    <w:rsid w:val="00522106"/>
    <w:rsid w:val="00522931"/>
    <w:rsid w:val="00522F23"/>
    <w:rsid w:val="00523E59"/>
    <w:rsid w:val="00525100"/>
    <w:rsid w:val="005262A3"/>
    <w:rsid w:val="00531622"/>
    <w:rsid w:val="00531E42"/>
    <w:rsid w:val="0053577A"/>
    <w:rsid w:val="0053675A"/>
    <w:rsid w:val="00537141"/>
    <w:rsid w:val="00541D2A"/>
    <w:rsid w:val="00542004"/>
    <w:rsid w:val="0054231B"/>
    <w:rsid w:val="005425C0"/>
    <w:rsid w:val="00543465"/>
    <w:rsid w:val="0054577D"/>
    <w:rsid w:val="00545CC2"/>
    <w:rsid w:val="005469B6"/>
    <w:rsid w:val="00546FA0"/>
    <w:rsid w:val="0054747D"/>
    <w:rsid w:val="005474A8"/>
    <w:rsid w:val="00550721"/>
    <w:rsid w:val="00552E4F"/>
    <w:rsid w:val="005530B6"/>
    <w:rsid w:val="00553E7E"/>
    <w:rsid w:val="00553F7A"/>
    <w:rsid w:val="00556526"/>
    <w:rsid w:val="00556E3E"/>
    <w:rsid w:val="00557451"/>
    <w:rsid w:val="00560200"/>
    <w:rsid w:val="0056362B"/>
    <w:rsid w:val="00565569"/>
    <w:rsid w:val="00567365"/>
    <w:rsid w:val="00567714"/>
    <w:rsid w:val="00570048"/>
    <w:rsid w:val="00570846"/>
    <w:rsid w:val="005716AC"/>
    <w:rsid w:val="00571ADE"/>
    <w:rsid w:val="00572093"/>
    <w:rsid w:val="005726DE"/>
    <w:rsid w:val="00573893"/>
    <w:rsid w:val="0057589A"/>
    <w:rsid w:val="00577605"/>
    <w:rsid w:val="00577661"/>
    <w:rsid w:val="00580584"/>
    <w:rsid w:val="00580E37"/>
    <w:rsid w:val="00581647"/>
    <w:rsid w:val="00581668"/>
    <w:rsid w:val="00581AA1"/>
    <w:rsid w:val="005821DF"/>
    <w:rsid w:val="00582C72"/>
    <w:rsid w:val="00583948"/>
    <w:rsid w:val="005842BF"/>
    <w:rsid w:val="00584FA9"/>
    <w:rsid w:val="00587215"/>
    <w:rsid w:val="005904B5"/>
    <w:rsid w:val="005906CF"/>
    <w:rsid w:val="00591612"/>
    <w:rsid w:val="005920E2"/>
    <w:rsid w:val="005921BB"/>
    <w:rsid w:val="005923C4"/>
    <w:rsid w:val="0059315B"/>
    <w:rsid w:val="005933B4"/>
    <w:rsid w:val="005955EA"/>
    <w:rsid w:val="00595757"/>
    <w:rsid w:val="00595D79"/>
    <w:rsid w:val="005A0075"/>
    <w:rsid w:val="005A08A7"/>
    <w:rsid w:val="005A0B38"/>
    <w:rsid w:val="005A0D13"/>
    <w:rsid w:val="005A0D7F"/>
    <w:rsid w:val="005A19E3"/>
    <w:rsid w:val="005A244B"/>
    <w:rsid w:val="005A2ADC"/>
    <w:rsid w:val="005A2DC9"/>
    <w:rsid w:val="005A2FC4"/>
    <w:rsid w:val="005A4A57"/>
    <w:rsid w:val="005A4B02"/>
    <w:rsid w:val="005A4BE5"/>
    <w:rsid w:val="005A5462"/>
    <w:rsid w:val="005A5C5F"/>
    <w:rsid w:val="005A67DD"/>
    <w:rsid w:val="005B0787"/>
    <w:rsid w:val="005B08F1"/>
    <w:rsid w:val="005B20E6"/>
    <w:rsid w:val="005B2290"/>
    <w:rsid w:val="005B2557"/>
    <w:rsid w:val="005B393C"/>
    <w:rsid w:val="005B394F"/>
    <w:rsid w:val="005B51E5"/>
    <w:rsid w:val="005B522B"/>
    <w:rsid w:val="005B53A4"/>
    <w:rsid w:val="005B6000"/>
    <w:rsid w:val="005B77AA"/>
    <w:rsid w:val="005C0371"/>
    <w:rsid w:val="005C03DE"/>
    <w:rsid w:val="005C126F"/>
    <w:rsid w:val="005C134F"/>
    <w:rsid w:val="005C1CCF"/>
    <w:rsid w:val="005C2698"/>
    <w:rsid w:val="005C4621"/>
    <w:rsid w:val="005C519A"/>
    <w:rsid w:val="005C7E5D"/>
    <w:rsid w:val="005D0B64"/>
    <w:rsid w:val="005D0FC6"/>
    <w:rsid w:val="005D109C"/>
    <w:rsid w:val="005D10D3"/>
    <w:rsid w:val="005D1798"/>
    <w:rsid w:val="005D26A7"/>
    <w:rsid w:val="005E05EC"/>
    <w:rsid w:val="005E22ED"/>
    <w:rsid w:val="005E24A8"/>
    <w:rsid w:val="005E28D6"/>
    <w:rsid w:val="005E47A8"/>
    <w:rsid w:val="005E528A"/>
    <w:rsid w:val="005E5B37"/>
    <w:rsid w:val="005E650F"/>
    <w:rsid w:val="005F1113"/>
    <w:rsid w:val="005F19D4"/>
    <w:rsid w:val="005F43B0"/>
    <w:rsid w:val="005F60B2"/>
    <w:rsid w:val="005F6564"/>
    <w:rsid w:val="005F7F63"/>
    <w:rsid w:val="0060060C"/>
    <w:rsid w:val="0060118D"/>
    <w:rsid w:val="006013E0"/>
    <w:rsid w:val="0060220C"/>
    <w:rsid w:val="00602559"/>
    <w:rsid w:val="00602992"/>
    <w:rsid w:val="0060316E"/>
    <w:rsid w:val="006044EA"/>
    <w:rsid w:val="00605EBD"/>
    <w:rsid w:val="006101B8"/>
    <w:rsid w:val="006103A8"/>
    <w:rsid w:val="00610678"/>
    <w:rsid w:val="00610968"/>
    <w:rsid w:val="00612963"/>
    <w:rsid w:val="0061331F"/>
    <w:rsid w:val="0061467B"/>
    <w:rsid w:val="0061468A"/>
    <w:rsid w:val="0061478D"/>
    <w:rsid w:val="00614B2F"/>
    <w:rsid w:val="006152C1"/>
    <w:rsid w:val="00617E0A"/>
    <w:rsid w:val="00620D46"/>
    <w:rsid w:val="00622C47"/>
    <w:rsid w:val="006236EB"/>
    <w:rsid w:val="00623C39"/>
    <w:rsid w:val="006242B8"/>
    <w:rsid w:val="0062576C"/>
    <w:rsid w:val="00625F24"/>
    <w:rsid w:val="006264B1"/>
    <w:rsid w:val="0062655F"/>
    <w:rsid w:val="006266AF"/>
    <w:rsid w:val="00626C6D"/>
    <w:rsid w:val="0063032D"/>
    <w:rsid w:val="00632090"/>
    <w:rsid w:val="00632EBD"/>
    <w:rsid w:val="006332BD"/>
    <w:rsid w:val="0063454A"/>
    <w:rsid w:val="0063473E"/>
    <w:rsid w:val="00634F25"/>
    <w:rsid w:val="0063626B"/>
    <w:rsid w:val="00636303"/>
    <w:rsid w:val="00636617"/>
    <w:rsid w:val="00637C06"/>
    <w:rsid w:val="00637D61"/>
    <w:rsid w:val="00640486"/>
    <w:rsid w:val="006406F6"/>
    <w:rsid w:val="00641081"/>
    <w:rsid w:val="0064112F"/>
    <w:rsid w:val="00641A6E"/>
    <w:rsid w:val="00643A47"/>
    <w:rsid w:val="00643AB3"/>
    <w:rsid w:val="00643B1B"/>
    <w:rsid w:val="00643CF6"/>
    <w:rsid w:val="00643EBC"/>
    <w:rsid w:val="00644060"/>
    <w:rsid w:val="00645F1C"/>
    <w:rsid w:val="006461AE"/>
    <w:rsid w:val="006463AF"/>
    <w:rsid w:val="00646AB8"/>
    <w:rsid w:val="006474AA"/>
    <w:rsid w:val="006479BA"/>
    <w:rsid w:val="00647C4B"/>
    <w:rsid w:val="006504F0"/>
    <w:rsid w:val="00650BD3"/>
    <w:rsid w:val="00650C86"/>
    <w:rsid w:val="006514CA"/>
    <w:rsid w:val="006520B6"/>
    <w:rsid w:val="006525EF"/>
    <w:rsid w:val="0065279F"/>
    <w:rsid w:val="00652AFC"/>
    <w:rsid w:val="00652FD9"/>
    <w:rsid w:val="00653C2D"/>
    <w:rsid w:val="006556BE"/>
    <w:rsid w:val="00655F04"/>
    <w:rsid w:val="00656684"/>
    <w:rsid w:val="00660153"/>
    <w:rsid w:val="0066077A"/>
    <w:rsid w:val="006609E0"/>
    <w:rsid w:val="006609E4"/>
    <w:rsid w:val="00661280"/>
    <w:rsid w:val="006616AB"/>
    <w:rsid w:val="00661737"/>
    <w:rsid w:val="00663DD1"/>
    <w:rsid w:val="00663E54"/>
    <w:rsid w:val="006646B4"/>
    <w:rsid w:val="00664920"/>
    <w:rsid w:val="00665329"/>
    <w:rsid w:val="0066570C"/>
    <w:rsid w:val="00665DD6"/>
    <w:rsid w:val="00666264"/>
    <w:rsid w:val="00666439"/>
    <w:rsid w:val="00666FDC"/>
    <w:rsid w:val="006673BC"/>
    <w:rsid w:val="00667BA8"/>
    <w:rsid w:val="00670518"/>
    <w:rsid w:val="00670945"/>
    <w:rsid w:val="00671D00"/>
    <w:rsid w:val="00672061"/>
    <w:rsid w:val="006726CC"/>
    <w:rsid w:val="00673DA9"/>
    <w:rsid w:val="00673FAD"/>
    <w:rsid w:val="006745BD"/>
    <w:rsid w:val="00674AFC"/>
    <w:rsid w:val="00674C88"/>
    <w:rsid w:val="0067562E"/>
    <w:rsid w:val="006765B8"/>
    <w:rsid w:val="006807CF"/>
    <w:rsid w:val="00680DFE"/>
    <w:rsid w:val="00681C4D"/>
    <w:rsid w:val="00681E9A"/>
    <w:rsid w:val="00681EA4"/>
    <w:rsid w:val="006826FB"/>
    <w:rsid w:val="006838A7"/>
    <w:rsid w:val="00683957"/>
    <w:rsid w:val="0068506A"/>
    <w:rsid w:val="006857F7"/>
    <w:rsid w:val="006859B5"/>
    <w:rsid w:val="00685D4A"/>
    <w:rsid w:val="006906AD"/>
    <w:rsid w:val="006906FD"/>
    <w:rsid w:val="006917D2"/>
    <w:rsid w:val="0069196B"/>
    <w:rsid w:val="00691BF3"/>
    <w:rsid w:val="00692763"/>
    <w:rsid w:val="00692B0E"/>
    <w:rsid w:val="00693B95"/>
    <w:rsid w:val="00693E67"/>
    <w:rsid w:val="00696429"/>
    <w:rsid w:val="0069681B"/>
    <w:rsid w:val="00696DC7"/>
    <w:rsid w:val="006A103B"/>
    <w:rsid w:val="006A15DE"/>
    <w:rsid w:val="006A2568"/>
    <w:rsid w:val="006A3CC4"/>
    <w:rsid w:val="006A3DFA"/>
    <w:rsid w:val="006A5B1D"/>
    <w:rsid w:val="006A67E1"/>
    <w:rsid w:val="006A69BA"/>
    <w:rsid w:val="006A6B4C"/>
    <w:rsid w:val="006A6D6D"/>
    <w:rsid w:val="006A7632"/>
    <w:rsid w:val="006A7EE9"/>
    <w:rsid w:val="006B058E"/>
    <w:rsid w:val="006B0DC1"/>
    <w:rsid w:val="006B1376"/>
    <w:rsid w:val="006B1400"/>
    <w:rsid w:val="006B20EA"/>
    <w:rsid w:val="006B3395"/>
    <w:rsid w:val="006B3FF7"/>
    <w:rsid w:val="006B41CC"/>
    <w:rsid w:val="006B4379"/>
    <w:rsid w:val="006B4539"/>
    <w:rsid w:val="006B4B49"/>
    <w:rsid w:val="006B567F"/>
    <w:rsid w:val="006B68EB"/>
    <w:rsid w:val="006B6E2A"/>
    <w:rsid w:val="006C03F9"/>
    <w:rsid w:val="006C0A54"/>
    <w:rsid w:val="006C105E"/>
    <w:rsid w:val="006C1A03"/>
    <w:rsid w:val="006C3DB2"/>
    <w:rsid w:val="006C3F27"/>
    <w:rsid w:val="006C3F47"/>
    <w:rsid w:val="006C3FCA"/>
    <w:rsid w:val="006C4077"/>
    <w:rsid w:val="006C567B"/>
    <w:rsid w:val="006C6579"/>
    <w:rsid w:val="006C6DF7"/>
    <w:rsid w:val="006C734C"/>
    <w:rsid w:val="006D01C8"/>
    <w:rsid w:val="006D047B"/>
    <w:rsid w:val="006D0CB2"/>
    <w:rsid w:val="006D190B"/>
    <w:rsid w:val="006D2048"/>
    <w:rsid w:val="006D20E3"/>
    <w:rsid w:val="006D2B58"/>
    <w:rsid w:val="006D31E2"/>
    <w:rsid w:val="006D3451"/>
    <w:rsid w:val="006D3D2A"/>
    <w:rsid w:val="006D41CE"/>
    <w:rsid w:val="006D4AC0"/>
    <w:rsid w:val="006D570E"/>
    <w:rsid w:val="006D5F60"/>
    <w:rsid w:val="006D7C11"/>
    <w:rsid w:val="006D7F98"/>
    <w:rsid w:val="006E1149"/>
    <w:rsid w:val="006E21F7"/>
    <w:rsid w:val="006E2D47"/>
    <w:rsid w:val="006E3426"/>
    <w:rsid w:val="006E34A1"/>
    <w:rsid w:val="006E3A85"/>
    <w:rsid w:val="006E43CE"/>
    <w:rsid w:val="006E4E95"/>
    <w:rsid w:val="006E774A"/>
    <w:rsid w:val="006E7D8F"/>
    <w:rsid w:val="006F26C4"/>
    <w:rsid w:val="006F2E23"/>
    <w:rsid w:val="006F426B"/>
    <w:rsid w:val="006F4BBF"/>
    <w:rsid w:val="006F6764"/>
    <w:rsid w:val="007005E7"/>
    <w:rsid w:val="00702358"/>
    <w:rsid w:val="0070554E"/>
    <w:rsid w:val="00711F0D"/>
    <w:rsid w:val="00712756"/>
    <w:rsid w:val="0071305B"/>
    <w:rsid w:val="00713193"/>
    <w:rsid w:val="007139F9"/>
    <w:rsid w:val="0071431A"/>
    <w:rsid w:val="007148C9"/>
    <w:rsid w:val="00714F38"/>
    <w:rsid w:val="0071525B"/>
    <w:rsid w:val="007153C6"/>
    <w:rsid w:val="00716B5D"/>
    <w:rsid w:val="00720131"/>
    <w:rsid w:val="00721DAA"/>
    <w:rsid w:val="00722623"/>
    <w:rsid w:val="007228AD"/>
    <w:rsid w:val="00722DC2"/>
    <w:rsid w:val="00722DF0"/>
    <w:rsid w:val="00723522"/>
    <w:rsid w:val="00724199"/>
    <w:rsid w:val="00724788"/>
    <w:rsid w:val="007266D9"/>
    <w:rsid w:val="00727A36"/>
    <w:rsid w:val="00731260"/>
    <w:rsid w:val="00732E44"/>
    <w:rsid w:val="0073345B"/>
    <w:rsid w:val="00734560"/>
    <w:rsid w:val="007358FC"/>
    <w:rsid w:val="00735AF1"/>
    <w:rsid w:val="00737AD2"/>
    <w:rsid w:val="007408E0"/>
    <w:rsid w:val="0074152D"/>
    <w:rsid w:val="00742D22"/>
    <w:rsid w:val="00743683"/>
    <w:rsid w:val="00743CC9"/>
    <w:rsid w:val="00744CA9"/>
    <w:rsid w:val="00744D1F"/>
    <w:rsid w:val="007460C8"/>
    <w:rsid w:val="007463BA"/>
    <w:rsid w:val="0074712E"/>
    <w:rsid w:val="00750EE2"/>
    <w:rsid w:val="0075111D"/>
    <w:rsid w:val="0075127B"/>
    <w:rsid w:val="00752670"/>
    <w:rsid w:val="00752A03"/>
    <w:rsid w:val="00752B20"/>
    <w:rsid w:val="007536E9"/>
    <w:rsid w:val="00756B79"/>
    <w:rsid w:val="00757B5B"/>
    <w:rsid w:val="00760D46"/>
    <w:rsid w:val="0076112B"/>
    <w:rsid w:val="007611C6"/>
    <w:rsid w:val="00762BAD"/>
    <w:rsid w:val="00762FB6"/>
    <w:rsid w:val="007631A7"/>
    <w:rsid w:val="007631A9"/>
    <w:rsid w:val="00763D19"/>
    <w:rsid w:val="00764EEB"/>
    <w:rsid w:val="00765C16"/>
    <w:rsid w:val="007672B1"/>
    <w:rsid w:val="0076787B"/>
    <w:rsid w:val="00767A8A"/>
    <w:rsid w:val="00767ECB"/>
    <w:rsid w:val="007711BF"/>
    <w:rsid w:val="007715FF"/>
    <w:rsid w:val="007721CC"/>
    <w:rsid w:val="0077581E"/>
    <w:rsid w:val="00775C39"/>
    <w:rsid w:val="007769BB"/>
    <w:rsid w:val="00777067"/>
    <w:rsid w:val="00780A7D"/>
    <w:rsid w:val="00781C73"/>
    <w:rsid w:val="007827F6"/>
    <w:rsid w:val="00782A5B"/>
    <w:rsid w:val="00782C28"/>
    <w:rsid w:val="00783BDE"/>
    <w:rsid w:val="007849C6"/>
    <w:rsid w:val="00786117"/>
    <w:rsid w:val="00786D01"/>
    <w:rsid w:val="00790072"/>
    <w:rsid w:val="0079035D"/>
    <w:rsid w:val="007903D7"/>
    <w:rsid w:val="00790DA5"/>
    <w:rsid w:val="00790DEF"/>
    <w:rsid w:val="00791D63"/>
    <w:rsid w:val="007923F7"/>
    <w:rsid w:val="007928B3"/>
    <w:rsid w:val="00792D05"/>
    <w:rsid w:val="00793088"/>
    <w:rsid w:val="00793DB1"/>
    <w:rsid w:val="00794D22"/>
    <w:rsid w:val="00795492"/>
    <w:rsid w:val="007955AA"/>
    <w:rsid w:val="007957ED"/>
    <w:rsid w:val="00796233"/>
    <w:rsid w:val="007966FF"/>
    <w:rsid w:val="00796B23"/>
    <w:rsid w:val="00796B96"/>
    <w:rsid w:val="00797968"/>
    <w:rsid w:val="007A0823"/>
    <w:rsid w:val="007A0D28"/>
    <w:rsid w:val="007A1B49"/>
    <w:rsid w:val="007A1E5C"/>
    <w:rsid w:val="007A2F4F"/>
    <w:rsid w:val="007A3561"/>
    <w:rsid w:val="007A35AD"/>
    <w:rsid w:val="007A455C"/>
    <w:rsid w:val="007A4D0A"/>
    <w:rsid w:val="007A56AF"/>
    <w:rsid w:val="007A6464"/>
    <w:rsid w:val="007A772D"/>
    <w:rsid w:val="007A789E"/>
    <w:rsid w:val="007B0249"/>
    <w:rsid w:val="007B07AD"/>
    <w:rsid w:val="007B19F0"/>
    <w:rsid w:val="007B26CD"/>
    <w:rsid w:val="007B28ED"/>
    <w:rsid w:val="007B3677"/>
    <w:rsid w:val="007B3737"/>
    <w:rsid w:val="007B5B53"/>
    <w:rsid w:val="007B62D6"/>
    <w:rsid w:val="007B7762"/>
    <w:rsid w:val="007C0E7D"/>
    <w:rsid w:val="007C2400"/>
    <w:rsid w:val="007C255E"/>
    <w:rsid w:val="007C357B"/>
    <w:rsid w:val="007C393A"/>
    <w:rsid w:val="007C42C1"/>
    <w:rsid w:val="007C44CA"/>
    <w:rsid w:val="007C4D73"/>
    <w:rsid w:val="007C5438"/>
    <w:rsid w:val="007C5D41"/>
    <w:rsid w:val="007C5D64"/>
    <w:rsid w:val="007C6261"/>
    <w:rsid w:val="007D1551"/>
    <w:rsid w:val="007D2379"/>
    <w:rsid w:val="007D4296"/>
    <w:rsid w:val="007D498A"/>
    <w:rsid w:val="007D4F72"/>
    <w:rsid w:val="007D657C"/>
    <w:rsid w:val="007D6FE9"/>
    <w:rsid w:val="007D79A0"/>
    <w:rsid w:val="007E085D"/>
    <w:rsid w:val="007E0A23"/>
    <w:rsid w:val="007E0AE8"/>
    <w:rsid w:val="007E216D"/>
    <w:rsid w:val="007E2574"/>
    <w:rsid w:val="007E26E4"/>
    <w:rsid w:val="007E2778"/>
    <w:rsid w:val="007E51E2"/>
    <w:rsid w:val="007E6849"/>
    <w:rsid w:val="007E7268"/>
    <w:rsid w:val="007E7932"/>
    <w:rsid w:val="007F0739"/>
    <w:rsid w:val="007F0E78"/>
    <w:rsid w:val="007F25A5"/>
    <w:rsid w:val="007F279B"/>
    <w:rsid w:val="007F2C43"/>
    <w:rsid w:val="007F2E1A"/>
    <w:rsid w:val="007F372E"/>
    <w:rsid w:val="007F3B73"/>
    <w:rsid w:val="007F6744"/>
    <w:rsid w:val="007F78A1"/>
    <w:rsid w:val="007F7C1C"/>
    <w:rsid w:val="00800C43"/>
    <w:rsid w:val="008020B8"/>
    <w:rsid w:val="00802306"/>
    <w:rsid w:val="00802515"/>
    <w:rsid w:val="00803867"/>
    <w:rsid w:val="00803C1C"/>
    <w:rsid w:val="008043B4"/>
    <w:rsid w:val="00804597"/>
    <w:rsid w:val="00804BFD"/>
    <w:rsid w:val="00807700"/>
    <w:rsid w:val="00807EC1"/>
    <w:rsid w:val="008103C0"/>
    <w:rsid w:val="00810430"/>
    <w:rsid w:val="008115B4"/>
    <w:rsid w:val="008118CD"/>
    <w:rsid w:val="00811B25"/>
    <w:rsid w:val="008120F0"/>
    <w:rsid w:val="008125D5"/>
    <w:rsid w:val="00813D03"/>
    <w:rsid w:val="00817ABD"/>
    <w:rsid w:val="008203F2"/>
    <w:rsid w:val="008209EC"/>
    <w:rsid w:val="008216E8"/>
    <w:rsid w:val="00821F4C"/>
    <w:rsid w:val="0082247E"/>
    <w:rsid w:val="00825907"/>
    <w:rsid w:val="00825966"/>
    <w:rsid w:val="008274CF"/>
    <w:rsid w:val="008275D7"/>
    <w:rsid w:val="00827CA6"/>
    <w:rsid w:val="00827F7E"/>
    <w:rsid w:val="008312F5"/>
    <w:rsid w:val="00832FE2"/>
    <w:rsid w:val="008338CF"/>
    <w:rsid w:val="008350D1"/>
    <w:rsid w:val="00835A05"/>
    <w:rsid w:val="00835DE0"/>
    <w:rsid w:val="00836661"/>
    <w:rsid w:val="00837084"/>
    <w:rsid w:val="008376B4"/>
    <w:rsid w:val="00837D72"/>
    <w:rsid w:val="00840202"/>
    <w:rsid w:val="00840DEE"/>
    <w:rsid w:val="00844B9E"/>
    <w:rsid w:val="00844E64"/>
    <w:rsid w:val="00844E8D"/>
    <w:rsid w:val="00844F08"/>
    <w:rsid w:val="00846D93"/>
    <w:rsid w:val="00847611"/>
    <w:rsid w:val="00850B3F"/>
    <w:rsid w:val="0085130B"/>
    <w:rsid w:val="008517B7"/>
    <w:rsid w:val="008533EA"/>
    <w:rsid w:val="00855B26"/>
    <w:rsid w:val="00856B4C"/>
    <w:rsid w:val="00856BE7"/>
    <w:rsid w:val="00857443"/>
    <w:rsid w:val="0085768C"/>
    <w:rsid w:val="008603E8"/>
    <w:rsid w:val="00860FD7"/>
    <w:rsid w:val="008611B1"/>
    <w:rsid w:val="00861D8C"/>
    <w:rsid w:val="0086209B"/>
    <w:rsid w:val="00862B45"/>
    <w:rsid w:val="008640F8"/>
    <w:rsid w:val="00864D64"/>
    <w:rsid w:val="00865573"/>
    <w:rsid w:val="00870A92"/>
    <w:rsid w:val="008733A1"/>
    <w:rsid w:val="00874BFB"/>
    <w:rsid w:val="0087603D"/>
    <w:rsid w:val="008761B0"/>
    <w:rsid w:val="00876E0F"/>
    <w:rsid w:val="0087706C"/>
    <w:rsid w:val="00877438"/>
    <w:rsid w:val="00877E15"/>
    <w:rsid w:val="00880202"/>
    <w:rsid w:val="00881B85"/>
    <w:rsid w:val="008834C5"/>
    <w:rsid w:val="00883503"/>
    <w:rsid w:val="00883649"/>
    <w:rsid w:val="00884E8D"/>
    <w:rsid w:val="00885FCE"/>
    <w:rsid w:val="008860B6"/>
    <w:rsid w:val="00887F3D"/>
    <w:rsid w:val="0089142F"/>
    <w:rsid w:val="00891508"/>
    <w:rsid w:val="008923B3"/>
    <w:rsid w:val="008924FE"/>
    <w:rsid w:val="00892B56"/>
    <w:rsid w:val="00894FD7"/>
    <w:rsid w:val="00895363"/>
    <w:rsid w:val="00895532"/>
    <w:rsid w:val="00895EDD"/>
    <w:rsid w:val="008A0A58"/>
    <w:rsid w:val="008A0B20"/>
    <w:rsid w:val="008A0E59"/>
    <w:rsid w:val="008A1027"/>
    <w:rsid w:val="008A190C"/>
    <w:rsid w:val="008A1ECE"/>
    <w:rsid w:val="008A2230"/>
    <w:rsid w:val="008A416C"/>
    <w:rsid w:val="008A42F3"/>
    <w:rsid w:val="008A4E46"/>
    <w:rsid w:val="008A5349"/>
    <w:rsid w:val="008A571C"/>
    <w:rsid w:val="008A5AF1"/>
    <w:rsid w:val="008A6B13"/>
    <w:rsid w:val="008A71F9"/>
    <w:rsid w:val="008A77B1"/>
    <w:rsid w:val="008B0975"/>
    <w:rsid w:val="008B0F33"/>
    <w:rsid w:val="008B0FF9"/>
    <w:rsid w:val="008B129D"/>
    <w:rsid w:val="008B2679"/>
    <w:rsid w:val="008B29FB"/>
    <w:rsid w:val="008B2F80"/>
    <w:rsid w:val="008B39E6"/>
    <w:rsid w:val="008B5395"/>
    <w:rsid w:val="008B5881"/>
    <w:rsid w:val="008B604C"/>
    <w:rsid w:val="008B6BC7"/>
    <w:rsid w:val="008B6C6F"/>
    <w:rsid w:val="008B6F12"/>
    <w:rsid w:val="008B6F62"/>
    <w:rsid w:val="008B7706"/>
    <w:rsid w:val="008C07E9"/>
    <w:rsid w:val="008C1011"/>
    <w:rsid w:val="008C11B8"/>
    <w:rsid w:val="008C192B"/>
    <w:rsid w:val="008C2F3D"/>
    <w:rsid w:val="008C314B"/>
    <w:rsid w:val="008C4CE0"/>
    <w:rsid w:val="008C79FA"/>
    <w:rsid w:val="008D034F"/>
    <w:rsid w:val="008D0F38"/>
    <w:rsid w:val="008D1298"/>
    <w:rsid w:val="008D1344"/>
    <w:rsid w:val="008D21E6"/>
    <w:rsid w:val="008D2799"/>
    <w:rsid w:val="008D48E1"/>
    <w:rsid w:val="008D5E41"/>
    <w:rsid w:val="008E0BAB"/>
    <w:rsid w:val="008E213C"/>
    <w:rsid w:val="008E2611"/>
    <w:rsid w:val="008E3ECE"/>
    <w:rsid w:val="008E43E2"/>
    <w:rsid w:val="008E58FA"/>
    <w:rsid w:val="008E69BA"/>
    <w:rsid w:val="008E6B56"/>
    <w:rsid w:val="008E6CE5"/>
    <w:rsid w:val="008E75DB"/>
    <w:rsid w:val="008F1024"/>
    <w:rsid w:val="008F1B08"/>
    <w:rsid w:val="008F21DC"/>
    <w:rsid w:val="008F3C08"/>
    <w:rsid w:val="008F42E1"/>
    <w:rsid w:val="008F4B69"/>
    <w:rsid w:val="008F4EE1"/>
    <w:rsid w:val="008F5534"/>
    <w:rsid w:val="008F5FDC"/>
    <w:rsid w:val="008F6FF2"/>
    <w:rsid w:val="008F7DEE"/>
    <w:rsid w:val="00901904"/>
    <w:rsid w:val="00903E78"/>
    <w:rsid w:val="009042D4"/>
    <w:rsid w:val="00906900"/>
    <w:rsid w:val="00906939"/>
    <w:rsid w:val="00907607"/>
    <w:rsid w:val="00910822"/>
    <w:rsid w:val="00910DE0"/>
    <w:rsid w:val="0091154D"/>
    <w:rsid w:val="00911F61"/>
    <w:rsid w:val="00913006"/>
    <w:rsid w:val="009138A9"/>
    <w:rsid w:val="00914D38"/>
    <w:rsid w:val="00914E9E"/>
    <w:rsid w:val="009151CD"/>
    <w:rsid w:val="00915C87"/>
    <w:rsid w:val="00915E71"/>
    <w:rsid w:val="00916427"/>
    <w:rsid w:val="009216A5"/>
    <w:rsid w:val="00921D65"/>
    <w:rsid w:val="00922809"/>
    <w:rsid w:val="0092450C"/>
    <w:rsid w:val="00924F72"/>
    <w:rsid w:val="009250A4"/>
    <w:rsid w:val="00925302"/>
    <w:rsid w:val="009259E0"/>
    <w:rsid w:val="009259FD"/>
    <w:rsid w:val="009269F5"/>
    <w:rsid w:val="00926DF8"/>
    <w:rsid w:val="00927931"/>
    <w:rsid w:val="00931FAA"/>
    <w:rsid w:val="009328CC"/>
    <w:rsid w:val="0093364C"/>
    <w:rsid w:val="009342AC"/>
    <w:rsid w:val="0093485E"/>
    <w:rsid w:val="00936010"/>
    <w:rsid w:val="0093603C"/>
    <w:rsid w:val="009368F7"/>
    <w:rsid w:val="009378A0"/>
    <w:rsid w:val="00941014"/>
    <w:rsid w:val="009418A4"/>
    <w:rsid w:val="00941B77"/>
    <w:rsid w:val="00941D02"/>
    <w:rsid w:val="009424AE"/>
    <w:rsid w:val="00943533"/>
    <w:rsid w:val="00943A5A"/>
    <w:rsid w:val="00943EDF"/>
    <w:rsid w:val="009447A3"/>
    <w:rsid w:val="009448F1"/>
    <w:rsid w:val="00945E1A"/>
    <w:rsid w:val="0094668A"/>
    <w:rsid w:val="00946C43"/>
    <w:rsid w:val="00952101"/>
    <w:rsid w:val="009527B3"/>
    <w:rsid w:val="00953BA2"/>
    <w:rsid w:val="009543E5"/>
    <w:rsid w:val="00954545"/>
    <w:rsid w:val="00954AEB"/>
    <w:rsid w:val="00954BE2"/>
    <w:rsid w:val="00954E6E"/>
    <w:rsid w:val="0095659A"/>
    <w:rsid w:val="00956A7A"/>
    <w:rsid w:val="00960C42"/>
    <w:rsid w:val="00960DC7"/>
    <w:rsid w:val="0096177E"/>
    <w:rsid w:val="009618F7"/>
    <w:rsid w:val="00962AEF"/>
    <w:rsid w:val="00963E3D"/>
    <w:rsid w:val="0096513A"/>
    <w:rsid w:val="009662C0"/>
    <w:rsid w:val="00967DE4"/>
    <w:rsid w:val="009715A9"/>
    <w:rsid w:val="00971863"/>
    <w:rsid w:val="00972C22"/>
    <w:rsid w:val="00972ED7"/>
    <w:rsid w:val="00973F2C"/>
    <w:rsid w:val="00974B7D"/>
    <w:rsid w:val="00974C6D"/>
    <w:rsid w:val="00975756"/>
    <w:rsid w:val="00975E5B"/>
    <w:rsid w:val="00976183"/>
    <w:rsid w:val="009766BE"/>
    <w:rsid w:val="00980559"/>
    <w:rsid w:val="009807B7"/>
    <w:rsid w:val="0098124A"/>
    <w:rsid w:val="00983159"/>
    <w:rsid w:val="0098420B"/>
    <w:rsid w:val="00984D6C"/>
    <w:rsid w:val="009851D5"/>
    <w:rsid w:val="00985998"/>
    <w:rsid w:val="00987124"/>
    <w:rsid w:val="0098752A"/>
    <w:rsid w:val="00990590"/>
    <w:rsid w:val="00991274"/>
    <w:rsid w:val="00991415"/>
    <w:rsid w:val="00993434"/>
    <w:rsid w:val="00994415"/>
    <w:rsid w:val="00994AD1"/>
    <w:rsid w:val="00996B91"/>
    <w:rsid w:val="0099751F"/>
    <w:rsid w:val="00997952"/>
    <w:rsid w:val="009A12AF"/>
    <w:rsid w:val="009A1BA6"/>
    <w:rsid w:val="009A2107"/>
    <w:rsid w:val="009A2798"/>
    <w:rsid w:val="009A29F2"/>
    <w:rsid w:val="009A2BEF"/>
    <w:rsid w:val="009A3598"/>
    <w:rsid w:val="009A4B7A"/>
    <w:rsid w:val="009A4C9E"/>
    <w:rsid w:val="009A6FE4"/>
    <w:rsid w:val="009A7E44"/>
    <w:rsid w:val="009B0975"/>
    <w:rsid w:val="009B1535"/>
    <w:rsid w:val="009B163D"/>
    <w:rsid w:val="009B234E"/>
    <w:rsid w:val="009B27D4"/>
    <w:rsid w:val="009B2A0C"/>
    <w:rsid w:val="009B33AE"/>
    <w:rsid w:val="009B3DEA"/>
    <w:rsid w:val="009B3E82"/>
    <w:rsid w:val="009B42CA"/>
    <w:rsid w:val="009B541C"/>
    <w:rsid w:val="009B63EE"/>
    <w:rsid w:val="009B6E66"/>
    <w:rsid w:val="009B77F7"/>
    <w:rsid w:val="009B7E73"/>
    <w:rsid w:val="009B7E8D"/>
    <w:rsid w:val="009C08CE"/>
    <w:rsid w:val="009C1F63"/>
    <w:rsid w:val="009C2343"/>
    <w:rsid w:val="009C241D"/>
    <w:rsid w:val="009C269C"/>
    <w:rsid w:val="009C3AAB"/>
    <w:rsid w:val="009C44F3"/>
    <w:rsid w:val="009C485F"/>
    <w:rsid w:val="009C5666"/>
    <w:rsid w:val="009C5EF2"/>
    <w:rsid w:val="009C7FDC"/>
    <w:rsid w:val="009D002F"/>
    <w:rsid w:val="009D1B66"/>
    <w:rsid w:val="009D3FAE"/>
    <w:rsid w:val="009D5234"/>
    <w:rsid w:val="009D67DD"/>
    <w:rsid w:val="009D6ED3"/>
    <w:rsid w:val="009D70CE"/>
    <w:rsid w:val="009D71FB"/>
    <w:rsid w:val="009E073F"/>
    <w:rsid w:val="009E167C"/>
    <w:rsid w:val="009E19F1"/>
    <w:rsid w:val="009E1A79"/>
    <w:rsid w:val="009E2844"/>
    <w:rsid w:val="009E2892"/>
    <w:rsid w:val="009E4BC0"/>
    <w:rsid w:val="009E5419"/>
    <w:rsid w:val="009E546C"/>
    <w:rsid w:val="009E55F0"/>
    <w:rsid w:val="009E5D78"/>
    <w:rsid w:val="009E7546"/>
    <w:rsid w:val="009E7A2A"/>
    <w:rsid w:val="009E7B14"/>
    <w:rsid w:val="009F02E2"/>
    <w:rsid w:val="009F0B33"/>
    <w:rsid w:val="009F1E0D"/>
    <w:rsid w:val="009F2141"/>
    <w:rsid w:val="009F3179"/>
    <w:rsid w:val="009F3457"/>
    <w:rsid w:val="009F3E1E"/>
    <w:rsid w:val="009F58C2"/>
    <w:rsid w:val="009F610E"/>
    <w:rsid w:val="009F6172"/>
    <w:rsid w:val="009F6CDD"/>
    <w:rsid w:val="00A01213"/>
    <w:rsid w:val="00A01D19"/>
    <w:rsid w:val="00A01E19"/>
    <w:rsid w:val="00A02711"/>
    <w:rsid w:val="00A04339"/>
    <w:rsid w:val="00A050DC"/>
    <w:rsid w:val="00A05CBF"/>
    <w:rsid w:val="00A06D15"/>
    <w:rsid w:val="00A073D7"/>
    <w:rsid w:val="00A0753A"/>
    <w:rsid w:val="00A12F89"/>
    <w:rsid w:val="00A13A15"/>
    <w:rsid w:val="00A14EAA"/>
    <w:rsid w:val="00A1759E"/>
    <w:rsid w:val="00A21026"/>
    <w:rsid w:val="00A21430"/>
    <w:rsid w:val="00A222B5"/>
    <w:rsid w:val="00A23A31"/>
    <w:rsid w:val="00A246F2"/>
    <w:rsid w:val="00A250F8"/>
    <w:rsid w:val="00A25B11"/>
    <w:rsid w:val="00A25DC1"/>
    <w:rsid w:val="00A25FFD"/>
    <w:rsid w:val="00A26709"/>
    <w:rsid w:val="00A27744"/>
    <w:rsid w:val="00A30F69"/>
    <w:rsid w:val="00A321EB"/>
    <w:rsid w:val="00A3456C"/>
    <w:rsid w:val="00A34C23"/>
    <w:rsid w:val="00A35B3F"/>
    <w:rsid w:val="00A3682A"/>
    <w:rsid w:val="00A373A0"/>
    <w:rsid w:val="00A403E5"/>
    <w:rsid w:val="00A40725"/>
    <w:rsid w:val="00A43F13"/>
    <w:rsid w:val="00A453A7"/>
    <w:rsid w:val="00A4555B"/>
    <w:rsid w:val="00A47061"/>
    <w:rsid w:val="00A47CB5"/>
    <w:rsid w:val="00A51479"/>
    <w:rsid w:val="00A52194"/>
    <w:rsid w:val="00A5567B"/>
    <w:rsid w:val="00A56F2C"/>
    <w:rsid w:val="00A57AD5"/>
    <w:rsid w:val="00A62F8A"/>
    <w:rsid w:val="00A630DF"/>
    <w:rsid w:val="00A63822"/>
    <w:rsid w:val="00A63A0D"/>
    <w:rsid w:val="00A64495"/>
    <w:rsid w:val="00A64AA0"/>
    <w:rsid w:val="00A65CFD"/>
    <w:rsid w:val="00A6714C"/>
    <w:rsid w:val="00A674DB"/>
    <w:rsid w:val="00A7003F"/>
    <w:rsid w:val="00A70F27"/>
    <w:rsid w:val="00A72504"/>
    <w:rsid w:val="00A75E5C"/>
    <w:rsid w:val="00A7621A"/>
    <w:rsid w:val="00A76F98"/>
    <w:rsid w:val="00A77BF2"/>
    <w:rsid w:val="00A807B0"/>
    <w:rsid w:val="00A811C9"/>
    <w:rsid w:val="00A8351E"/>
    <w:rsid w:val="00A851D2"/>
    <w:rsid w:val="00A85774"/>
    <w:rsid w:val="00A85A74"/>
    <w:rsid w:val="00A862EC"/>
    <w:rsid w:val="00A8636E"/>
    <w:rsid w:val="00A86D3D"/>
    <w:rsid w:val="00A8768D"/>
    <w:rsid w:val="00A91B29"/>
    <w:rsid w:val="00A91BEA"/>
    <w:rsid w:val="00A91C3B"/>
    <w:rsid w:val="00A92AA2"/>
    <w:rsid w:val="00A93168"/>
    <w:rsid w:val="00A9331B"/>
    <w:rsid w:val="00A93ABD"/>
    <w:rsid w:val="00A94CA1"/>
    <w:rsid w:val="00A95389"/>
    <w:rsid w:val="00A95898"/>
    <w:rsid w:val="00A95EC0"/>
    <w:rsid w:val="00A967F7"/>
    <w:rsid w:val="00A972BB"/>
    <w:rsid w:val="00A977E8"/>
    <w:rsid w:val="00AA0342"/>
    <w:rsid w:val="00AA07F0"/>
    <w:rsid w:val="00AA0C68"/>
    <w:rsid w:val="00AA0FD3"/>
    <w:rsid w:val="00AA4A47"/>
    <w:rsid w:val="00AA4DB3"/>
    <w:rsid w:val="00AA5EE7"/>
    <w:rsid w:val="00AA5F17"/>
    <w:rsid w:val="00AA6303"/>
    <w:rsid w:val="00AA7F1C"/>
    <w:rsid w:val="00AB04BF"/>
    <w:rsid w:val="00AB1D6E"/>
    <w:rsid w:val="00AB1FD9"/>
    <w:rsid w:val="00AB36CD"/>
    <w:rsid w:val="00AB3DA8"/>
    <w:rsid w:val="00AB414C"/>
    <w:rsid w:val="00AB4A04"/>
    <w:rsid w:val="00AB4BAC"/>
    <w:rsid w:val="00AB5273"/>
    <w:rsid w:val="00AB59D9"/>
    <w:rsid w:val="00AB64BF"/>
    <w:rsid w:val="00AB6BF8"/>
    <w:rsid w:val="00AB7578"/>
    <w:rsid w:val="00AB7B34"/>
    <w:rsid w:val="00AB7D05"/>
    <w:rsid w:val="00AC0346"/>
    <w:rsid w:val="00AC0C72"/>
    <w:rsid w:val="00AC184F"/>
    <w:rsid w:val="00AC1B29"/>
    <w:rsid w:val="00AC3CB0"/>
    <w:rsid w:val="00AC40B8"/>
    <w:rsid w:val="00AC6BE6"/>
    <w:rsid w:val="00AC73A0"/>
    <w:rsid w:val="00AC797A"/>
    <w:rsid w:val="00AD067D"/>
    <w:rsid w:val="00AD0BFD"/>
    <w:rsid w:val="00AD126B"/>
    <w:rsid w:val="00AD1CAA"/>
    <w:rsid w:val="00AD3A3A"/>
    <w:rsid w:val="00AD47F0"/>
    <w:rsid w:val="00AD5786"/>
    <w:rsid w:val="00AD6060"/>
    <w:rsid w:val="00AD68A3"/>
    <w:rsid w:val="00AD7271"/>
    <w:rsid w:val="00AD785C"/>
    <w:rsid w:val="00AD7A33"/>
    <w:rsid w:val="00AD7B92"/>
    <w:rsid w:val="00AE26FA"/>
    <w:rsid w:val="00AE31E3"/>
    <w:rsid w:val="00AE4494"/>
    <w:rsid w:val="00AE5AF0"/>
    <w:rsid w:val="00AE640B"/>
    <w:rsid w:val="00AE70C0"/>
    <w:rsid w:val="00AE7F6A"/>
    <w:rsid w:val="00AF1A0D"/>
    <w:rsid w:val="00AF2007"/>
    <w:rsid w:val="00AF2DC5"/>
    <w:rsid w:val="00AF3992"/>
    <w:rsid w:val="00AF6047"/>
    <w:rsid w:val="00AF648B"/>
    <w:rsid w:val="00AF6A30"/>
    <w:rsid w:val="00AF73E2"/>
    <w:rsid w:val="00AF76EA"/>
    <w:rsid w:val="00AF7E6D"/>
    <w:rsid w:val="00B027E4"/>
    <w:rsid w:val="00B02B39"/>
    <w:rsid w:val="00B030EB"/>
    <w:rsid w:val="00B0332F"/>
    <w:rsid w:val="00B03BF5"/>
    <w:rsid w:val="00B04890"/>
    <w:rsid w:val="00B0524B"/>
    <w:rsid w:val="00B0678A"/>
    <w:rsid w:val="00B0765F"/>
    <w:rsid w:val="00B1032D"/>
    <w:rsid w:val="00B10E43"/>
    <w:rsid w:val="00B11BCE"/>
    <w:rsid w:val="00B129A3"/>
    <w:rsid w:val="00B13E38"/>
    <w:rsid w:val="00B14019"/>
    <w:rsid w:val="00B14E87"/>
    <w:rsid w:val="00B16248"/>
    <w:rsid w:val="00B165F6"/>
    <w:rsid w:val="00B16798"/>
    <w:rsid w:val="00B174EB"/>
    <w:rsid w:val="00B200A6"/>
    <w:rsid w:val="00B203E6"/>
    <w:rsid w:val="00B216AE"/>
    <w:rsid w:val="00B21F58"/>
    <w:rsid w:val="00B22816"/>
    <w:rsid w:val="00B2640F"/>
    <w:rsid w:val="00B27654"/>
    <w:rsid w:val="00B27D03"/>
    <w:rsid w:val="00B300AB"/>
    <w:rsid w:val="00B3083E"/>
    <w:rsid w:val="00B31505"/>
    <w:rsid w:val="00B328B1"/>
    <w:rsid w:val="00B32C64"/>
    <w:rsid w:val="00B33266"/>
    <w:rsid w:val="00B334A2"/>
    <w:rsid w:val="00B334A8"/>
    <w:rsid w:val="00B33A4C"/>
    <w:rsid w:val="00B33CD5"/>
    <w:rsid w:val="00B349A1"/>
    <w:rsid w:val="00B34F98"/>
    <w:rsid w:val="00B3552E"/>
    <w:rsid w:val="00B356CE"/>
    <w:rsid w:val="00B35836"/>
    <w:rsid w:val="00B35FC7"/>
    <w:rsid w:val="00B37004"/>
    <w:rsid w:val="00B37DFB"/>
    <w:rsid w:val="00B40B0A"/>
    <w:rsid w:val="00B40F7B"/>
    <w:rsid w:val="00B42638"/>
    <w:rsid w:val="00B43281"/>
    <w:rsid w:val="00B4375B"/>
    <w:rsid w:val="00B447A7"/>
    <w:rsid w:val="00B45611"/>
    <w:rsid w:val="00B45C71"/>
    <w:rsid w:val="00B45D98"/>
    <w:rsid w:val="00B46367"/>
    <w:rsid w:val="00B47FE8"/>
    <w:rsid w:val="00B508DC"/>
    <w:rsid w:val="00B51F1D"/>
    <w:rsid w:val="00B5230C"/>
    <w:rsid w:val="00B5265E"/>
    <w:rsid w:val="00B54560"/>
    <w:rsid w:val="00B54BE8"/>
    <w:rsid w:val="00B57A78"/>
    <w:rsid w:val="00B61699"/>
    <w:rsid w:val="00B64F6E"/>
    <w:rsid w:val="00B65FAD"/>
    <w:rsid w:val="00B66407"/>
    <w:rsid w:val="00B667DF"/>
    <w:rsid w:val="00B71140"/>
    <w:rsid w:val="00B7173B"/>
    <w:rsid w:val="00B71867"/>
    <w:rsid w:val="00B72CE7"/>
    <w:rsid w:val="00B73554"/>
    <w:rsid w:val="00B7465E"/>
    <w:rsid w:val="00B7524C"/>
    <w:rsid w:val="00B75995"/>
    <w:rsid w:val="00B80E7F"/>
    <w:rsid w:val="00B81074"/>
    <w:rsid w:val="00B81BD0"/>
    <w:rsid w:val="00B82634"/>
    <w:rsid w:val="00B837D6"/>
    <w:rsid w:val="00B83B8E"/>
    <w:rsid w:val="00B83F63"/>
    <w:rsid w:val="00B83FDF"/>
    <w:rsid w:val="00B84432"/>
    <w:rsid w:val="00B84C50"/>
    <w:rsid w:val="00B8551A"/>
    <w:rsid w:val="00B91798"/>
    <w:rsid w:val="00B93506"/>
    <w:rsid w:val="00B94A51"/>
    <w:rsid w:val="00B94F28"/>
    <w:rsid w:val="00B95293"/>
    <w:rsid w:val="00B95A92"/>
    <w:rsid w:val="00BA08A7"/>
    <w:rsid w:val="00BA0B9B"/>
    <w:rsid w:val="00BA1181"/>
    <w:rsid w:val="00BA1F58"/>
    <w:rsid w:val="00BA63C6"/>
    <w:rsid w:val="00BA6997"/>
    <w:rsid w:val="00BA6B97"/>
    <w:rsid w:val="00BA6DE8"/>
    <w:rsid w:val="00BA7A7A"/>
    <w:rsid w:val="00BA7AF1"/>
    <w:rsid w:val="00BB0738"/>
    <w:rsid w:val="00BB07F1"/>
    <w:rsid w:val="00BB1377"/>
    <w:rsid w:val="00BB143C"/>
    <w:rsid w:val="00BB293B"/>
    <w:rsid w:val="00BB4343"/>
    <w:rsid w:val="00BB451C"/>
    <w:rsid w:val="00BB45A9"/>
    <w:rsid w:val="00BB4CC0"/>
    <w:rsid w:val="00BB4F0E"/>
    <w:rsid w:val="00BB5E26"/>
    <w:rsid w:val="00BB6949"/>
    <w:rsid w:val="00BB712E"/>
    <w:rsid w:val="00BB7392"/>
    <w:rsid w:val="00BB76C9"/>
    <w:rsid w:val="00BC1BF0"/>
    <w:rsid w:val="00BC1F34"/>
    <w:rsid w:val="00BC3D28"/>
    <w:rsid w:val="00BC4DCD"/>
    <w:rsid w:val="00BC6744"/>
    <w:rsid w:val="00BC6E10"/>
    <w:rsid w:val="00BC6FD7"/>
    <w:rsid w:val="00BC7498"/>
    <w:rsid w:val="00BC7BE2"/>
    <w:rsid w:val="00BD05E8"/>
    <w:rsid w:val="00BD1D61"/>
    <w:rsid w:val="00BD335B"/>
    <w:rsid w:val="00BD3722"/>
    <w:rsid w:val="00BD3A6F"/>
    <w:rsid w:val="00BD55D6"/>
    <w:rsid w:val="00BD6189"/>
    <w:rsid w:val="00BE1BD7"/>
    <w:rsid w:val="00BE22B9"/>
    <w:rsid w:val="00BE28E0"/>
    <w:rsid w:val="00BE2C0E"/>
    <w:rsid w:val="00BF037F"/>
    <w:rsid w:val="00BF1F24"/>
    <w:rsid w:val="00BF266B"/>
    <w:rsid w:val="00BF273A"/>
    <w:rsid w:val="00BF2EB6"/>
    <w:rsid w:val="00BF38B0"/>
    <w:rsid w:val="00BF41AD"/>
    <w:rsid w:val="00BF423A"/>
    <w:rsid w:val="00BF4D89"/>
    <w:rsid w:val="00BF5052"/>
    <w:rsid w:val="00BF5BDF"/>
    <w:rsid w:val="00BF69FF"/>
    <w:rsid w:val="00BF70EF"/>
    <w:rsid w:val="00BF791C"/>
    <w:rsid w:val="00C016E9"/>
    <w:rsid w:val="00C01C0B"/>
    <w:rsid w:val="00C021C0"/>
    <w:rsid w:val="00C02757"/>
    <w:rsid w:val="00C02D7B"/>
    <w:rsid w:val="00C02EFA"/>
    <w:rsid w:val="00C033EE"/>
    <w:rsid w:val="00C051DB"/>
    <w:rsid w:val="00C05737"/>
    <w:rsid w:val="00C06085"/>
    <w:rsid w:val="00C065AB"/>
    <w:rsid w:val="00C06840"/>
    <w:rsid w:val="00C0720B"/>
    <w:rsid w:val="00C07783"/>
    <w:rsid w:val="00C07963"/>
    <w:rsid w:val="00C1015A"/>
    <w:rsid w:val="00C1031E"/>
    <w:rsid w:val="00C10715"/>
    <w:rsid w:val="00C120B2"/>
    <w:rsid w:val="00C1230C"/>
    <w:rsid w:val="00C12F29"/>
    <w:rsid w:val="00C13020"/>
    <w:rsid w:val="00C141E5"/>
    <w:rsid w:val="00C14A16"/>
    <w:rsid w:val="00C156CA"/>
    <w:rsid w:val="00C16E4C"/>
    <w:rsid w:val="00C1740E"/>
    <w:rsid w:val="00C20829"/>
    <w:rsid w:val="00C208D6"/>
    <w:rsid w:val="00C217F3"/>
    <w:rsid w:val="00C22486"/>
    <w:rsid w:val="00C23E3C"/>
    <w:rsid w:val="00C2459D"/>
    <w:rsid w:val="00C24685"/>
    <w:rsid w:val="00C25368"/>
    <w:rsid w:val="00C257CD"/>
    <w:rsid w:val="00C25D5D"/>
    <w:rsid w:val="00C27202"/>
    <w:rsid w:val="00C279AF"/>
    <w:rsid w:val="00C30DA8"/>
    <w:rsid w:val="00C311B4"/>
    <w:rsid w:val="00C315AE"/>
    <w:rsid w:val="00C31777"/>
    <w:rsid w:val="00C32DBD"/>
    <w:rsid w:val="00C336B8"/>
    <w:rsid w:val="00C33B72"/>
    <w:rsid w:val="00C34792"/>
    <w:rsid w:val="00C34FC0"/>
    <w:rsid w:val="00C35FF0"/>
    <w:rsid w:val="00C40E83"/>
    <w:rsid w:val="00C41664"/>
    <w:rsid w:val="00C41697"/>
    <w:rsid w:val="00C42891"/>
    <w:rsid w:val="00C44278"/>
    <w:rsid w:val="00C4487B"/>
    <w:rsid w:val="00C45114"/>
    <w:rsid w:val="00C4548F"/>
    <w:rsid w:val="00C45F9C"/>
    <w:rsid w:val="00C46920"/>
    <w:rsid w:val="00C471F3"/>
    <w:rsid w:val="00C5021C"/>
    <w:rsid w:val="00C50401"/>
    <w:rsid w:val="00C508A0"/>
    <w:rsid w:val="00C50DAA"/>
    <w:rsid w:val="00C518C0"/>
    <w:rsid w:val="00C535ED"/>
    <w:rsid w:val="00C537B4"/>
    <w:rsid w:val="00C53D34"/>
    <w:rsid w:val="00C54AAA"/>
    <w:rsid w:val="00C54D79"/>
    <w:rsid w:val="00C5534E"/>
    <w:rsid w:val="00C55ECB"/>
    <w:rsid w:val="00C56677"/>
    <w:rsid w:val="00C576DE"/>
    <w:rsid w:val="00C614F5"/>
    <w:rsid w:val="00C61DE3"/>
    <w:rsid w:val="00C62199"/>
    <w:rsid w:val="00C63355"/>
    <w:rsid w:val="00C6389C"/>
    <w:rsid w:val="00C65466"/>
    <w:rsid w:val="00C6569E"/>
    <w:rsid w:val="00C666A1"/>
    <w:rsid w:val="00C67669"/>
    <w:rsid w:val="00C678D6"/>
    <w:rsid w:val="00C7001C"/>
    <w:rsid w:val="00C7092E"/>
    <w:rsid w:val="00C70A2B"/>
    <w:rsid w:val="00C70D1C"/>
    <w:rsid w:val="00C740CC"/>
    <w:rsid w:val="00C74BAC"/>
    <w:rsid w:val="00C74EAF"/>
    <w:rsid w:val="00C75BB7"/>
    <w:rsid w:val="00C75D5B"/>
    <w:rsid w:val="00C76B2F"/>
    <w:rsid w:val="00C76B39"/>
    <w:rsid w:val="00C779AF"/>
    <w:rsid w:val="00C801EB"/>
    <w:rsid w:val="00C806AC"/>
    <w:rsid w:val="00C817E2"/>
    <w:rsid w:val="00C820DA"/>
    <w:rsid w:val="00C8292A"/>
    <w:rsid w:val="00C8537D"/>
    <w:rsid w:val="00C853BE"/>
    <w:rsid w:val="00C857B8"/>
    <w:rsid w:val="00C869A5"/>
    <w:rsid w:val="00C86D0E"/>
    <w:rsid w:val="00C90567"/>
    <w:rsid w:val="00C91066"/>
    <w:rsid w:val="00C91997"/>
    <w:rsid w:val="00C92515"/>
    <w:rsid w:val="00C926EA"/>
    <w:rsid w:val="00C92723"/>
    <w:rsid w:val="00C942E7"/>
    <w:rsid w:val="00C950A7"/>
    <w:rsid w:val="00C95F4F"/>
    <w:rsid w:val="00C9661D"/>
    <w:rsid w:val="00C9665B"/>
    <w:rsid w:val="00C969D9"/>
    <w:rsid w:val="00C96DA9"/>
    <w:rsid w:val="00C97D95"/>
    <w:rsid w:val="00CA04B9"/>
    <w:rsid w:val="00CA1682"/>
    <w:rsid w:val="00CA3626"/>
    <w:rsid w:val="00CA3D6C"/>
    <w:rsid w:val="00CA519D"/>
    <w:rsid w:val="00CA5925"/>
    <w:rsid w:val="00CA5F0F"/>
    <w:rsid w:val="00CB0164"/>
    <w:rsid w:val="00CB0A6A"/>
    <w:rsid w:val="00CB0D4C"/>
    <w:rsid w:val="00CB0F22"/>
    <w:rsid w:val="00CB47D1"/>
    <w:rsid w:val="00CB4830"/>
    <w:rsid w:val="00CB5912"/>
    <w:rsid w:val="00CB67FC"/>
    <w:rsid w:val="00CC1016"/>
    <w:rsid w:val="00CC1017"/>
    <w:rsid w:val="00CC206A"/>
    <w:rsid w:val="00CC2A61"/>
    <w:rsid w:val="00CC32C2"/>
    <w:rsid w:val="00CC355B"/>
    <w:rsid w:val="00CC45E1"/>
    <w:rsid w:val="00CC5F7B"/>
    <w:rsid w:val="00CC678F"/>
    <w:rsid w:val="00CC67CD"/>
    <w:rsid w:val="00CC6FEE"/>
    <w:rsid w:val="00CD0764"/>
    <w:rsid w:val="00CD093E"/>
    <w:rsid w:val="00CD1710"/>
    <w:rsid w:val="00CD2829"/>
    <w:rsid w:val="00CD3A6E"/>
    <w:rsid w:val="00CD3C97"/>
    <w:rsid w:val="00CD4CD8"/>
    <w:rsid w:val="00CD623F"/>
    <w:rsid w:val="00CD76D2"/>
    <w:rsid w:val="00CE18FA"/>
    <w:rsid w:val="00CE23DE"/>
    <w:rsid w:val="00CE32B3"/>
    <w:rsid w:val="00CE5FAF"/>
    <w:rsid w:val="00CF1A5D"/>
    <w:rsid w:val="00CF26AF"/>
    <w:rsid w:val="00CF28B1"/>
    <w:rsid w:val="00CF2B64"/>
    <w:rsid w:val="00CF2BFF"/>
    <w:rsid w:val="00CF30E0"/>
    <w:rsid w:val="00CF3851"/>
    <w:rsid w:val="00CF396F"/>
    <w:rsid w:val="00CF3B02"/>
    <w:rsid w:val="00CF40D1"/>
    <w:rsid w:val="00CF4312"/>
    <w:rsid w:val="00CF6193"/>
    <w:rsid w:val="00CF765B"/>
    <w:rsid w:val="00D00256"/>
    <w:rsid w:val="00D00421"/>
    <w:rsid w:val="00D01091"/>
    <w:rsid w:val="00D0467B"/>
    <w:rsid w:val="00D06742"/>
    <w:rsid w:val="00D0731E"/>
    <w:rsid w:val="00D07A30"/>
    <w:rsid w:val="00D07BF6"/>
    <w:rsid w:val="00D07D60"/>
    <w:rsid w:val="00D1041E"/>
    <w:rsid w:val="00D1218D"/>
    <w:rsid w:val="00D12AE7"/>
    <w:rsid w:val="00D12CD2"/>
    <w:rsid w:val="00D13B50"/>
    <w:rsid w:val="00D16372"/>
    <w:rsid w:val="00D16476"/>
    <w:rsid w:val="00D169CE"/>
    <w:rsid w:val="00D17960"/>
    <w:rsid w:val="00D210EC"/>
    <w:rsid w:val="00D21CB7"/>
    <w:rsid w:val="00D21EE2"/>
    <w:rsid w:val="00D22774"/>
    <w:rsid w:val="00D255E3"/>
    <w:rsid w:val="00D25BE3"/>
    <w:rsid w:val="00D269A1"/>
    <w:rsid w:val="00D26A8F"/>
    <w:rsid w:val="00D318C6"/>
    <w:rsid w:val="00D3333C"/>
    <w:rsid w:val="00D34B97"/>
    <w:rsid w:val="00D34E88"/>
    <w:rsid w:val="00D35362"/>
    <w:rsid w:val="00D35780"/>
    <w:rsid w:val="00D3610C"/>
    <w:rsid w:val="00D36C13"/>
    <w:rsid w:val="00D37E1B"/>
    <w:rsid w:val="00D402D9"/>
    <w:rsid w:val="00D40FA8"/>
    <w:rsid w:val="00D4102E"/>
    <w:rsid w:val="00D41920"/>
    <w:rsid w:val="00D423D2"/>
    <w:rsid w:val="00D430F6"/>
    <w:rsid w:val="00D436DD"/>
    <w:rsid w:val="00D43B48"/>
    <w:rsid w:val="00D43B7D"/>
    <w:rsid w:val="00D43DAE"/>
    <w:rsid w:val="00D440D9"/>
    <w:rsid w:val="00D44DCE"/>
    <w:rsid w:val="00D45073"/>
    <w:rsid w:val="00D4597C"/>
    <w:rsid w:val="00D45FDE"/>
    <w:rsid w:val="00D46435"/>
    <w:rsid w:val="00D466B9"/>
    <w:rsid w:val="00D46850"/>
    <w:rsid w:val="00D46C9C"/>
    <w:rsid w:val="00D47DFF"/>
    <w:rsid w:val="00D5180B"/>
    <w:rsid w:val="00D52366"/>
    <w:rsid w:val="00D53130"/>
    <w:rsid w:val="00D54178"/>
    <w:rsid w:val="00D54865"/>
    <w:rsid w:val="00D55BD0"/>
    <w:rsid w:val="00D57385"/>
    <w:rsid w:val="00D57E0C"/>
    <w:rsid w:val="00D600F4"/>
    <w:rsid w:val="00D609BD"/>
    <w:rsid w:val="00D63593"/>
    <w:rsid w:val="00D65324"/>
    <w:rsid w:val="00D663B9"/>
    <w:rsid w:val="00D66920"/>
    <w:rsid w:val="00D66D18"/>
    <w:rsid w:val="00D67B71"/>
    <w:rsid w:val="00D702ED"/>
    <w:rsid w:val="00D71D7A"/>
    <w:rsid w:val="00D72099"/>
    <w:rsid w:val="00D72DEF"/>
    <w:rsid w:val="00D732A1"/>
    <w:rsid w:val="00D734A2"/>
    <w:rsid w:val="00D73F31"/>
    <w:rsid w:val="00D73FA9"/>
    <w:rsid w:val="00D75204"/>
    <w:rsid w:val="00D7523D"/>
    <w:rsid w:val="00D75643"/>
    <w:rsid w:val="00D7618F"/>
    <w:rsid w:val="00D76389"/>
    <w:rsid w:val="00D771E9"/>
    <w:rsid w:val="00D77572"/>
    <w:rsid w:val="00D81D58"/>
    <w:rsid w:val="00D82848"/>
    <w:rsid w:val="00D82C2C"/>
    <w:rsid w:val="00D83180"/>
    <w:rsid w:val="00D83710"/>
    <w:rsid w:val="00D8465A"/>
    <w:rsid w:val="00D848DB"/>
    <w:rsid w:val="00D84CE4"/>
    <w:rsid w:val="00D84F1D"/>
    <w:rsid w:val="00D85294"/>
    <w:rsid w:val="00D86AFB"/>
    <w:rsid w:val="00D86E05"/>
    <w:rsid w:val="00D86E54"/>
    <w:rsid w:val="00D8762B"/>
    <w:rsid w:val="00D87E60"/>
    <w:rsid w:val="00D924A4"/>
    <w:rsid w:val="00D926FC"/>
    <w:rsid w:val="00D9318D"/>
    <w:rsid w:val="00D93FB4"/>
    <w:rsid w:val="00D95016"/>
    <w:rsid w:val="00D95842"/>
    <w:rsid w:val="00D96B42"/>
    <w:rsid w:val="00D97D8F"/>
    <w:rsid w:val="00DA0967"/>
    <w:rsid w:val="00DA0FDF"/>
    <w:rsid w:val="00DA2476"/>
    <w:rsid w:val="00DA2498"/>
    <w:rsid w:val="00DA2768"/>
    <w:rsid w:val="00DA3101"/>
    <w:rsid w:val="00DA3430"/>
    <w:rsid w:val="00DA4C52"/>
    <w:rsid w:val="00DA55A0"/>
    <w:rsid w:val="00DA6FFC"/>
    <w:rsid w:val="00DA72DD"/>
    <w:rsid w:val="00DA7417"/>
    <w:rsid w:val="00DA7523"/>
    <w:rsid w:val="00DB06D9"/>
    <w:rsid w:val="00DB1555"/>
    <w:rsid w:val="00DB2ABF"/>
    <w:rsid w:val="00DB2E04"/>
    <w:rsid w:val="00DB2F39"/>
    <w:rsid w:val="00DB3611"/>
    <w:rsid w:val="00DB37FF"/>
    <w:rsid w:val="00DB3DF3"/>
    <w:rsid w:val="00DB5CEB"/>
    <w:rsid w:val="00DB5D13"/>
    <w:rsid w:val="00DB5F80"/>
    <w:rsid w:val="00DB5F96"/>
    <w:rsid w:val="00DB6EC9"/>
    <w:rsid w:val="00DB758D"/>
    <w:rsid w:val="00DB7894"/>
    <w:rsid w:val="00DC0FA0"/>
    <w:rsid w:val="00DC2213"/>
    <w:rsid w:val="00DC2437"/>
    <w:rsid w:val="00DC2C42"/>
    <w:rsid w:val="00DC3346"/>
    <w:rsid w:val="00DC3640"/>
    <w:rsid w:val="00DC368C"/>
    <w:rsid w:val="00DC389F"/>
    <w:rsid w:val="00DC4BF1"/>
    <w:rsid w:val="00DC59CF"/>
    <w:rsid w:val="00DC6AE4"/>
    <w:rsid w:val="00DC7373"/>
    <w:rsid w:val="00DD1456"/>
    <w:rsid w:val="00DD1507"/>
    <w:rsid w:val="00DD2793"/>
    <w:rsid w:val="00DD48EC"/>
    <w:rsid w:val="00DD550F"/>
    <w:rsid w:val="00DD5C07"/>
    <w:rsid w:val="00DD630E"/>
    <w:rsid w:val="00DD70F6"/>
    <w:rsid w:val="00DD71D3"/>
    <w:rsid w:val="00DD781E"/>
    <w:rsid w:val="00DD7C8F"/>
    <w:rsid w:val="00DD7CF7"/>
    <w:rsid w:val="00DD7FC1"/>
    <w:rsid w:val="00DE00E1"/>
    <w:rsid w:val="00DE0156"/>
    <w:rsid w:val="00DE107E"/>
    <w:rsid w:val="00DE2777"/>
    <w:rsid w:val="00DE2FC4"/>
    <w:rsid w:val="00DE3103"/>
    <w:rsid w:val="00DE3BE1"/>
    <w:rsid w:val="00DE3EED"/>
    <w:rsid w:val="00DE4D5E"/>
    <w:rsid w:val="00DE5ABC"/>
    <w:rsid w:val="00DE5E3F"/>
    <w:rsid w:val="00DE5EFA"/>
    <w:rsid w:val="00DE651D"/>
    <w:rsid w:val="00DE7EB5"/>
    <w:rsid w:val="00DE7F13"/>
    <w:rsid w:val="00DF01EE"/>
    <w:rsid w:val="00DF0AE4"/>
    <w:rsid w:val="00DF1127"/>
    <w:rsid w:val="00DF19BA"/>
    <w:rsid w:val="00DF2024"/>
    <w:rsid w:val="00DF2E3E"/>
    <w:rsid w:val="00DF4520"/>
    <w:rsid w:val="00DF5A04"/>
    <w:rsid w:val="00DF609B"/>
    <w:rsid w:val="00E00B24"/>
    <w:rsid w:val="00E00BC1"/>
    <w:rsid w:val="00E010CB"/>
    <w:rsid w:val="00E01629"/>
    <w:rsid w:val="00E0259C"/>
    <w:rsid w:val="00E0385E"/>
    <w:rsid w:val="00E04888"/>
    <w:rsid w:val="00E05F88"/>
    <w:rsid w:val="00E06516"/>
    <w:rsid w:val="00E06AB4"/>
    <w:rsid w:val="00E07C2E"/>
    <w:rsid w:val="00E104A3"/>
    <w:rsid w:val="00E10C23"/>
    <w:rsid w:val="00E11AD8"/>
    <w:rsid w:val="00E12255"/>
    <w:rsid w:val="00E12563"/>
    <w:rsid w:val="00E125C9"/>
    <w:rsid w:val="00E12EBE"/>
    <w:rsid w:val="00E13805"/>
    <w:rsid w:val="00E142E8"/>
    <w:rsid w:val="00E16FBF"/>
    <w:rsid w:val="00E17535"/>
    <w:rsid w:val="00E2045F"/>
    <w:rsid w:val="00E20D73"/>
    <w:rsid w:val="00E21B57"/>
    <w:rsid w:val="00E2213F"/>
    <w:rsid w:val="00E23119"/>
    <w:rsid w:val="00E231C4"/>
    <w:rsid w:val="00E233B1"/>
    <w:rsid w:val="00E235C3"/>
    <w:rsid w:val="00E26210"/>
    <w:rsid w:val="00E27835"/>
    <w:rsid w:val="00E27D21"/>
    <w:rsid w:val="00E30045"/>
    <w:rsid w:val="00E3162E"/>
    <w:rsid w:val="00E31FFE"/>
    <w:rsid w:val="00E32781"/>
    <w:rsid w:val="00E34AAD"/>
    <w:rsid w:val="00E34B02"/>
    <w:rsid w:val="00E34CB3"/>
    <w:rsid w:val="00E34ECB"/>
    <w:rsid w:val="00E35181"/>
    <w:rsid w:val="00E371EC"/>
    <w:rsid w:val="00E40BF2"/>
    <w:rsid w:val="00E43085"/>
    <w:rsid w:val="00E43F7D"/>
    <w:rsid w:val="00E44533"/>
    <w:rsid w:val="00E4592B"/>
    <w:rsid w:val="00E47F7A"/>
    <w:rsid w:val="00E50B00"/>
    <w:rsid w:val="00E51147"/>
    <w:rsid w:val="00E5198C"/>
    <w:rsid w:val="00E526C1"/>
    <w:rsid w:val="00E548DB"/>
    <w:rsid w:val="00E54D24"/>
    <w:rsid w:val="00E56007"/>
    <w:rsid w:val="00E606D6"/>
    <w:rsid w:val="00E60886"/>
    <w:rsid w:val="00E62293"/>
    <w:rsid w:val="00E6336C"/>
    <w:rsid w:val="00E634DD"/>
    <w:rsid w:val="00E647DA"/>
    <w:rsid w:val="00E64F39"/>
    <w:rsid w:val="00E654D8"/>
    <w:rsid w:val="00E664A7"/>
    <w:rsid w:val="00E675B3"/>
    <w:rsid w:val="00E67C87"/>
    <w:rsid w:val="00E705D9"/>
    <w:rsid w:val="00E7164E"/>
    <w:rsid w:val="00E71716"/>
    <w:rsid w:val="00E72AAA"/>
    <w:rsid w:val="00E72D71"/>
    <w:rsid w:val="00E73466"/>
    <w:rsid w:val="00E74421"/>
    <w:rsid w:val="00E7505A"/>
    <w:rsid w:val="00E7696D"/>
    <w:rsid w:val="00E773FB"/>
    <w:rsid w:val="00E80CF5"/>
    <w:rsid w:val="00E83785"/>
    <w:rsid w:val="00E83BCF"/>
    <w:rsid w:val="00E84447"/>
    <w:rsid w:val="00E86C6F"/>
    <w:rsid w:val="00E915E5"/>
    <w:rsid w:val="00E91E5A"/>
    <w:rsid w:val="00E924B7"/>
    <w:rsid w:val="00E939BE"/>
    <w:rsid w:val="00E95113"/>
    <w:rsid w:val="00E95651"/>
    <w:rsid w:val="00E95E2A"/>
    <w:rsid w:val="00EA1918"/>
    <w:rsid w:val="00EA1A9A"/>
    <w:rsid w:val="00EA1EE4"/>
    <w:rsid w:val="00EA389F"/>
    <w:rsid w:val="00EA3A1A"/>
    <w:rsid w:val="00EA418F"/>
    <w:rsid w:val="00EA4224"/>
    <w:rsid w:val="00EA5D62"/>
    <w:rsid w:val="00EA6062"/>
    <w:rsid w:val="00EB15B8"/>
    <w:rsid w:val="00EB1F6B"/>
    <w:rsid w:val="00EB21C8"/>
    <w:rsid w:val="00EB4927"/>
    <w:rsid w:val="00EB59EC"/>
    <w:rsid w:val="00EB6C9D"/>
    <w:rsid w:val="00EB6F22"/>
    <w:rsid w:val="00EC0727"/>
    <w:rsid w:val="00EC1445"/>
    <w:rsid w:val="00EC1480"/>
    <w:rsid w:val="00EC21B8"/>
    <w:rsid w:val="00EC2C22"/>
    <w:rsid w:val="00EC34EC"/>
    <w:rsid w:val="00EC4418"/>
    <w:rsid w:val="00EC457A"/>
    <w:rsid w:val="00EC47D8"/>
    <w:rsid w:val="00EC5207"/>
    <w:rsid w:val="00EC5961"/>
    <w:rsid w:val="00EC5A78"/>
    <w:rsid w:val="00EC5B07"/>
    <w:rsid w:val="00EC6351"/>
    <w:rsid w:val="00EC638A"/>
    <w:rsid w:val="00EC67D9"/>
    <w:rsid w:val="00EC6AEA"/>
    <w:rsid w:val="00EC6E0D"/>
    <w:rsid w:val="00EC7A00"/>
    <w:rsid w:val="00ED13FA"/>
    <w:rsid w:val="00ED2067"/>
    <w:rsid w:val="00ED20EB"/>
    <w:rsid w:val="00ED49B3"/>
    <w:rsid w:val="00ED5014"/>
    <w:rsid w:val="00ED5896"/>
    <w:rsid w:val="00ED7862"/>
    <w:rsid w:val="00ED7945"/>
    <w:rsid w:val="00ED7DD4"/>
    <w:rsid w:val="00EE069D"/>
    <w:rsid w:val="00EE17B7"/>
    <w:rsid w:val="00EE2F51"/>
    <w:rsid w:val="00EE3DF2"/>
    <w:rsid w:val="00EE452A"/>
    <w:rsid w:val="00EE478C"/>
    <w:rsid w:val="00EE54D3"/>
    <w:rsid w:val="00EE74B1"/>
    <w:rsid w:val="00EE7623"/>
    <w:rsid w:val="00EE7AAB"/>
    <w:rsid w:val="00EE7B9C"/>
    <w:rsid w:val="00EF03E8"/>
    <w:rsid w:val="00EF1B2D"/>
    <w:rsid w:val="00EF274F"/>
    <w:rsid w:val="00EF28D9"/>
    <w:rsid w:val="00EF29D5"/>
    <w:rsid w:val="00EF2CB1"/>
    <w:rsid w:val="00EF3536"/>
    <w:rsid w:val="00EF3CB5"/>
    <w:rsid w:val="00EF3FB9"/>
    <w:rsid w:val="00EF5459"/>
    <w:rsid w:val="00EF6890"/>
    <w:rsid w:val="00EF7381"/>
    <w:rsid w:val="00EF78F3"/>
    <w:rsid w:val="00EF7A7E"/>
    <w:rsid w:val="00EF7E68"/>
    <w:rsid w:val="00F00432"/>
    <w:rsid w:val="00F0240D"/>
    <w:rsid w:val="00F03636"/>
    <w:rsid w:val="00F03C03"/>
    <w:rsid w:val="00F049AA"/>
    <w:rsid w:val="00F0676C"/>
    <w:rsid w:val="00F0689E"/>
    <w:rsid w:val="00F06C6E"/>
    <w:rsid w:val="00F06CAF"/>
    <w:rsid w:val="00F0719B"/>
    <w:rsid w:val="00F07E68"/>
    <w:rsid w:val="00F11B5F"/>
    <w:rsid w:val="00F1233B"/>
    <w:rsid w:val="00F14A76"/>
    <w:rsid w:val="00F14D10"/>
    <w:rsid w:val="00F151C4"/>
    <w:rsid w:val="00F153B3"/>
    <w:rsid w:val="00F15FC7"/>
    <w:rsid w:val="00F16212"/>
    <w:rsid w:val="00F162B4"/>
    <w:rsid w:val="00F17017"/>
    <w:rsid w:val="00F17062"/>
    <w:rsid w:val="00F173AE"/>
    <w:rsid w:val="00F17821"/>
    <w:rsid w:val="00F20FF6"/>
    <w:rsid w:val="00F21EE4"/>
    <w:rsid w:val="00F220BF"/>
    <w:rsid w:val="00F221FF"/>
    <w:rsid w:val="00F22BB1"/>
    <w:rsid w:val="00F2610B"/>
    <w:rsid w:val="00F269D8"/>
    <w:rsid w:val="00F272CC"/>
    <w:rsid w:val="00F312E7"/>
    <w:rsid w:val="00F3139D"/>
    <w:rsid w:val="00F33D56"/>
    <w:rsid w:val="00F345C8"/>
    <w:rsid w:val="00F35A27"/>
    <w:rsid w:val="00F363F4"/>
    <w:rsid w:val="00F3729E"/>
    <w:rsid w:val="00F37403"/>
    <w:rsid w:val="00F40A5D"/>
    <w:rsid w:val="00F40E1E"/>
    <w:rsid w:val="00F40EDF"/>
    <w:rsid w:val="00F41D9A"/>
    <w:rsid w:val="00F420CF"/>
    <w:rsid w:val="00F425E8"/>
    <w:rsid w:val="00F46480"/>
    <w:rsid w:val="00F47772"/>
    <w:rsid w:val="00F47B57"/>
    <w:rsid w:val="00F52B35"/>
    <w:rsid w:val="00F53061"/>
    <w:rsid w:val="00F53294"/>
    <w:rsid w:val="00F54B0D"/>
    <w:rsid w:val="00F551B3"/>
    <w:rsid w:val="00F55D8A"/>
    <w:rsid w:val="00F55FC5"/>
    <w:rsid w:val="00F573C9"/>
    <w:rsid w:val="00F57EB9"/>
    <w:rsid w:val="00F6103D"/>
    <w:rsid w:val="00F61123"/>
    <w:rsid w:val="00F61472"/>
    <w:rsid w:val="00F6148D"/>
    <w:rsid w:val="00F6202F"/>
    <w:rsid w:val="00F62214"/>
    <w:rsid w:val="00F62664"/>
    <w:rsid w:val="00F62778"/>
    <w:rsid w:val="00F629EF"/>
    <w:rsid w:val="00F62F8F"/>
    <w:rsid w:val="00F6396A"/>
    <w:rsid w:val="00F63F67"/>
    <w:rsid w:val="00F64E07"/>
    <w:rsid w:val="00F64E67"/>
    <w:rsid w:val="00F658FE"/>
    <w:rsid w:val="00F65E0D"/>
    <w:rsid w:val="00F67FC8"/>
    <w:rsid w:val="00F70377"/>
    <w:rsid w:val="00F70897"/>
    <w:rsid w:val="00F7143D"/>
    <w:rsid w:val="00F71D09"/>
    <w:rsid w:val="00F72BBF"/>
    <w:rsid w:val="00F72CFD"/>
    <w:rsid w:val="00F731E1"/>
    <w:rsid w:val="00F73F7D"/>
    <w:rsid w:val="00F7402A"/>
    <w:rsid w:val="00F754EA"/>
    <w:rsid w:val="00F761D8"/>
    <w:rsid w:val="00F770E8"/>
    <w:rsid w:val="00F77C58"/>
    <w:rsid w:val="00F800C8"/>
    <w:rsid w:val="00F80107"/>
    <w:rsid w:val="00F80952"/>
    <w:rsid w:val="00F81316"/>
    <w:rsid w:val="00F8178D"/>
    <w:rsid w:val="00F81A27"/>
    <w:rsid w:val="00F81C8F"/>
    <w:rsid w:val="00F82665"/>
    <w:rsid w:val="00F82D80"/>
    <w:rsid w:val="00F83431"/>
    <w:rsid w:val="00F84A50"/>
    <w:rsid w:val="00F85259"/>
    <w:rsid w:val="00F85644"/>
    <w:rsid w:val="00F85A51"/>
    <w:rsid w:val="00F86669"/>
    <w:rsid w:val="00F871E2"/>
    <w:rsid w:val="00F87EB6"/>
    <w:rsid w:val="00F90F86"/>
    <w:rsid w:val="00F912DE"/>
    <w:rsid w:val="00F92763"/>
    <w:rsid w:val="00F92B4E"/>
    <w:rsid w:val="00F938E6"/>
    <w:rsid w:val="00F94165"/>
    <w:rsid w:val="00F94186"/>
    <w:rsid w:val="00F94B85"/>
    <w:rsid w:val="00F9522B"/>
    <w:rsid w:val="00F95B92"/>
    <w:rsid w:val="00F95EBA"/>
    <w:rsid w:val="00F973C0"/>
    <w:rsid w:val="00F97FBF"/>
    <w:rsid w:val="00FA1C3E"/>
    <w:rsid w:val="00FA1C73"/>
    <w:rsid w:val="00FA1D33"/>
    <w:rsid w:val="00FA2AFE"/>
    <w:rsid w:val="00FA30B7"/>
    <w:rsid w:val="00FA4BDC"/>
    <w:rsid w:val="00FA5646"/>
    <w:rsid w:val="00FA5D0D"/>
    <w:rsid w:val="00FA5D3C"/>
    <w:rsid w:val="00FA65B1"/>
    <w:rsid w:val="00FA6C05"/>
    <w:rsid w:val="00FA6F4F"/>
    <w:rsid w:val="00FA7CAE"/>
    <w:rsid w:val="00FB08E6"/>
    <w:rsid w:val="00FB1A56"/>
    <w:rsid w:val="00FB1BB7"/>
    <w:rsid w:val="00FB1CE7"/>
    <w:rsid w:val="00FB228E"/>
    <w:rsid w:val="00FB24B2"/>
    <w:rsid w:val="00FB32A8"/>
    <w:rsid w:val="00FB3331"/>
    <w:rsid w:val="00FB339C"/>
    <w:rsid w:val="00FB340C"/>
    <w:rsid w:val="00FB5194"/>
    <w:rsid w:val="00FB5EA8"/>
    <w:rsid w:val="00FB77AF"/>
    <w:rsid w:val="00FB7F96"/>
    <w:rsid w:val="00FC00E7"/>
    <w:rsid w:val="00FC02E9"/>
    <w:rsid w:val="00FC0952"/>
    <w:rsid w:val="00FC130D"/>
    <w:rsid w:val="00FC15ED"/>
    <w:rsid w:val="00FC2206"/>
    <w:rsid w:val="00FC2240"/>
    <w:rsid w:val="00FC2C8C"/>
    <w:rsid w:val="00FC362F"/>
    <w:rsid w:val="00FC3B2A"/>
    <w:rsid w:val="00FC3B6D"/>
    <w:rsid w:val="00FC4697"/>
    <w:rsid w:val="00FC6CD2"/>
    <w:rsid w:val="00FC6D3D"/>
    <w:rsid w:val="00FC6DA5"/>
    <w:rsid w:val="00FC7F95"/>
    <w:rsid w:val="00FD0A82"/>
    <w:rsid w:val="00FD22E5"/>
    <w:rsid w:val="00FD3DBD"/>
    <w:rsid w:val="00FD4138"/>
    <w:rsid w:val="00FE087F"/>
    <w:rsid w:val="00FE0AAE"/>
    <w:rsid w:val="00FE165F"/>
    <w:rsid w:val="00FE17AF"/>
    <w:rsid w:val="00FE1BE4"/>
    <w:rsid w:val="00FE2BB4"/>
    <w:rsid w:val="00FE3172"/>
    <w:rsid w:val="00FE37AB"/>
    <w:rsid w:val="00FE3B18"/>
    <w:rsid w:val="00FE52FC"/>
    <w:rsid w:val="00FE5894"/>
    <w:rsid w:val="00FE5DFD"/>
    <w:rsid w:val="00FF0D1B"/>
    <w:rsid w:val="00FF33A8"/>
    <w:rsid w:val="00FF481D"/>
    <w:rsid w:val="00FF4ACB"/>
    <w:rsid w:val="00FF5337"/>
    <w:rsid w:val="00FF5F30"/>
    <w:rsid w:val="00FF6729"/>
    <w:rsid w:val="00FF71A0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qFormat/>
    <w:rsid w:val="006242B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6242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D21EE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05D9"/>
    <w:pPr>
      <w:widowControl/>
      <w:autoSpaceDE/>
      <w:autoSpaceDN/>
      <w:adjustRightInd/>
      <w:spacing w:after="120"/>
      <w:ind w:left="283"/>
    </w:pPr>
    <w:rPr>
      <w:bCs/>
      <w:sz w:val="28"/>
      <w:szCs w:val="28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E705D9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ConsPlusNormal">
    <w:name w:val="ConsPlusNormal"/>
    <w:rsid w:val="00E705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08147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242B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242B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Normal (Web)"/>
    <w:basedOn w:val="a"/>
    <w:uiPriority w:val="99"/>
    <w:rsid w:val="006242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6242B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242B8"/>
    <w:rPr>
      <w:rFonts w:ascii="Times New Roman" w:eastAsia="Times New Roman" w:hAnsi="Times New Roman"/>
    </w:rPr>
  </w:style>
  <w:style w:type="paragraph" w:customStyle="1" w:styleId="a10">
    <w:name w:val="a1"/>
    <w:basedOn w:val="a"/>
    <w:rsid w:val="00DE7F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Title"/>
    <w:basedOn w:val="a"/>
    <w:link w:val="aa"/>
    <w:qFormat/>
    <w:rsid w:val="0063032D"/>
    <w:pPr>
      <w:widowControl/>
      <w:autoSpaceDE/>
      <w:autoSpaceDN/>
      <w:adjustRightInd/>
      <w:ind w:firstLine="709"/>
      <w:jc w:val="center"/>
    </w:pPr>
    <w:rPr>
      <w:b/>
      <w:sz w:val="24"/>
    </w:rPr>
  </w:style>
  <w:style w:type="character" w:customStyle="1" w:styleId="aa">
    <w:name w:val="Название Знак"/>
    <w:basedOn w:val="a0"/>
    <w:link w:val="a9"/>
    <w:rsid w:val="0063032D"/>
    <w:rPr>
      <w:rFonts w:ascii="Times New Roman" w:eastAsia="Times New Roman" w:hAnsi="Times New Roman"/>
      <w:b/>
      <w:sz w:val="24"/>
    </w:rPr>
  </w:style>
  <w:style w:type="paragraph" w:customStyle="1" w:styleId="ConsPlusCell">
    <w:name w:val="ConsPlusCell"/>
    <w:rsid w:val="00416FE6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semiHidden/>
    <w:unhideWhenUsed/>
    <w:rsid w:val="00D82C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82C2C"/>
    <w:rPr>
      <w:rFonts w:ascii="Times New Roman" w:eastAsia="Times New Roman" w:hAnsi="Times New Roman"/>
    </w:rPr>
  </w:style>
  <w:style w:type="paragraph" w:styleId="ad">
    <w:name w:val="footer"/>
    <w:basedOn w:val="a"/>
    <w:link w:val="ae"/>
    <w:unhideWhenUsed/>
    <w:rsid w:val="00D82C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82C2C"/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553F7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53F7A"/>
    <w:rPr>
      <w:rFonts w:ascii="Times New Roman" w:eastAsia="Times New Roman" w:hAnsi="Times New Roman"/>
      <w:sz w:val="16"/>
      <w:szCs w:val="16"/>
    </w:rPr>
  </w:style>
  <w:style w:type="character" w:styleId="af">
    <w:name w:val="Hyperlink"/>
    <w:basedOn w:val="a0"/>
    <w:semiHidden/>
    <w:unhideWhenUsed/>
    <w:rsid w:val="00553F7A"/>
    <w:rPr>
      <w:color w:val="0000FF"/>
      <w:u w:val="single"/>
    </w:rPr>
  </w:style>
  <w:style w:type="paragraph" w:styleId="af0">
    <w:name w:val="No Spacing"/>
    <w:uiPriority w:val="1"/>
    <w:qFormat/>
    <w:rsid w:val="00B356CE"/>
    <w:rPr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767A8A"/>
    <w:rPr>
      <w:rFonts w:ascii="Times New Roman" w:eastAsia="Times New Roman" w:hAnsi="Times New Roman"/>
    </w:rPr>
  </w:style>
  <w:style w:type="paragraph" w:styleId="af2">
    <w:name w:val="Balloon Text"/>
    <w:basedOn w:val="a"/>
    <w:link w:val="af3"/>
    <w:uiPriority w:val="99"/>
    <w:semiHidden/>
    <w:unhideWhenUsed/>
    <w:rsid w:val="00767A8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67A8A"/>
    <w:rPr>
      <w:rFonts w:ascii="Tahoma" w:eastAsia="Times New Roman" w:hAnsi="Tahoma" w:cs="Tahoma"/>
      <w:sz w:val="16"/>
      <w:szCs w:val="16"/>
    </w:rPr>
  </w:style>
  <w:style w:type="table" w:styleId="af4">
    <w:name w:val="Table Grid"/>
    <w:basedOn w:val="a1"/>
    <w:rsid w:val="00C454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110D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0D42"/>
    <w:rPr>
      <w:rFonts w:ascii="Times New Roman" w:eastAsia="Times New Roman" w:hAnsi="Times New Roman"/>
    </w:rPr>
  </w:style>
  <w:style w:type="paragraph" w:styleId="23">
    <w:name w:val="Body Text Indent 2"/>
    <w:basedOn w:val="a"/>
    <w:link w:val="24"/>
    <w:uiPriority w:val="99"/>
    <w:unhideWhenUsed/>
    <w:rsid w:val="006A3CC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6A3CC4"/>
    <w:rPr>
      <w:rFonts w:ascii="Times New Roman" w:eastAsia="Times New Roman" w:hAnsi="Times New Roman"/>
    </w:rPr>
  </w:style>
  <w:style w:type="character" w:styleId="af5">
    <w:name w:val="page number"/>
    <w:basedOn w:val="a0"/>
    <w:rsid w:val="00927931"/>
  </w:style>
  <w:style w:type="paragraph" w:customStyle="1" w:styleId="ConsPlusNonformat">
    <w:name w:val="ConsPlusNonformat"/>
    <w:rsid w:val="002008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Plain Text"/>
    <w:basedOn w:val="a"/>
    <w:link w:val="af7"/>
    <w:semiHidden/>
    <w:unhideWhenUsed/>
    <w:rsid w:val="005C462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semiHidden/>
    <w:rsid w:val="005C4621"/>
    <w:rPr>
      <w:rFonts w:ascii="Courier New" w:eastAsia="Times New Roman" w:hAnsi="Courier New"/>
    </w:rPr>
  </w:style>
  <w:style w:type="paragraph" w:customStyle="1" w:styleId="Default">
    <w:name w:val="Default"/>
    <w:rsid w:val="00D21E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21EE2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fd">
    <w:name w:val="Обычfd"/>
    <w:rsid w:val="00AA5F17"/>
    <w:pPr>
      <w:widowControl w:val="0"/>
    </w:pPr>
    <w:rPr>
      <w:rFonts w:ascii="Times New Roman" w:eastAsia="Times New Roman" w:hAnsi="Times New Roman"/>
    </w:rPr>
  </w:style>
  <w:style w:type="character" w:styleId="af8">
    <w:name w:val="Strong"/>
    <w:basedOn w:val="a0"/>
    <w:uiPriority w:val="22"/>
    <w:qFormat/>
    <w:rsid w:val="002174F3"/>
    <w:rPr>
      <w:b/>
      <w:bCs/>
    </w:rPr>
  </w:style>
  <w:style w:type="paragraph" w:customStyle="1" w:styleId="af9">
    <w:name w:val="Знак"/>
    <w:basedOn w:val="a"/>
    <w:rsid w:val="006474AA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styleId="afa">
    <w:name w:val="annotation reference"/>
    <w:basedOn w:val="a0"/>
    <w:uiPriority w:val="99"/>
    <w:semiHidden/>
    <w:unhideWhenUsed/>
    <w:rsid w:val="00373769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373769"/>
  </w:style>
  <w:style w:type="character" w:customStyle="1" w:styleId="afc">
    <w:name w:val="Текст примечания Знак"/>
    <w:basedOn w:val="a0"/>
    <w:link w:val="afb"/>
    <w:uiPriority w:val="99"/>
    <w:semiHidden/>
    <w:rsid w:val="00373769"/>
    <w:rPr>
      <w:rFonts w:ascii="Times New Roman" w:eastAsia="Times New Roman" w:hAnsi="Times New Roma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73769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73769"/>
    <w:rPr>
      <w:rFonts w:ascii="Times New Roman" w:eastAsia="Times New Roman" w:hAnsi="Times New Roman"/>
      <w:b/>
      <w:bCs/>
    </w:rPr>
  </w:style>
  <w:style w:type="paragraph" w:customStyle="1" w:styleId="Style2">
    <w:name w:val="Style2"/>
    <w:basedOn w:val="a"/>
    <w:rsid w:val="0062655F"/>
    <w:pPr>
      <w:widowControl/>
      <w:autoSpaceDE/>
      <w:autoSpaceDN/>
      <w:adjustRightInd/>
      <w:spacing w:line="370" w:lineRule="exact"/>
      <w:ind w:firstLine="691"/>
      <w:jc w:val="both"/>
    </w:pPr>
  </w:style>
  <w:style w:type="paragraph" w:styleId="HTML">
    <w:name w:val="HTML Preformatted"/>
    <w:basedOn w:val="a"/>
    <w:link w:val="HTML0"/>
    <w:uiPriority w:val="99"/>
    <w:semiHidden/>
    <w:unhideWhenUsed/>
    <w:rsid w:val="004A41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41F2"/>
    <w:rPr>
      <w:rFonts w:ascii="Courier New" w:eastAsia="Times New Roman" w:hAnsi="Courier New" w:cs="Courier New"/>
    </w:rPr>
  </w:style>
  <w:style w:type="paragraph" w:customStyle="1" w:styleId="titledict">
    <w:name w:val="titledict"/>
    <w:basedOn w:val="a"/>
    <w:rsid w:val="004A41F2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caphileft">
    <w:name w:val="cap_hi_left"/>
    <w:basedOn w:val="a"/>
    <w:rsid w:val="004A41F2"/>
    <w:pPr>
      <w:widowControl/>
      <w:autoSpaceDE/>
      <w:autoSpaceDN/>
      <w:adjustRightInd/>
      <w:spacing w:before="100" w:beforeAutospacing="1" w:after="100" w:afterAutospacing="1"/>
    </w:pPr>
    <w:rPr>
      <w:sz w:val="2"/>
      <w:szCs w:val="2"/>
    </w:rPr>
  </w:style>
  <w:style w:type="paragraph" w:customStyle="1" w:styleId="caploleft">
    <w:name w:val="cap_lo_left"/>
    <w:basedOn w:val="a"/>
    <w:rsid w:val="004A41F2"/>
    <w:pPr>
      <w:widowControl/>
      <w:autoSpaceDE/>
      <w:autoSpaceDN/>
      <w:adjustRightInd/>
      <w:spacing w:before="100" w:beforeAutospacing="1" w:after="100" w:afterAutospacing="1"/>
    </w:pPr>
    <w:rPr>
      <w:sz w:val="2"/>
      <w:szCs w:val="2"/>
    </w:rPr>
  </w:style>
  <w:style w:type="paragraph" w:customStyle="1" w:styleId="caphiright">
    <w:name w:val="cap_hi_right"/>
    <w:basedOn w:val="a"/>
    <w:rsid w:val="004A41F2"/>
    <w:pPr>
      <w:widowControl/>
      <w:autoSpaceDE/>
      <w:autoSpaceDN/>
      <w:adjustRightInd/>
      <w:spacing w:before="100" w:beforeAutospacing="1" w:after="100" w:afterAutospacing="1"/>
    </w:pPr>
    <w:rPr>
      <w:sz w:val="2"/>
      <w:szCs w:val="2"/>
    </w:rPr>
  </w:style>
  <w:style w:type="paragraph" w:customStyle="1" w:styleId="caploright">
    <w:name w:val="cap_lo_right"/>
    <w:basedOn w:val="a"/>
    <w:rsid w:val="004A41F2"/>
    <w:pPr>
      <w:widowControl/>
      <w:autoSpaceDE/>
      <w:autoSpaceDN/>
      <w:adjustRightInd/>
      <w:spacing w:before="100" w:beforeAutospacing="1" w:after="100" w:afterAutospacing="1"/>
    </w:pPr>
    <w:rPr>
      <w:sz w:val="2"/>
      <w:szCs w:val="2"/>
    </w:rPr>
  </w:style>
  <w:style w:type="paragraph" w:customStyle="1" w:styleId="capimg">
    <w:name w:val="cap_img"/>
    <w:basedOn w:val="a"/>
    <w:rsid w:val="004A41F2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idcap">
    <w:name w:val="hidcap"/>
    <w:basedOn w:val="a"/>
    <w:rsid w:val="004A41F2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idtext">
    <w:name w:val="hidtext"/>
    <w:basedOn w:val="a"/>
    <w:rsid w:val="004A41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z1v">
    <w:name w:val="z1v"/>
    <w:basedOn w:val="a"/>
    <w:rsid w:val="004A41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aploleft1">
    <w:name w:val="cap_lo_left1"/>
    <w:basedOn w:val="a"/>
    <w:rsid w:val="004A41F2"/>
    <w:pPr>
      <w:widowControl/>
      <w:autoSpaceDE/>
      <w:autoSpaceDN/>
      <w:adjustRightInd/>
      <w:spacing w:before="100" w:beforeAutospacing="1" w:after="100" w:afterAutospacing="1"/>
    </w:pPr>
    <w:rPr>
      <w:sz w:val="2"/>
      <w:szCs w:val="2"/>
    </w:rPr>
  </w:style>
  <w:style w:type="paragraph" w:customStyle="1" w:styleId="caploleft2">
    <w:name w:val="cap_lo_left2"/>
    <w:basedOn w:val="a"/>
    <w:rsid w:val="004A41F2"/>
    <w:pPr>
      <w:widowControl/>
      <w:autoSpaceDE/>
      <w:autoSpaceDN/>
      <w:adjustRightInd/>
      <w:spacing w:before="100" w:beforeAutospacing="1" w:after="100" w:afterAutospacing="1"/>
    </w:pPr>
    <w:rPr>
      <w:sz w:val="2"/>
      <w:szCs w:val="2"/>
    </w:rPr>
  </w:style>
  <w:style w:type="paragraph" w:customStyle="1" w:styleId="caploright1">
    <w:name w:val="cap_lo_right1"/>
    <w:basedOn w:val="a"/>
    <w:rsid w:val="004A41F2"/>
    <w:pPr>
      <w:widowControl/>
      <w:autoSpaceDE/>
      <w:autoSpaceDN/>
      <w:adjustRightInd/>
      <w:spacing w:before="100" w:beforeAutospacing="1" w:after="100" w:afterAutospacing="1"/>
    </w:pPr>
    <w:rPr>
      <w:sz w:val="2"/>
      <w:szCs w:val="2"/>
    </w:rPr>
  </w:style>
  <w:style w:type="paragraph" w:customStyle="1" w:styleId="caploright2">
    <w:name w:val="cap_lo_right2"/>
    <w:basedOn w:val="a"/>
    <w:rsid w:val="004A41F2"/>
    <w:pPr>
      <w:widowControl/>
      <w:autoSpaceDE/>
      <w:autoSpaceDN/>
      <w:adjustRightInd/>
      <w:spacing w:before="100" w:beforeAutospacing="1" w:after="100" w:afterAutospacing="1"/>
    </w:pPr>
    <w:rPr>
      <w:sz w:val="2"/>
      <w:szCs w:val="2"/>
    </w:rPr>
  </w:style>
  <w:style w:type="paragraph" w:customStyle="1" w:styleId="caploleft3">
    <w:name w:val="cap_lo_left3"/>
    <w:basedOn w:val="a"/>
    <w:rsid w:val="004A41F2"/>
    <w:pPr>
      <w:widowControl/>
      <w:autoSpaceDE/>
      <w:autoSpaceDN/>
      <w:adjustRightInd/>
      <w:spacing w:before="100" w:beforeAutospacing="1" w:after="100" w:afterAutospacing="1"/>
    </w:pPr>
    <w:rPr>
      <w:sz w:val="2"/>
      <w:szCs w:val="2"/>
    </w:rPr>
  </w:style>
  <w:style w:type="paragraph" w:customStyle="1" w:styleId="caploleft4">
    <w:name w:val="cap_lo_left4"/>
    <w:basedOn w:val="a"/>
    <w:rsid w:val="004A41F2"/>
    <w:pPr>
      <w:widowControl/>
      <w:autoSpaceDE/>
      <w:autoSpaceDN/>
      <w:adjustRightInd/>
      <w:spacing w:before="100" w:beforeAutospacing="1" w:after="100" w:afterAutospacing="1"/>
    </w:pPr>
    <w:rPr>
      <w:sz w:val="2"/>
      <w:szCs w:val="2"/>
    </w:rPr>
  </w:style>
  <w:style w:type="paragraph" w:customStyle="1" w:styleId="caploright3">
    <w:name w:val="cap_lo_right3"/>
    <w:basedOn w:val="a"/>
    <w:rsid w:val="004A41F2"/>
    <w:pPr>
      <w:widowControl/>
      <w:autoSpaceDE/>
      <w:autoSpaceDN/>
      <w:adjustRightInd/>
      <w:spacing w:before="100" w:beforeAutospacing="1" w:after="100" w:afterAutospacing="1"/>
    </w:pPr>
    <w:rPr>
      <w:sz w:val="2"/>
      <w:szCs w:val="2"/>
    </w:rPr>
  </w:style>
  <w:style w:type="paragraph" w:customStyle="1" w:styleId="caploright4">
    <w:name w:val="cap_lo_right4"/>
    <w:basedOn w:val="a"/>
    <w:rsid w:val="004A41F2"/>
    <w:pPr>
      <w:widowControl/>
      <w:autoSpaceDE/>
      <w:autoSpaceDN/>
      <w:adjustRightInd/>
      <w:spacing w:before="100" w:beforeAutospacing="1" w:after="100" w:afterAutospacing="1"/>
    </w:pPr>
    <w:rPr>
      <w:sz w:val="2"/>
      <w:szCs w:val="2"/>
    </w:rPr>
  </w:style>
  <w:style w:type="paragraph" w:customStyle="1" w:styleId="hidtext1">
    <w:name w:val="hidtext1"/>
    <w:basedOn w:val="a"/>
    <w:rsid w:val="004A41F2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hidtext2">
    <w:name w:val="hidtext2"/>
    <w:basedOn w:val="a"/>
    <w:rsid w:val="004A41F2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hidcap1">
    <w:name w:val="hidcap1"/>
    <w:basedOn w:val="a"/>
    <w:rsid w:val="004A41F2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hidcap2">
    <w:name w:val="hidcap2"/>
    <w:basedOn w:val="a"/>
    <w:rsid w:val="004A41F2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z1v1">
    <w:name w:val="z1v1"/>
    <w:basedOn w:val="a"/>
    <w:rsid w:val="004A41F2"/>
    <w:pPr>
      <w:widowControl/>
      <w:autoSpaceDE/>
      <w:autoSpaceDN/>
      <w:adjustRightInd/>
      <w:spacing w:before="100" w:beforeAutospacing="1" w:after="100" w:afterAutospacing="1"/>
      <w:ind w:firstLine="539"/>
    </w:pPr>
    <w:rPr>
      <w:sz w:val="24"/>
      <w:szCs w:val="24"/>
    </w:rPr>
  </w:style>
  <w:style w:type="character" w:customStyle="1" w:styleId="blk">
    <w:name w:val="blk"/>
    <w:basedOn w:val="a0"/>
    <w:rsid w:val="004A41F2"/>
  </w:style>
  <w:style w:type="character" w:customStyle="1" w:styleId="nobr">
    <w:name w:val="nobr"/>
    <w:basedOn w:val="a0"/>
    <w:rsid w:val="004A41F2"/>
  </w:style>
  <w:style w:type="character" w:customStyle="1" w:styleId="r">
    <w:name w:val="r"/>
    <w:basedOn w:val="a0"/>
    <w:rsid w:val="004A41F2"/>
  </w:style>
  <w:style w:type="character" w:customStyle="1" w:styleId="rl">
    <w:name w:val="rl"/>
    <w:basedOn w:val="a0"/>
    <w:rsid w:val="004A41F2"/>
  </w:style>
  <w:style w:type="paragraph" w:customStyle="1" w:styleId="1CStyle21">
    <w:name w:val="1CStyle21"/>
    <w:rsid w:val="00765C16"/>
    <w:pPr>
      <w:spacing w:after="200" w:line="276" w:lineRule="auto"/>
      <w:jc w:val="center"/>
    </w:pPr>
    <w:rPr>
      <w:rFonts w:ascii="Arial" w:eastAsiaTheme="minorEastAsia" w:hAnsi="Arial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256">
              <w:marLeft w:val="0"/>
              <w:marRight w:val="0"/>
              <w:marTop w:val="4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9385">
                  <w:marLeft w:val="3767"/>
                  <w:marRight w:val="37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3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0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3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07466">
              <w:marLeft w:val="0"/>
              <w:marRight w:val="0"/>
              <w:marTop w:val="3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82729">
                  <w:marLeft w:val="3447"/>
                  <w:marRight w:val="34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7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3351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145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7578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410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20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889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1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8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35A1B-15B7-4E2B-A3BD-3E5F21F7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5023</TotalTime>
  <Pages>32</Pages>
  <Words>10651</Words>
  <Characters>60716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МУНИЦИПАЛЬНОГО  РАЙОНА – ГЛАВЫ                            АДМИНИСТРАЦИИ КУДЫМКАРСКОГО МУНИЦИПАЛЬНОГО РАЙОНА  ЗА 2011 ГОД</vt:lpstr>
    </vt:vector>
  </TitlesOfParts>
  <Company/>
  <LinksUpToDate>false</LinksUpToDate>
  <CharactersWithSpaces>71225</CharactersWithSpaces>
  <SharedDoc>false</SharedDoc>
  <HLinks>
    <vt:vector size="24" baseType="variant">
      <vt:variant>
        <vt:i4>3604580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consultantplus://offline/ref=1C4662ADF167B3BD3457A02A42CA76669721ED0DA57392F8AE7454887945BC495ABCCEBFEB85F67CO5vAH</vt:lpwstr>
      </vt:variant>
      <vt:variant>
        <vt:lpwstr/>
      </vt:variant>
      <vt:variant>
        <vt:i4>3604532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consultantplus://offline/ref=1C4662ADF167B3BD3457A02A42CA76669722EC0EA27E92F8AE7454887945BC495ABCCEBFEB85F47EO5vAH</vt:lpwstr>
      </vt:variant>
      <vt:variant>
        <vt:lpwstr/>
      </vt:variant>
      <vt:variant>
        <vt:i4>983053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consultantplus://offline/ref=1C4662ADF167B3BD3457A02A42CA76669721E70CA17392F8AE74548879O4v5H</vt:lpwstr>
      </vt:variant>
      <vt:variant>
        <vt:lpwstr/>
      </vt:variant>
      <vt:variant>
        <vt:i4>5832798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consultantplus://offline/ref=1C4662ADF167B3BD3457A02A42CA76669721EC05A37392F8AE7454887945BC495ABCCEOBv8H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МУНИЦИПАЛЬНОГО  РАЙОНА – ГЛАВЫ                            АДМИНИСТРАЦИИ КУДЫМКАРСКОГО МУНИЦИПАЛЬНОГО РАЙОНА  ЗА 2011 ГОД</dc:title>
  <dc:subject/>
  <dc:creator>Admin</dc:creator>
  <cp:keywords/>
  <dc:description/>
  <cp:lastModifiedBy>Nadimova</cp:lastModifiedBy>
  <cp:revision>377</cp:revision>
  <cp:lastPrinted>2015-05-27T12:12:00Z</cp:lastPrinted>
  <dcterms:created xsi:type="dcterms:W3CDTF">2013-04-30T09:46:00Z</dcterms:created>
  <dcterms:modified xsi:type="dcterms:W3CDTF">2015-06-01T13:20:00Z</dcterms:modified>
</cp:coreProperties>
</file>